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0596" w:type="dxa"/>
        <w:tblInd w:w="-300" w:type="dxa"/>
        <w:tblBorders>
          <w:top w:val="single" w:sz="7" w:space="0" w:color="auto"/>
          <w:left w:val="single" w:sz="7" w:space="0" w:color="auto"/>
          <w:bottom w:val="single" w:sz="7" w:space="0" w:color="auto"/>
          <w:right w:val="single" w:sz="7" w:space="0" w:color="auto"/>
          <w:insideH w:val="single" w:sz="6" w:space="0" w:color="FFFFFF"/>
          <w:insideV w:val="single" w:sz="6" w:space="0" w:color="FFFFFF"/>
        </w:tblBorders>
        <w:tblLayout w:type="fixed"/>
        <w:tblCellMar>
          <w:left w:w="120" w:type="dxa"/>
          <w:right w:w="120" w:type="dxa"/>
        </w:tblCellMar>
        <w:tblLook w:val="04A0" w:firstRow="1" w:lastRow="0" w:firstColumn="1" w:lastColumn="0" w:noHBand="0" w:noVBand="1"/>
      </w:tblPr>
      <w:tblGrid>
        <w:gridCol w:w="3532"/>
        <w:gridCol w:w="3532"/>
        <w:gridCol w:w="3532"/>
      </w:tblGrid>
      <w:tr w:rsidR="008D5420" w14:paraId="52EEDC7D" w14:textId="77777777">
        <w:trPr>
          <w:trHeight w:val="2081"/>
        </w:trPr>
        <w:tc>
          <w:tcPr>
            <w:tcW w:w="10596" w:type="dxa"/>
            <w:gridSpan w:val="3"/>
            <w:tcBorders>
              <w:top w:val="single" w:sz="7" w:space="0" w:color="auto"/>
              <w:left w:val="single" w:sz="7" w:space="0" w:color="auto"/>
              <w:bottom w:val="single" w:sz="6" w:space="0" w:color="FFFFFF"/>
              <w:right w:val="single" w:sz="7" w:space="0" w:color="auto"/>
            </w:tcBorders>
          </w:tcPr>
          <w:p w14:paraId="4C3E9B19" w14:textId="77777777" w:rsidR="008D5420" w:rsidRDefault="008D5420">
            <w:pPr>
              <w:spacing w:line="120" w:lineRule="exact"/>
              <w:rPr>
                <w:rFonts w:ascii="Arial Narrow" w:hAnsi="Arial Narrow"/>
              </w:rPr>
            </w:pPr>
          </w:p>
          <w:p w14:paraId="18D0FBA1" w14:textId="66DB511C" w:rsidR="008D5420" w:rsidRDefault="00EC5C70">
            <w:pPr>
              <w:spacing w:line="360" w:lineRule="auto"/>
              <w:rPr>
                <w:rFonts w:ascii="Arial Narrow" w:hAnsi="Arial Narrow" w:cs="Century Gothic"/>
                <w:b/>
                <w:bCs/>
                <w:sz w:val="28"/>
                <w:szCs w:val="28"/>
              </w:rPr>
            </w:pPr>
            <w:r>
              <w:rPr>
                <w:rFonts w:ascii="Arial Narrow" w:hAnsi="Arial Narrow" w:cs="Century Gothic"/>
                <w:b/>
                <w:bCs/>
                <w:sz w:val="28"/>
                <w:szCs w:val="28"/>
              </w:rPr>
              <w:t xml:space="preserve">REQUEST FOR E-QUOTE NUMBER: </w:t>
            </w:r>
            <w:r w:rsidR="009F6A57">
              <w:rPr>
                <w:rFonts w:ascii="Arial Narrow" w:hAnsi="Arial Narrow" w:cs="Century Gothic"/>
                <w:b/>
                <w:bCs/>
                <w:sz w:val="28"/>
                <w:szCs w:val="28"/>
              </w:rPr>
              <w:t>25RFQ1366483B-AA</w:t>
            </w:r>
          </w:p>
          <w:p w14:paraId="24521865" w14:textId="3E376D92" w:rsidR="008D5420" w:rsidRDefault="00EC5C70">
            <w:pPr>
              <w:spacing w:line="360" w:lineRule="auto"/>
              <w:rPr>
                <w:rFonts w:ascii="Arial Narrow" w:hAnsi="Arial Narrow" w:cs="Century Gothic"/>
                <w:b/>
                <w:bCs/>
                <w:sz w:val="28"/>
                <w:szCs w:val="28"/>
              </w:rPr>
            </w:pPr>
            <w:r>
              <w:rPr>
                <w:rFonts w:ascii="Arial Narrow" w:hAnsi="Arial Narrow" w:cs="Century Gothic"/>
                <w:b/>
                <w:bCs/>
                <w:sz w:val="28"/>
                <w:szCs w:val="28"/>
              </w:rPr>
              <w:t xml:space="preserve">PROJECT TITLE: </w:t>
            </w:r>
            <w:r w:rsidR="009F6A57" w:rsidRPr="009F6A57">
              <w:rPr>
                <w:rFonts w:ascii="Arial Narrow" w:hAnsi="Arial Narrow" w:cs="Century Gothic"/>
                <w:b/>
                <w:bCs/>
                <w:sz w:val="28"/>
                <w:szCs w:val="28"/>
              </w:rPr>
              <w:t>Silk Screened Shirts, Jackets, and Hats</w:t>
            </w:r>
            <w:r>
              <w:rPr>
                <w:rFonts w:ascii="Arial Narrow" w:hAnsi="Arial Narrow" w:cs="Century Gothic"/>
                <w:b/>
                <w:bCs/>
                <w:sz w:val="28"/>
                <w:szCs w:val="28"/>
              </w:rPr>
              <w:t xml:space="preserve"> </w:t>
            </w:r>
          </w:p>
          <w:p w14:paraId="7C7EAA69" w14:textId="77777777" w:rsidR="008D5420" w:rsidRDefault="00EC5C70">
            <w:pPr>
              <w:spacing w:line="360" w:lineRule="auto"/>
              <w:rPr>
                <w:rFonts w:ascii="Arial Narrow" w:hAnsi="Arial Narrow" w:cs="Century Gothic"/>
                <w:b/>
                <w:bCs/>
                <w:sz w:val="28"/>
                <w:szCs w:val="28"/>
              </w:rPr>
            </w:pPr>
            <w:r>
              <w:rPr>
                <w:rFonts w:ascii="Arial Narrow" w:hAnsi="Arial Narrow" w:cs="Century Gothic"/>
                <w:b/>
                <w:bCs/>
                <w:sz w:val="28"/>
                <w:szCs w:val="28"/>
              </w:rPr>
              <w:t>PROJECT TYPE: GOODS/COMMODITIES</w:t>
            </w:r>
          </w:p>
          <w:p w14:paraId="225C888A" w14:textId="6F71910B" w:rsidR="008D5420" w:rsidRDefault="00EC5C70">
            <w:pPr>
              <w:spacing w:line="360" w:lineRule="auto"/>
              <w:rPr>
                <w:rFonts w:ascii="Arial Narrow" w:hAnsi="Arial Narrow" w:cs="Century Gothic"/>
                <w:sz w:val="28"/>
                <w:szCs w:val="28"/>
              </w:rPr>
            </w:pPr>
            <w:r>
              <w:rPr>
                <w:rFonts w:ascii="Arial Narrow" w:hAnsi="Arial Narrow" w:cs="Century Gothic"/>
                <w:b/>
                <w:bCs/>
                <w:sz w:val="28"/>
                <w:szCs w:val="28"/>
              </w:rPr>
              <w:t xml:space="preserve">DEPARTMENT: </w:t>
            </w:r>
            <w:r w:rsidR="009F6A57">
              <w:rPr>
                <w:rFonts w:ascii="Arial Narrow" w:hAnsi="Arial Narrow" w:cs="Century Gothic"/>
                <w:b/>
                <w:bCs/>
                <w:sz w:val="28"/>
                <w:szCs w:val="28"/>
              </w:rPr>
              <w:t>Fulton county Police</w:t>
            </w:r>
          </w:p>
        </w:tc>
      </w:tr>
      <w:tr w:rsidR="008D5420" w14:paraId="1038AC0C" w14:textId="77777777">
        <w:trPr>
          <w:trHeight w:val="1036"/>
        </w:trPr>
        <w:tc>
          <w:tcPr>
            <w:tcW w:w="10596" w:type="dxa"/>
            <w:gridSpan w:val="3"/>
            <w:tcBorders>
              <w:top w:val="single" w:sz="7" w:space="0" w:color="auto"/>
              <w:left w:val="single" w:sz="7" w:space="0" w:color="auto"/>
              <w:bottom w:val="single" w:sz="6" w:space="0" w:color="FFFFFF"/>
              <w:right w:val="single" w:sz="7" w:space="0" w:color="auto"/>
            </w:tcBorders>
          </w:tcPr>
          <w:p w14:paraId="308D96C1" w14:textId="77777777" w:rsidR="008D5420" w:rsidRDefault="00EC5C70">
            <w:pPr>
              <w:spacing w:line="120" w:lineRule="exact"/>
              <w:rPr>
                <w:rFonts w:ascii="Arial Narrow" w:hAnsi="Arial Narrow" w:cs="Century Gothic"/>
                <w:szCs w:val="20"/>
              </w:rPr>
            </w:pPr>
            <w:r>
              <w:rPr>
                <w:rFonts w:ascii="Arial Narrow" w:hAnsi="Arial Narrow" w:cs="Century Gothic"/>
                <w:szCs w:val="20"/>
              </w:rPr>
              <w:t xml:space="preserve"> </w:t>
            </w:r>
          </w:p>
          <w:p w14:paraId="42DD40CE" w14:textId="3B0BF6D8" w:rsidR="008D5420" w:rsidRDefault="00EC5C70">
            <w:pPr>
              <w:spacing w:line="360" w:lineRule="auto"/>
              <w:rPr>
                <w:rFonts w:ascii="Arial Narrow" w:hAnsi="Arial Narrow" w:cs="Century Gothic"/>
                <w:b/>
                <w:bCs/>
                <w:sz w:val="28"/>
                <w:szCs w:val="28"/>
              </w:rPr>
            </w:pPr>
            <w:r>
              <w:rPr>
                <w:rFonts w:ascii="Arial Narrow" w:hAnsi="Arial Narrow" w:cs="Century Gothic"/>
                <w:b/>
                <w:bCs/>
                <w:sz w:val="28"/>
                <w:szCs w:val="28"/>
              </w:rPr>
              <w:t xml:space="preserve">DUE DATE: </w:t>
            </w:r>
            <w:r w:rsidR="009F6A57">
              <w:rPr>
                <w:rFonts w:ascii="Arial Narrow" w:hAnsi="Arial Narrow" w:cs="Century Gothic"/>
                <w:b/>
                <w:bCs/>
                <w:sz w:val="28"/>
                <w:szCs w:val="28"/>
              </w:rPr>
              <w:t>Friday, March 25, 2025</w:t>
            </w:r>
          </w:p>
          <w:p w14:paraId="3D0BFEBF" w14:textId="77777777" w:rsidR="008D5420" w:rsidRDefault="00EC5C70">
            <w:pPr>
              <w:rPr>
                <w:rFonts w:ascii="Arial Narrow" w:hAnsi="Arial Narrow" w:cs="Century Gothic"/>
                <w:szCs w:val="20"/>
              </w:rPr>
            </w:pPr>
            <w:r>
              <w:rPr>
                <w:rFonts w:ascii="Arial Narrow" w:hAnsi="Arial Narrow" w:cs="Century Gothic"/>
                <w:b/>
                <w:bCs/>
                <w:sz w:val="28"/>
                <w:szCs w:val="28"/>
              </w:rPr>
              <w:t>WILL BE RECEIVED UNTIL:</w:t>
            </w:r>
            <w:r>
              <w:rPr>
                <w:rFonts w:ascii="Arial Narrow" w:hAnsi="Arial Narrow" w:cs="Century Gothic"/>
                <w:b/>
                <w:bCs/>
                <w:szCs w:val="20"/>
              </w:rPr>
              <w:t xml:space="preserve">  </w:t>
            </w:r>
            <w:r>
              <w:rPr>
                <w:rFonts w:ascii="Arial Narrow" w:hAnsi="Arial Narrow" w:cs="Century Gothic"/>
                <w:b/>
                <w:bCs/>
                <w:sz w:val="28"/>
                <w:szCs w:val="28"/>
              </w:rPr>
              <w:t>2:00 P.M.</w:t>
            </w:r>
          </w:p>
        </w:tc>
      </w:tr>
      <w:tr w:rsidR="008D5420" w14:paraId="08EDD6DA" w14:textId="77777777">
        <w:trPr>
          <w:trHeight w:val="1036"/>
        </w:trPr>
        <w:tc>
          <w:tcPr>
            <w:tcW w:w="10596" w:type="dxa"/>
            <w:gridSpan w:val="3"/>
            <w:tcBorders>
              <w:top w:val="single" w:sz="7" w:space="0" w:color="auto"/>
              <w:left w:val="single" w:sz="7" w:space="0" w:color="auto"/>
              <w:bottom w:val="single" w:sz="6" w:space="0" w:color="FFFFFF"/>
              <w:right w:val="single" w:sz="7" w:space="0" w:color="auto"/>
            </w:tcBorders>
          </w:tcPr>
          <w:p w14:paraId="692D06D9" w14:textId="77777777" w:rsidR="008D5420" w:rsidRDefault="008D5420">
            <w:pPr>
              <w:spacing w:line="120" w:lineRule="exact"/>
              <w:rPr>
                <w:rFonts w:ascii="Arial Narrow" w:hAnsi="Arial Narrow" w:cs="Century Gothic"/>
                <w:sz w:val="28"/>
                <w:szCs w:val="28"/>
              </w:rPr>
            </w:pPr>
          </w:p>
          <w:p w14:paraId="7F6C9F66" w14:textId="0A27C9EC" w:rsidR="008D5420" w:rsidRDefault="00EC5C70">
            <w:pPr>
              <w:spacing w:line="360" w:lineRule="auto"/>
              <w:rPr>
                <w:rFonts w:ascii="Arial Narrow" w:hAnsi="Arial Narrow" w:cs="Century Gothic"/>
                <w:b/>
                <w:bCs/>
                <w:sz w:val="28"/>
                <w:szCs w:val="28"/>
              </w:rPr>
            </w:pPr>
            <w:r>
              <w:rPr>
                <w:rFonts w:ascii="Arial Narrow" w:hAnsi="Arial Narrow" w:cs="Century Gothic"/>
                <w:b/>
                <w:bCs/>
                <w:sz w:val="28"/>
                <w:szCs w:val="28"/>
              </w:rPr>
              <w:t xml:space="preserve">LAST DAY FOR QUESTIONS: Friday, March 20, 2025 </w:t>
            </w:r>
          </w:p>
          <w:p w14:paraId="052C13D4" w14:textId="77777777" w:rsidR="008D5420" w:rsidRDefault="00EC5C70">
            <w:pPr>
              <w:jc w:val="both"/>
              <w:rPr>
                <w:rFonts w:ascii="Arial Narrow" w:hAnsi="Arial Narrow" w:cs="Century Gothic"/>
                <w:b/>
                <w:bCs/>
                <w:szCs w:val="20"/>
              </w:rPr>
            </w:pPr>
            <w:r>
              <w:rPr>
                <w:rFonts w:ascii="Arial Narrow" w:hAnsi="Arial Narrow" w:cs="Century Gothic"/>
                <w:b/>
                <w:bCs/>
                <w:szCs w:val="20"/>
              </w:rPr>
              <w:t>ANY QUESTIONS REGARDING PURCHASING PROCEDURES, SPECIFICATIONS, CLARIFICATION OR INTERPRETATION REGARDING THIS E-QUOTE</w:t>
            </w:r>
            <w:r>
              <w:rPr>
                <w:rFonts w:ascii="Arial Narrow" w:hAnsi="Arial Narrow" w:cs="Century Gothic"/>
                <w:b/>
                <w:bCs/>
                <w:szCs w:val="20"/>
              </w:rPr>
              <w:t xml:space="preserve"> MUST BE SUBMITTED ELECTRONICALLY VIA BIDNET DIRECT WEBSITE </w:t>
            </w:r>
            <w:hyperlink r:id="rId7" w:history="1">
              <w:r>
                <w:rPr>
                  <w:rStyle w:val="Hyperlink"/>
                  <w:rFonts w:ascii="Arial Narrow" w:hAnsi="Arial Narrow" w:cs="Century Gothic"/>
                  <w:b/>
                  <w:bCs/>
                  <w:szCs w:val="20"/>
                </w:rPr>
                <w:t>https://www.bidnetdirect.com/georgia/fultoncounty</w:t>
              </w:r>
            </w:hyperlink>
            <w:r>
              <w:rPr>
                <w:rFonts w:ascii="Arial Narrow" w:hAnsi="Arial Narrow" w:cs="Century Gothic"/>
                <w:b/>
                <w:bCs/>
                <w:szCs w:val="20"/>
              </w:rPr>
              <w:t>. ALL</w:t>
            </w:r>
            <w:r>
              <w:rPr>
                <w:rFonts w:ascii="Arial Narrow" w:hAnsi="Arial Narrow" w:cs="Century Gothic"/>
                <w:b/>
                <w:bCs/>
                <w:szCs w:val="20"/>
              </w:rPr>
              <w:t xml:space="preserve"> RESPONSES TO QUESTION(S) WILL BE ISSUED IN THE FORM OF AN ADDENDUM AND POSTED ON BIDNET DIRECT WEBSITE.</w:t>
            </w:r>
          </w:p>
          <w:p w14:paraId="07016497" w14:textId="77777777" w:rsidR="008D5420" w:rsidRDefault="008D5420">
            <w:pPr>
              <w:jc w:val="both"/>
              <w:rPr>
                <w:rFonts w:ascii="Arial Narrow" w:hAnsi="Arial Narrow" w:cs="Century Gothic"/>
                <w:b/>
                <w:bCs/>
                <w:szCs w:val="20"/>
              </w:rPr>
            </w:pPr>
          </w:p>
          <w:p w14:paraId="5B7CADA6" w14:textId="77777777" w:rsidR="008D5420" w:rsidRDefault="00EC5C70">
            <w:pPr>
              <w:jc w:val="both"/>
              <w:rPr>
                <w:rFonts w:ascii="Arial Narrow" w:hAnsi="Arial Narrow" w:cs="Century Gothic"/>
                <w:b/>
                <w:bCs/>
                <w:szCs w:val="20"/>
              </w:rPr>
            </w:pPr>
            <w:r>
              <w:rPr>
                <w:rFonts w:ascii="Arial Narrow" w:hAnsi="Arial Narrow" w:cs="Century Gothic"/>
                <w:b/>
                <w:bCs/>
                <w:szCs w:val="20"/>
              </w:rPr>
              <w:t xml:space="preserve">THE COUNTY WILL NOT RESPOND TO REQUESTS RECEIVED AFTER </w:t>
            </w:r>
            <w:r>
              <w:rPr>
                <w:rFonts w:ascii="Arial Narrow" w:hAnsi="Arial Narrow" w:cs="Century Gothic"/>
                <w:b/>
                <w:bCs/>
                <w:i/>
                <w:szCs w:val="20"/>
              </w:rPr>
              <w:t xml:space="preserve">Friday, March 20, </w:t>
            </w:r>
            <w:proofErr w:type="gramStart"/>
            <w:r>
              <w:rPr>
                <w:rFonts w:ascii="Arial Narrow" w:hAnsi="Arial Narrow" w:cs="Century Gothic"/>
                <w:b/>
                <w:bCs/>
                <w:i/>
                <w:szCs w:val="20"/>
              </w:rPr>
              <w:t>2025</w:t>
            </w:r>
            <w:proofErr w:type="gramEnd"/>
            <w:r>
              <w:rPr>
                <w:rFonts w:ascii="Arial Narrow" w:hAnsi="Arial Narrow" w:cs="Century Gothic"/>
                <w:b/>
                <w:bCs/>
                <w:i/>
                <w:szCs w:val="20"/>
              </w:rPr>
              <w:t xml:space="preserve"> </w:t>
            </w:r>
            <w:r>
              <w:rPr>
                <w:rFonts w:ascii="Arial Narrow" w:hAnsi="Arial Narrow" w:cs="Century Gothic"/>
                <w:b/>
                <w:bCs/>
                <w:szCs w:val="20"/>
              </w:rPr>
              <w:t>AT 2:00 P.M.</w:t>
            </w:r>
          </w:p>
          <w:p w14:paraId="591EAD5E" w14:textId="77777777" w:rsidR="008D5420" w:rsidRDefault="008D5420">
            <w:pPr>
              <w:spacing w:line="120" w:lineRule="exact"/>
              <w:rPr>
                <w:rFonts w:ascii="Arial Narrow" w:hAnsi="Arial Narrow" w:cs="Century Gothic"/>
                <w:sz w:val="28"/>
                <w:szCs w:val="28"/>
              </w:rPr>
            </w:pPr>
          </w:p>
        </w:tc>
      </w:tr>
      <w:tr w:rsidR="008D5420" w14:paraId="2E84C60E" w14:textId="77777777">
        <w:trPr>
          <w:trHeight w:val="730"/>
        </w:trPr>
        <w:tc>
          <w:tcPr>
            <w:tcW w:w="10596" w:type="dxa"/>
            <w:gridSpan w:val="3"/>
            <w:tcBorders>
              <w:top w:val="single" w:sz="7" w:space="0" w:color="auto"/>
              <w:left w:val="single" w:sz="7" w:space="0" w:color="auto"/>
              <w:bottom w:val="single" w:sz="6" w:space="0" w:color="FFFFFF"/>
              <w:right w:val="single" w:sz="7" w:space="0" w:color="auto"/>
            </w:tcBorders>
          </w:tcPr>
          <w:p w14:paraId="27582BA9" w14:textId="77777777" w:rsidR="008D5420" w:rsidRDefault="008D5420">
            <w:pPr>
              <w:spacing w:line="120" w:lineRule="exact"/>
              <w:jc w:val="both"/>
              <w:rPr>
                <w:rFonts w:ascii="Arial Narrow" w:hAnsi="Arial Narrow" w:cs="Century Gothic"/>
                <w:szCs w:val="20"/>
              </w:rPr>
            </w:pPr>
          </w:p>
          <w:p w14:paraId="7C8FAA4A" w14:textId="77777777" w:rsidR="008D5420" w:rsidRDefault="00EC5C70">
            <w:pPr>
              <w:spacing w:after="58"/>
              <w:jc w:val="both"/>
              <w:rPr>
                <w:rFonts w:ascii="Arial Narrow" w:hAnsi="Arial Narrow" w:cs="Century Gothic"/>
                <w:b/>
                <w:bCs/>
                <w:szCs w:val="20"/>
              </w:rPr>
            </w:pPr>
            <w:r>
              <w:rPr>
                <w:rStyle w:val="Strong"/>
                <w:rFonts w:ascii="Arial Narrow" w:hAnsi="Arial Narrow"/>
                <w:szCs w:val="20"/>
              </w:rPr>
              <w:t xml:space="preserve">E-QUOTE RESPONSES MUST BE SUBMITTED ONLINE AT </w:t>
            </w:r>
            <w:hyperlink r:id="rId8" w:history="1">
              <w:r>
                <w:rPr>
                  <w:rStyle w:val="Hyperlink"/>
                  <w:rFonts w:ascii="Arial Narrow" w:hAnsi="Arial Narrow" w:cs="Century Gothic"/>
                  <w:b/>
                  <w:bCs/>
                  <w:szCs w:val="20"/>
                </w:rPr>
                <w:t>https://www.bidnetdirect.com/georgia/fultoncounty</w:t>
              </w:r>
            </w:hyperlink>
            <w:r>
              <w:rPr>
                <w:rStyle w:val="Strong"/>
                <w:rFonts w:ascii="Arial Narrow" w:hAnsi="Arial Narrow"/>
                <w:b w:val="0"/>
                <w:color w:val="003366"/>
                <w:szCs w:val="20"/>
              </w:rPr>
              <w:t xml:space="preserve">. </w:t>
            </w:r>
            <w:r>
              <w:rPr>
                <w:rStyle w:val="Strong"/>
                <w:rFonts w:ascii="Arial Narrow" w:hAnsi="Arial Narrow"/>
                <w:szCs w:val="20"/>
              </w:rPr>
              <w:t xml:space="preserve">BY THE DATE AND TIME INDICATED.  VENDORS MUST REGISTER WITH BIDNET DIRECT IN ORDER TO RESPOND TO E-QUOTES. </w:t>
            </w:r>
          </w:p>
        </w:tc>
      </w:tr>
      <w:tr w:rsidR="008D5420" w14:paraId="3B980436" w14:textId="77777777">
        <w:trPr>
          <w:trHeight w:val="685"/>
        </w:trPr>
        <w:tc>
          <w:tcPr>
            <w:tcW w:w="10596" w:type="dxa"/>
            <w:gridSpan w:val="3"/>
            <w:tcBorders>
              <w:top w:val="single" w:sz="7" w:space="0" w:color="auto"/>
              <w:left w:val="single" w:sz="7" w:space="0" w:color="auto"/>
              <w:bottom w:val="single" w:sz="6" w:space="0" w:color="FFFFFF"/>
              <w:right w:val="single" w:sz="7" w:space="0" w:color="auto"/>
            </w:tcBorders>
          </w:tcPr>
          <w:p w14:paraId="36AED397" w14:textId="77777777" w:rsidR="008D5420" w:rsidRDefault="008D5420">
            <w:pPr>
              <w:spacing w:line="120" w:lineRule="exact"/>
              <w:rPr>
                <w:rFonts w:ascii="Arial Narrow" w:hAnsi="Arial Narrow" w:cs="Century Gothic"/>
                <w:b/>
                <w:bCs/>
                <w:sz w:val="18"/>
                <w:szCs w:val="18"/>
              </w:rPr>
            </w:pPr>
          </w:p>
          <w:p w14:paraId="6BF80CCA" w14:textId="77777777" w:rsidR="008D5420" w:rsidRDefault="00EC5C70">
            <w:pPr>
              <w:jc w:val="both"/>
              <w:rPr>
                <w:rFonts w:ascii="Arial Narrow" w:hAnsi="Arial Narrow" w:cs="Century Gothic"/>
                <w:b/>
                <w:bCs/>
                <w:szCs w:val="20"/>
              </w:rPr>
            </w:pPr>
            <w:r>
              <w:rPr>
                <w:rFonts w:ascii="Arial Narrow" w:hAnsi="Arial Narrow" w:cs="Century Gothic"/>
                <w:b/>
                <w:bCs/>
                <w:szCs w:val="20"/>
              </w:rPr>
              <w:t>BIDDERS MAY NOT HAVE CONTACT WITH COUNTY OFFICERS, ELECTED OFFICIALS OR COUNTY EMPLOYEES REGARDING THIS BID PRIOR TO AWARD OF PURCHASE ORDER. VIOLATION OF THIS INSTRUCTION WILL RESULT IN YOUR BID BEING FOUND NON-RESPONSIVE.</w:t>
            </w:r>
          </w:p>
          <w:p w14:paraId="260F7F6B" w14:textId="77777777" w:rsidR="008D5420" w:rsidRDefault="008D5420">
            <w:pPr>
              <w:jc w:val="both"/>
              <w:rPr>
                <w:rFonts w:ascii="Arial Narrow" w:hAnsi="Arial Narrow" w:cs="Century Gothic"/>
                <w:b/>
                <w:bCs/>
                <w:szCs w:val="20"/>
              </w:rPr>
            </w:pPr>
          </w:p>
        </w:tc>
      </w:tr>
      <w:tr w:rsidR="008D5420" w14:paraId="643E73EE" w14:textId="77777777">
        <w:trPr>
          <w:trHeight w:val="541"/>
        </w:trPr>
        <w:tc>
          <w:tcPr>
            <w:tcW w:w="3532" w:type="dxa"/>
            <w:tcBorders>
              <w:top w:val="single" w:sz="7" w:space="0" w:color="auto"/>
              <w:left w:val="single" w:sz="7" w:space="0" w:color="auto"/>
              <w:bottom w:val="single" w:sz="6" w:space="0" w:color="FFFFFF"/>
              <w:right w:val="single" w:sz="7" w:space="0" w:color="auto"/>
            </w:tcBorders>
          </w:tcPr>
          <w:p w14:paraId="51E66B60" w14:textId="77777777" w:rsidR="008D5420" w:rsidRDefault="00EC5C70">
            <w:pPr>
              <w:rPr>
                <w:rFonts w:ascii="Arial Narrow" w:hAnsi="Arial Narrow" w:cs="Century Gothic"/>
                <w:b/>
                <w:sz w:val="18"/>
                <w:szCs w:val="18"/>
              </w:rPr>
            </w:pPr>
            <w:r>
              <w:rPr>
                <w:rFonts w:ascii="Arial Narrow" w:hAnsi="Arial Narrow" w:cs="Century Gothic"/>
                <w:b/>
                <w:sz w:val="18"/>
                <w:szCs w:val="18"/>
              </w:rPr>
              <w:t xml:space="preserve">PURCHASING CONTACT: </w:t>
            </w:r>
            <w:r>
              <w:rPr>
                <w:rFonts w:ascii="Arial Narrow" w:hAnsi="Arial Narrow" w:cs="Century Gothic"/>
                <w:b/>
                <w:sz w:val="18"/>
                <w:szCs w:val="18"/>
              </w:rPr>
              <w:t xml:space="preserve">           </w:t>
            </w:r>
          </w:p>
          <w:p w14:paraId="0FB220F6" w14:textId="6C6E15E7" w:rsidR="008D5420" w:rsidRDefault="00EC5C70">
            <w:pPr>
              <w:rPr>
                <w:rFonts w:ascii="Arial Narrow" w:hAnsi="Arial Narrow" w:cs="Century Gothic"/>
                <w:b/>
                <w:sz w:val="18"/>
                <w:szCs w:val="18"/>
              </w:rPr>
            </w:pPr>
            <w:r>
              <w:rPr>
                <w:rFonts w:ascii="Arial Narrow" w:hAnsi="Arial Narrow" w:cs="Century Gothic"/>
                <w:b/>
                <w:sz w:val="18"/>
                <w:szCs w:val="18"/>
              </w:rPr>
              <w:t xml:space="preserve">  Alma Alphonse </w:t>
            </w:r>
          </w:p>
        </w:tc>
        <w:tc>
          <w:tcPr>
            <w:tcW w:w="3532" w:type="dxa"/>
            <w:tcBorders>
              <w:top w:val="single" w:sz="7" w:space="0" w:color="auto"/>
              <w:left w:val="single" w:sz="7" w:space="0" w:color="auto"/>
              <w:bottom w:val="single" w:sz="6" w:space="0" w:color="FFFFFF"/>
              <w:right w:val="single" w:sz="7" w:space="0" w:color="auto"/>
            </w:tcBorders>
          </w:tcPr>
          <w:p w14:paraId="3FA7441A" w14:textId="337A0DBF" w:rsidR="008D5420" w:rsidRDefault="00EC5C70">
            <w:pPr>
              <w:rPr>
                <w:rFonts w:ascii="Arial Narrow" w:hAnsi="Arial Narrow" w:cs="Century Gothic"/>
                <w:b/>
                <w:sz w:val="18"/>
                <w:szCs w:val="18"/>
              </w:rPr>
            </w:pPr>
            <w:r>
              <w:rPr>
                <w:rFonts w:ascii="Arial Narrow" w:hAnsi="Arial Narrow" w:cs="Century Gothic"/>
                <w:b/>
                <w:sz w:val="18"/>
                <w:szCs w:val="18"/>
              </w:rPr>
              <w:t xml:space="preserve">E-MAIL ADDRESS:                                  </w:t>
            </w:r>
            <w:r>
              <w:rPr>
                <w:rFonts w:ascii="Arial Narrow" w:hAnsi="Arial Narrow" w:cs="Century Gothic"/>
                <w:b/>
                <w:sz w:val="18"/>
                <w:szCs w:val="18"/>
              </w:rPr>
              <w:t xml:space="preserve">alma.alphonse@fultoncountyga.gov                           </w:t>
            </w:r>
          </w:p>
        </w:tc>
        <w:tc>
          <w:tcPr>
            <w:tcW w:w="3532" w:type="dxa"/>
            <w:tcBorders>
              <w:top w:val="single" w:sz="7" w:space="0" w:color="auto"/>
              <w:left w:val="single" w:sz="7" w:space="0" w:color="auto"/>
              <w:bottom w:val="single" w:sz="6" w:space="0" w:color="FFFFFF"/>
              <w:right w:val="single" w:sz="7" w:space="0" w:color="auto"/>
            </w:tcBorders>
          </w:tcPr>
          <w:p w14:paraId="0EEC5EE8" w14:textId="77777777" w:rsidR="008D5420" w:rsidRDefault="00EC5C70">
            <w:pPr>
              <w:spacing w:after="58"/>
              <w:rPr>
                <w:rFonts w:ascii="Arial Narrow" w:hAnsi="Arial Narrow" w:cs="Century Gothic"/>
                <w:sz w:val="22"/>
                <w:szCs w:val="22"/>
              </w:rPr>
            </w:pPr>
            <w:r>
              <w:rPr>
                <w:rFonts w:ascii="Arial Narrow" w:hAnsi="Arial Narrow" w:cs="Century Gothic"/>
                <w:b/>
                <w:sz w:val="18"/>
                <w:szCs w:val="18"/>
              </w:rPr>
              <w:t xml:space="preserve"> PHONE NUMBER:</w:t>
            </w:r>
            <w:r>
              <w:rPr>
                <w:rFonts w:ascii="Arial Narrow" w:hAnsi="Arial Narrow" w:cs="Century Gothic"/>
                <w:sz w:val="22"/>
                <w:szCs w:val="22"/>
              </w:rPr>
              <w:t xml:space="preserve">  </w:t>
            </w:r>
          </w:p>
          <w:p w14:paraId="1D01AC5F" w14:textId="564B1DA0" w:rsidR="008D5420" w:rsidRDefault="00EC5C70">
            <w:pPr>
              <w:spacing w:after="58"/>
              <w:rPr>
                <w:rFonts w:ascii="Arial Narrow" w:hAnsi="Arial Narrow" w:cs="Century Gothic"/>
                <w:sz w:val="22"/>
                <w:szCs w:val="22"/>
              </w:rPr>
            </w:pPr>
            <w:r>
              <w:rPr>
                <w:rFonts w:ascii="Arial Narrow" w:hAnsi="Arial Narrow" w:cs="Century Gothic"/>
                <w:sz w:val="22"/>
                <w:szCs w:val="22"/>
              </w:rPr>
              <w:t xml:space="preserve">404-612-4208                           </w:t>
            </w:r>
          </w:p>
        </w:tc>
      </w:tr>
      <w:tr w:rsidR="008D5420" w14:paraId="4C7BF7EE" w14:textId="77777777">
        <w:trPr>
          <w:trHeight w:val="1738"/>
        </w:trPr>
        <w:tc>
          <w:tcPr>
            <w:tcW w:w="10596" w:type="dxa"/>
            <w:gridSpan w:val="3"/>
            <w:tcBorders>
              <w:top w:val="single" w:sz="7" w:space="0" w:color="auto"/>
              <w:left w:val="single" w:sz="7" w:space="0" w:color="auto"/>
              <w:right w:val="single" w:sz="7" w:space="0" w:color="auto"/>
            </w:tcBorders>
          </w:tcPr>
          <w:p w14:paraId="4AF24CE0" w14:textId="77777777" w:rsidR="008D5420" w:rsidRDefault="00EC5C70">
            <w:pPr>
              <w:tabs>
                <w:tab w:val="left" w:pos="-1440"/>
              </w:tabs>
              <w:spacing w:after="58"/>
              <w:jc w:val="both"/>
              <w:rPr>
                <w:rFonts w:ascii="Arial Narrow" w:hAnsi="Arial Narrow" w:cs="Century Gothic"/>
                <w:color w:val="FF0000"/>
                <w:szCs w:val="20"/>
              </w:rPr>
            </w:pPr>
            <w:r>
              <w:rPr>
                <w:rFonts w:ascii="Arial Narrow" w:hAnsi="Arial Narrow" w:cs="Century Gothic"/>
                <w:b/>
                <w:bCs/>
                <w:szCs w:val="20"/>
              </w:rPr>
              <w:t xml:space="preserve">All information requested on this sheet must be completed.  Unless specifications indicate “NO SUBSTITUTE”, items determined by Fulton County to be “EQUAL OR BETTER” will be given full consideration. All prices QUOTED must be “FOB DELIVERED” unless otherwise </w:t>
            </w:r>
            <w:proofErr w:type="gramStart"/>
            <w:r>
              <w:rPr>
                <w:rFonts w:ascii="Arial Narrow" w:hAnsi="Arial Narrow" w:cs="Century Gothic"/>
                <w:b/>
                <w:bCs/>
                <w:szCs w:val="20"/>
              </w:rPr>
              <w:t>requested, and</w:t>
            </w:r>
            <w:proofErr w:type="gramEnd"/>
            <w:r>
              <w:rPr>
                <w:rFonts w:ascii="Arial Narrow" w:hAnsi="Arial Narrow" w:cs="Century Gothic"/>
                <w:b/>
                <w:bCs/>
                <w:szCs w:val="20"/>
              </w:rPr>
              <w:t xml:space="preserve"> must be submitted in the format requested.  The County reserves the right to cancel the solicitation and to reject any or all quotes in whole or in part and is not bound to accept any quote if rejection of that quote is determined to be contrary to the best interest of the County.</w:t>
            </w:r>
          </w:p>
        </w:tc>
      </w:tr>
    </w:tbl>
    <w:p w14:paraId="4AE33509" w14:textId="77777777" w:rsidR="008D5420" w:rsidRDefault="008D5420"/>
    <w:p w14:paraId="0976705E" w14:textId="77777777" w:rsidR="008D5420" w:rsidRDefault="00EC5C70">
      <w:pPr>
        <w:jc w:val="center"/>
        <w:rPr>
          <w:rFonts w:ascii="Arial" w:hAnsi="Arial" w:cs="Arial"/>
          <w:b/>
          <w:sz w:val="22"/>
          <w:szCs w:val="22"/>
        </w:rPr>
      </w:pPr>
      <w:r>
        <w:rPr>
          <w:rFonts w:ascii="Arial" w:hAnsi="Arial" w:cs="Arial"/>
          <w:b/>
          <w:sz w:val="22"/>
          <w:szCs w:val="22"/>
        </w:rPr>
        <w:br w:type="page"/>
      </w:r>
      <w:r>
        <w:rPr>
          <w:rFonts w:ascii="Arial" w:hAnsi="Arial" w:cs="Arial"/>
          <w:b/>
          <w:sz w:val="22"/>
          <w:szCs w:val="22"/>
        </w:rPr>
        <w:lastRenderedPageBreak/>
        <w:t>REQUEST FOR QUOTE - COMMODITIES</w:t>
      </w:r>
    </w:p>
    <w:p w14:paraId="1FC16E50" w14:textId="77777777" w:rsidR="008D5420" w:rsidRDefault="00EC5C70">
      <w:pPr>
        <w:jc w:val="center"/>
        <w:rPr>
          <w:rFonts w:ascii="Arial" w:hAnsi="Arial" w:cs="Arial"/>
          <w:b/>
          <w:sz w:val="22"/>
          <w:szCs w:val="22"/>
        </w:rPr>
      </w:pPr>
      <w:r>
        <w:rPr>
          <w:rFonts w:ascii="Arial" w:hAnsi="Arial" w:cs="Arial"/>
          <w:b/>
          <w:sz w:val="22"/>
          <w:szCs w:val="22"/>
        </w:rPr>
        <w:t>GENERAL TERMS AND CONDITIONS</w:t>
      </w:r>
    </w:p>
    <w:p w14:paraId="5AB1B453" w14:textId="77777777" w:rsidR="008D5420" w:rsidRDefault="008D5420">
      <w:pPr>
        <w:jc w:val="center"/>
        <w:rPr>
          <w:rFonts w:ascii="Arial" w:hAnsi="Arial" w:cs="Arial"/>
          <w:b/>
          <w:sz w:val="18"/>
          <w:szCs w:val="18"/>
        </w:rPr>
      </w:pPr>
    </w:p>
    <w:p w14:paraId="6E5FB602" w14:textId="77777777" w:rsidR="008D5420" w:rsidRDefault="00EC5C70">
      <w:pPr>
        <w:ind w:left="-540"/>
        <w:jc w:val="both"/>
        <w:rPr>
          <w:rFonts w:ascii="Arial Narrow" w:hAnsi="Arial Narrow" w:cs="Arial"/>
          <w:sz w:val="22"/>
          <w:szCs w:val="22"/>
        </w:rPr>
      </w:pPr>
      <w:r>
        <w:rPr>
          <w:rFonts w:ascii="Arial Narrow" w:hAnsi="Arial Narrow" w:cs="Arial"/>
          <w:sz w:val="22"/>
          <w:szCs w:val="22"/>
        </w:rPr>
        <w:t xml:space="preserve">The following provisions are hereby made a part of this Request for Quote </w:t>
      </w:r>
      <w:r>
        <w:rPr>
          <w:rFonts w:ascii="Arial Narrow" w:hAnsi="Arial Narrow" w:cs="Arial"/>
          <w:sz w:val="22"/>
          <w:szCs w:val="22"/>
        </w:rPr>
        <w:t>(“E-QUOTE”).  Any contract or purchase order awarded as the result of this request shall be governed by these General Terms and Conditions.  By submission of your responses to this e-quote, vendor agrees to furnish the product(s) and/or service(s) pursuant to these conditions.</w:t>
      </w:r>
      <w:r>
        <w:rPr>
          <w:rFonts w:ascii="Arial Narrow" w:hAnsi="Arial Narrow" w:cs="Arial"/>
          <w:color w:val="FF0000"/>
          <w:sz w:val="22"/>
          <w:szCs w:val="22"/>
        </w:rPr>
        <w:t xml:space="preserve">  </w:t>
      </w:r>
    </w:p>
    <w:p w14:paraId="68D64D1B" w14:textId="77777777" w:rsidR="008D5420" w:rsidRDefault="008D5420">
      <w:pPr>
        <w:jc w:val="both"/>
        <w:rPr>
          <w:rFonts w:ascii="Arial Narrow" w:hAnsi="Arial Narrow" w:cs="Arial"/>
          <w:sz w:val="22"/>
          <w:szCs w:val="22"/>
        </w:rPr>
      </w:pPr>
    </w:p>
    <w:p w14:paraId="0058F1AF" w14:textId="77777777" w:rsidR="008D5420" w:rsidRDefault="00EC5C70">
      <w:pPr>
        <w:widowControl/>
        <w:numPr>
          <w:ilvl w:val="0"/>
          <w:numId w:val="5"/>
        </w:numPr>
        <w:tabs>
          <w:tab w:val="clear" w:pos="1080"/>
          <w:tab w:val="num" w:pos="180"/>
        </w:tabs>
        <w:ind w:left="180" w:hanging="540"/>
        <w:jc w:val="both"/>
        <w:rPr>
          <w:rFonts w:ascii="Arial Narrow" w:hAnsi="Arial Narrow" w:cs="Arial"/>
          <w:b/>
          <w:sz w:val="22"/>
          <w:szCs w:val="22"/>
        </w:rPr>
      </w:pPr>
      <w:r>
        <w:rPr>
          <w:rFonts w:ascii="Arial Narrow" w:hAnsi="Arial Narrow" w:cs="Arial"/>
          <w:b/>
          <w:sz w:val="22"/>
          <w:szCs w:val="22"/>
        </w:rPr>
        <w:t>GENERAL.</w:t>
      </w:r>
      <w:r>
        <w:rPr>
          <w:rFonts w:ascii="Arial Narrow" w:hAnsi="Arial Narrow" w:cs="Arial"/>
          <w:sz w:val="22"/>
          <w:szCs w:val="22"/>
        </w:rPr>
        <w:t xml:space="preserve">  These provisions are standard for all County contracts.  The County may delete or modify any of these standard provisions for a particular contract or purchase order by indicating a change in the special instructions or provisions.  </w:t>
      </w:r>
      <w:r>
        <w:rPr>
          <w:rFonts w:ascii="Arial Narrow" w:hAnsi="Arial Narrow" w:cs="Arial"/>
          <w:b/>
          <w:sz w:val="22"/>
          <w:szCs w:val="22"/>
        </w:rPr>
        <w:t>Any vendor accepting a purchase order award as the result of this request agrees that the provisions included within this Request for E-Quote shall prevail over any conflicting provision within any standard form contract of the vendor.</w:t>
      </w:r>
    </w:p>
    <w:p w14:paraId="6F3C7720" w14:textId="77777777" w:rsidR="008D5420" w:rsidRDefault="008D5420">
      <w:pPr>
        <w:ind w:left="180"/>
        <w:jc w:val="both"/>
        <w:rPr>
          <w:rFonts w:ascii="Arial Narrow" w:hAnsi="Arial Narrow" w:cs="Arial"/>
          <w:b/>
          <w:sz w:val="22"/>
          <w:szCs w:val="22"/>
        </w:rPr>
      </w:pPr>
    </w:p>
    <w:p w14:paraId="7DB2FB70" w14:textId="77777777" w:rsidR="008D5420" w:rsidRDefault="00EC5C70">
      <w:pPr>
        <w:widowControl/>
        <w:numPr>
          <w:ilvl w:val="0"/>
          <w:numId w:val="5"/>
        </w:numPr>
        <w:tabs>
          <w:tab w:val="clear" w:pos="1080"/>
          <w:tab w:val="num" w:pos="180"/>
        </w:tabs>
        <w:ind w:left="180" w:hanging="540"/>
        <w:jc w:val="both"/>
        <w:rPr>
          <w:rFonts w:ascii="Arial Narrow" w:hAnsi="Arial Narrow" w:cs="Arial"/>
          <w:b/>
          <w:sz w:val="22"/>
          <w:szCs w:val="22"/>
        </w:rPr>
      </w:pPr>
      <w:r>
        <w:rPr>
          <w:rFonts w:ascii="Arial Narrow" w:hAnsi="Arial Narrow" w:cs="Arial"/>
          <w:b/>
          <w:sz w:val="22"/>
          <w:szCs w:val="22"/>
        </w:rPr>
        <w:t xml:space="preserve">METHOD OF SOURCE SELECTION. </w:t>
      </w:r>
      <w:r>
        <w:rPr>
          <w:rFonts w:ascii="Arial Narrow" w:hAnsi="Arial Narrow" w:cs="Arial"/>
          <w:sz w:val="22"/>
          <w:szCs w:val="22"/>
        </w:rPr>
        <w:t>This procurement is being conducted in accordance with all applicable provisions of the Fulton County Code of Ordinances and the specific method of source selection for the services required in this bid is Code Section 102-373, Competitive Sealed Bidding.</w:t>
      </w:r>
    </w:p>
    <w:p w14:paraId="5664E6CE" w14:textId="77777777" w:rsidR="008D5420" w:rsidRDefault="008D5420">
      <w:pPr>
        <w:tabs>
          <w:tab w:val="num" w:pos="180"/>
        </w:tabs>
        <w:ind w:left="180" w:hanging="540"/>
        <w:jc w:val="both"/>
        <w:rPr>
          <w:rFonts w:ascii="Arial Narrow" w:hAnsi="Arial Narrow" w:cs="Arial"/>
          <w:sz w:val="22"/>
          <w:szCs w:val="22"/>
        </w:rPr>
      </w:pPr>
    </w:p>
    <w:p w14:paraId="77F7550F" w14:textId="77777777" w:rsidR="008D5420" w:rsidRDefault="00EC5C70">
      <w:pPr>
        <w:widowControl/>
        <w:numPr>
          <w:ilvl w:val="0"/>
          <w:numId w:val="5"/>
        </w:numPr>
        <w:tabs>
          <w:tab w:val="clear" w:pos="1080"/>
          <w:tab w:val="num" w:pos="180"/>
        </w:tabs>
        <w:ind w:left="180" w:hanging="540"/>
        <w:jc w:val="both"/>
        <w:rPr>
          <w:rFonts w:ascii="Arial Narrow" w:hAnsi="Arial Narrow" w:cs="Arial"/>
          <w:b/>
          <w:sz w:val="22"/>
          <w:szCs w:val="22"/>
        </w:rPr>
      </w:pPr>
      <w:r>
        <w:rPr>
          <w:rFonts w:ascii="Arial Narrow" w:hAnsi="Arial Narrow" w:cs="Arial"/>
          <w:b/>
          <w:sz w:val="22"/>
          <w:szCs w:val="22"/>
        </w:rPr>
        <w:lastRenderedPageBreak/>
        <w:t>SUBMISSION OF RESPONSES.</w:t>
      </w:r>
      <w:r>
        <w:rPr>
          <w:rFonts w:ascii="Arial Narrow" w:hAnsi="Arial Narrow" w:cs="Arial"/>
          <w:sz w:val="22"/>
          <w:szCs w:val="22"/>
        </w:rPr>
        <w:t xml:space="preserve">  Responses must be submitted for e-quotes on-line via the </w:t>
      </w:r>
      <w:proofErr w:type="spellStart"/>
      <w:r>
        <w:rPr>
          <w:rFonts w:ascii="Arial Narrow" w:hAnsi="Arial Narrow" w:cs="Arial"/>
          <w:sz w:val="22"/>
          <w:szCs w:val="22"/>
        </w:rPr>
        <w:t>BidNet</w:t>
      </w:r>
      <w:proofErr w:type="spellEnd"/>
      <w:r>
        <w:rPr>
          <w:rFonts w:ascii="Arial Narrow" w:hAnsi="Arial Narrow" w:cs="Arial"/>
          <w:sz w:val="22"/>
          <w:szCs w:val="22"/>
        </w:rPr>
        <w:t xml:space="preserve"> Direct website at </w:t>
      </w:r>
      <w:hyperlink r:id="rId9" w:history="1">
        <w:r>
          <w:rPr>
            <w:rStyle w:val="Hyperlink"/>
            <w:rFonts w:ascii="Arial Narrow" w:hAnsi="Arial Narrow" w:cs="Arial"/>
            <w:sz w:val="22"/>
            <w:szCs w:val="22"/>
          </w:rPr>
          <w:t>https://www.bidnetdirect.com/georgia/fultoncounty</w:t>
        </w:r>
      </w:hyperlink>
      <w:r>
        <w:rPr>
          <w:rFonts w:ascii="Arial Narrow" w:hAnsi="Arial Narrow" w:cs="Arial"/>
          <w:b/>
          <w:sz w:val="22"/>
          <w:szCs w:val="22"/>
        </w:rPr>
        <w:t xml:space="preserve"> .</w:t>
      </w:r>
      <w:r>
        <w:rPr>
          <w:rFonts w:ascii="Arial Narrow" w:hAnsi="Arial Narrow" w:cs="Arial"/>
          <w:sz w:val="22"/>
          <w:szCs w:val="22"/>
        </w:rPr>
        <w:t xml:space="preserve"> Response to e-quotes must be received no later than 2:00 p.m. on the date indicated.  </w:t>
      </w:r>
    </w:p>
    <w:p w14:paraId="668713B0" w14:textId="77777777" w:rsidR="008D5420" w:rsidRDefault="00EC5C70">
      <w:pPr>
        <w:pStyle w:val="FootnoteText"/>
        <w:jc w:val="both"/>
        <w:rPr>
          <w:rFonts w:ascii="Arial Narrow" w:hAnsi="Arial Narrow" w:cs="Arial"/>
          <w:b/>
          <w:sz w:val="22"/>
          <w:szCs w:val="22"/>
        </w:rPr>
      </w:pPr>
      <w:r>
        <w:rPr>
          <w:rFonts w:ascii="Arial Narrow" w:hAnsi="Arial Narrow" w:cs="Arial"/>
          <w:bCs/>
          <w:sz w:val="22"/>
          <w:szCs w:val="22"/>
        </w:rPr>
        <w:t xml:space="preserve"> </w:t>
      </w:r>
    </w:p>
    <w:p w14:paraId="670B2EDC" w14:textId="77777777" w:rsidR="008D5420" w:rsidRDefault="00EC5C70">
      <w:pPr>
        <w:widowControl/>
        <w:numPr>
          <w:ilvl w:val="0"/>
          <w:numId w:val="5"/>
        </w:numPr>
        <w:tabs>
          <w:tab w:val="clear" w:pos="1080"/>
          <w:tab w:val="num" w:pos="180"/>
        </w:tabs>
        <w:ind w:left="180" w:hanging="540"/>
        <w:jc w:val="both"/>
        <w:rPr>
          <w:rFonts w:ascii="Arial Narrow" w:hAnsi="Arial Narrow" w:cs="Arial"/>
          <w:b/>
          <w:sz w:val="22"/>
          <w:szCs w:val="22"/>
        </w:rPr>
      </w:pPr>
      <w:r>
        <w:rPr>
          <w:rFonts w:ascii="Arial Narrow" w:hAnsi="Arial Narrow" w:cs="Arial"/>
          <w:b/>
          <w:sz w:val="22"/>
          <w:szCs w:val="22"/>
        </w:rPr>
        <w:t>AMENDMENTS TO THE REQUEST FOR E-QUOTE.</w:t>
      </w:r>
      <w:r>
        <w:rPr>
          <w:rFonts w:ascii="Arial Narrow" w:hAnsi="Arial Narrow" w:cs="Arial"/>
          <w:sz w:val="22"/>
          <w:szCs w:val="22"/>
        </w:rPr>
        <w:t xml:space="preserve">  Any amendment to pricing is valid only if in writing and issued by the County. </w:t>
      </w:r>
    </w:p>
    <w:p w14:paraId="3311ABA7" w14:textId="77777777" w:rsidR="008D5420" w:rsidRDefault="008D5420">
      <w:pPr>
        <w:pStyle w:val="ListParagraph"/>
        <w:tabs>
          <w:tab w:val="num" w:pos="180"/>
        </w:tabs>
        <w:ind w:left="180" w:hanging="540"/>
        <w:rPr>
          <w:rFonts w:ascii="Arial Narrow" w:hAnsi="Arial Narrow" w:cs="Arial"/>
          <w:b/>
          <w:sz w:val="22"/>
          <w:szCs w:val="22"/>
        </w:rPr>
      </w:pPr>
    </w:p>
    <w:p w14:paraId="47F2F790" w14:textId="77777777" w:rsidR="008D5420" w:rsidRDefault="00EC5C70">
      <w:pPr>
        <w:widowControl/>
        <w:numPr>
          <w:ilvl w:val="0"/>
          <w:numId w:val="5"/>
        </w:numPr>
        <w:tabs>
          <w:tab w:val="clear" w:pos="1080"/>
          <w:tab w:val="num" w:pos="180"/>
        </w:tabs>
        <w:ind w:left="180" w:hanging="540"/>
        <w:jc w:val="both"/>
        <w:rPr>
          <w:rFonts w:ascii="Arial Narrow" w:hAnsi="Arial Narrow" w:cs="Arial"/>
          <w:b/>
          <w:sz w:val="22"/>
          <w:szCs w:val="22"/>
        </w:rPr>
      </w:pPr>
      <w:r>
        <w:rPr>
          <w:rFonts w:ascii="Arial Narrow" w:hAnsi="Arial Narrow" w:cs="Arial"/>
          <w:b/>
          <w:sz w:val="22"/>
          <w:szCs w:val="22"/>
        </w:rPr>
        <w:t xml:space="preserve">ADDENDUM.  </w:t>
      </w:r>
      <w:r>
        <w:rPr>
          <w:rFonts w:ascii="Arial Narrow" w:hAnsi="Arial Narrow" w:cs="Arial"/>
          <w:sz w:val="22"/>
          <w:szCs w:val="22"/>
        </w:rPr>
        <w:t>Revision to the Request for E-Quote issued by the County prior to the receipt of bids.</w:t>
      </w:r>
    </w:p>
    <w:p w14:paraId="4F103D9B" w14:textId="77777777" w:rsidR="008D5420" w:rsidRDefault="008D5420">
      <w:pPr>
        <w:tabs>
          <w:tab w:val="num" w:pos="180"/>
        </w:tabs>
        <w:ind w:left="180" w:hanging="540"/>
        <w:jc w:val="both"/>
        <w:rPr>
          <w:rFonts w:ascii="Arial Narrow" w:hAnsi="Arial Narrow" w:cs="Arial"/>
          <w:b/>
          <w:sz w:val="22"/>
          <w:szCs w:val="22"/>
        </w:rPr>
      </w:pPr>
    </w:p>
    <w:p w14:paraId="3D184B89" w14:textId="77777777" w:rsidR="008D5420" w:rsidRDefault="00EC5C70">
      <w:pPr>
        <w:widowControl/>
        <w:numPr>
          <w:ilvl w:val="0"/>
          <w:numId w:val="5"/>
        </w:numPr>
        <w:tabs>
          <w:tab w:val="clear" w:pos="1080"/>
          <w:tab w:val="num" w:pos="180"/>
        </w:tabs>
        <w:ind w:left="180" w:hanging="540"/>
        <w:jc w:val="both"/>
        <w:rPr>
          <w:rFonts w:ascii="Arial Narrow" w:hAnsi="Arial Narrow" w:cs="Arial"/>
          <w:b/>
          <w:sz w:val="22"/>
          <w:szCs w:val="22"/>
        </w:rPr>
      </w:pPr>
      <w:r>
        <w:rPr>
          <w:rFonts w:ascii="Arial Narrow" w:hAnsi="Arial Narrow" w:cs="Arial"/>
          <w:b/>
          <w:sz w:val="22"/>
          <w:szCs w:val="22"/>
        </w:rPr>
        <w:t>NON-COLLUSION.</w:t>
      </w:r>
      <w:r>
        <w:rPr>
          <w:rFonts w:ascii="Arial Narrow" w:hAnsi="Arial Narrow" w:cs="Arial"/>
          <w:sz w:val="22"/>
          <w:szCs w:val="22"/>
        </w:rPr>
        <w:t xml:space="preserve">  Bidder certifies that this bid is made without prior understanding, agreement or connection with any other corporation, firm or person submitting a bid for the same work, labor or service to be done or the supplies, materials or equipment to be furnished and is in all respects fair and without collusion or fraud. Bidder further understands collusive bidding is a violation of state and federal law and can result in fines, prison sentences and civil damage awards.  Bidder agrees to abide by all conditions o</w:t>
      </w:r>
      <w:r>
        <w:rPr>
          <w:rFonts w:ascii="Arial Narrow" w:hAnsi="Arial Narrow" w:cs="Arial"/>
          <w:sz w:val="22"/>
          <w:szCs w:val="22"/>
        </w:rPr>
        <w:t>f this bid and certifies that person signing is authorized to sign this bid or proposal for the bidder.</w:t>
      </w:r>
    </w:p>
    <w:p w14:paraId="681693A5" w14:textId="77777777" w:rsidR="008D5420" w:rsidRDefault="008D5420">
      <w:pPr>
        <w:tabs>
          <w:tab w:val="num" w:pos="180"/>
        </w:tabs>
        <w:ind w:left="180" w:hanging="540"/>
        <w:jc w:val="both"/>
        <w:rPr>
          <w:rFonts w:ascii="Arial Narrow" w:hAnsi="Arial Narrow" w:cs="Arial"/>
          <w:b/>
          <w:sz w:val="22"/>
          <w:szCs w:val="22"/>
        </w:rPr>
      </w:pPr>
    </w:p>
    <w:p w14:paraId="452B08B8" w14:textId="77777777" w:rsidR="008D5420" w:rsidRDefault="00EC5C70">
      <w:pPr>
        <w:widowControl/>
        <w:numPr>
          <w:ilvl w:val="0"/>
          <w:numId w:val="5"/>
        </w:numPr>
        <w:tabs>
          <w:tab w:val="clear" w:pos="1080"/>
          <w:tab w:val="num" w:pos="180"/>
        </w:tabs>
        <w:ind w:left="180" w:hanging="540"/>
        <w:jc w:val="both"/>
        <w:rPr>
          <w:rFonts w:ascii="Arial Narrow" w:hAnsi="Arial Narrow" w:cs="Arial"/>
          <w:b/>
          <w:sz w:val="22"/>
          <w:szCs w:val="22"/>
        </w:rPr>
      </w:pPr>
      <w:r>
        <w:rPr>
          <w:rFonts w:ascii="Arial Narrow" w:hAnsi="Arial Narrow" w:cs="Arial"/>
          <w:b/>
          <w:sz w:val="22"/>
          <w:szCs w:val="22"/>
        </w:rPr>
        <w:t>CONFLICT OF INTEREST.</w:t>
      </w:r>
      <w:r>
        <w:rPr>
          <w:rFonts w:ascii="Arial Narrow" w:hAnsi="Arial Narrow" w:cs="Arial"/>
          <w:sz w:val="22"/>
          <w:szCs w:val="22"/>
        </w:rPr>
        <w:t xml:space="preserve">  Vendor states that no County officer or employee, nor any business entity in which they have an interest:  a) Has an </w:t>
      </w:r>
      <w:r>
        <w:rPr>
          <w:rFonts w:ascii="Arial Narrow" w:hAnsi="Arial Narrow" w:cs="Arial"/>
          <w:sz w:val="22"/>
          <w:szCs w:val="22"/>
        </w:rPr>
        <w:lastRenderedPageBreak/>
        <w:t>interest in the contract awarded; b) Has been employed or retained to solicit or aid in the procuring of the resulting contract; c) Will be employed in the performance of such contract without immediate disclosure of such fact to the County.</w:t>
      </w:r>
    </w:p>
    <w:p w14:paraId="1EFA4447" w14:textId="77777777" w:rsidR="008D5420" w:rsidRDefault="008D5420">
      <w:pPr>
        <w:pStyle w:val="ListParagraph"/>
        <w:rPr>
          <w:rFonts w:ascii="Arial Narrow" w:hAnsi="Arial Narrow" w:cs="Arial"/>
          <w:b/>
          <w:sz w:val="22"/>
          <w:szCs w:val="22"/>
        </w:rPr>
      </w:pPr>
    </w:p>
    <w:p w14:paraId="021A0B93" w14:textId="77777777" w:rsidR="008D5420" w:rsidRDefault="00EC5C70">
      <w:pPr>
        <w:widowControl/>
        <w:numPr>
          <w:ilvl w:val="0"/>
          <w:numId w:val="5"/>
        </w:numPr>
        <w:tabs>
          <w:tab w:val="clear" w:pos="1080"/>
          <w:tab w:val="num" w:pos="180"/>
        </w:tabs>
        <w:ind w:left="180" w:hanging="540"/>
        <w:jc w:val="both"/>
        <w:rPr>
          <w:rFonts w:ascii="Arial Narrow" w:hAnsi="Arial Narrow" w:cs="Arial"/>
          <w:b/>
          <w:sz w:val="22"/>
          <w:szCs w:val="22"/>
        </w:rPr>
      </w:pPr>
      <w:r>
        <w:rPr>
          <w:rFonts w:ascii="Arial Narrow" w:hAnsi="Arial Narrow" w:cs="Arial"/>
          <w:b/>
          <w:sz w:val="22"/>
          <w:szCs w:val="22"/>
        </w:rPr>
        <w:t>BASIS OF AWARD</w:t>
      </w:r>
      <w:r>
        <w:rPr>
          <w:rFonts w:ascii="Arial Narrow" w:hAnsi="Arial Narrow" w:cs="Arial"/>
          <w:b/>
          <w:sz w:val="22"/>
          <w:szCs w:val="22"/>
        </w:rPr>
        <w:t>.</w:t>
      </w:r>
      <w:r>
        <w:rPr>
          <w:rFonts w:ascii="Arial Narrow" w:hAnsi="Arial Narrow" w:cs="Arial"/>
          <w:sz w:val="22"/>
          <w:szCs w:val="22"/>
        </w:rPr>
        <w:t xml:space="preserve"> </w:t>
      </w:r>
    </w:p>
    <w:p w14:paraId="3C3AA739" w14:textId="77777777" w:rsidR="008D5420" w:rsidRDefault="008D5420">
      <w:pPr>
        <w:widowControl/>
        <w:tabs>
          <w:tab w:val="num" w:pos="180"/>
        </w:tabs>
        <w:ind w:left="180"/>
        <w:jc w:val="both"/>
        <w:rPr>
          <w:rFonts w:ascii="Arial Narrow" w:hAnsi="Arial Narrow" w:cs="Arial"/>
          <w:b/>
          <w:bCs/>
          <w:sz w:val="22"/>
          <w:szCs w:val="22"/>
        </w:rPr>
      </w:pPr>
    </w:p>
    <w:p w14:paraId="312DFE9E" w14:textId="77777777" w:rsidR="008D5420" w:rsidRDefault="00EC5C70">
      <w:pPr>
        <w:tabs>
          <w:tab w:val="left" w:pos="180"/>
        </w:tabs>
        <w:ind w:left="180"/>
        <w:jc w:val="both"/>
        <w:rPr>
          <w:rFonts w:ascii="Arial Narrow" w:hAnsi="Arial Narrow" w:cs="Arial"/>
          <w:i/>
          <w:sz w:val="22"/>
          <w:szCs w:val="22"/>
        </w:rPr>
      </w:pPr>
      <w:r>
        <w:rPr>
          <w:rFonts w:ascii="Arial Narrow" w:hAnsi="Arial Narrow" w:cs="Arial"/>
          <w:b/>
          <w:i/>
          <w:sz w:val="22"/>
          <w:szCs w:val="22"/>
        </w:rPr>
        <w:t xml:space="preserve">□ </w:t>
      </w:r>
      <w:r>
        <w:rPr>
          <w:rFonts w:ascii="Arial Narrow" w:hAnsi="Arial Narrow" w:cs="Arial"/>
          <w:i/>
          <w:sz w:val="22"/>
          <w:szCs w:val="22"/>
        </w:rPr>
        <w:t>Awarded to the overall lowest responsive and responsible</w:t>
      </w:r>
      <w:r>
        <w:rPr>
          <w:rFonts w:ascii="Arial Narrow" w:hAnsi="Arial Narrow" w:cs="Arial"/>
          <w:b/>
          <w:i/>
          <w:sz w:val="22"/>
          <w:szCs w:val="22"/>
        </w:rPr>
        <w:t xml:space="preserve"> </w:t>
      </w:r>
      <w:r>
        <w:rPr>
          <w:rFonts w:ascii="Arial Narrow" w:hAnsi="Arial Narrow" w:cs="Arial"/>
          <w:i/>
          <w:sz w:val="22"/>
          <w:szCs w:val="22"/>
        </w:rPr>
        <w:t>bidder (single bidder)</w:t>
      </w:r>
    </w:p>
    <w:p w14:paraId="4C8DB3C3" w14:textId="77777777" w:rsidR="008D5420" w:rsidRDefault="008D5420">
      <w:pPr>
        <w:tabs>
          <w:tab w:val="left" w:pos="180"/>
        </w:tabs>
        <w:ind w:left="180"/>
        <w:jc w:val="both"/>
        <w:rPr>
          <w:rFonts w:ascii="Arial Narrow" w:hAnsi="Arial Narrow" w:cs="Arial"/>
          <w:i/>
          <w:sz w:val="22"/>
          <w:szCs w:val="22"/>
        </w:rPr>
      </w:pPr>
    </w:p>
    <w:p w14:paraId="73361ACD" w14:textId="77777777" w:rsidR="008D5420" w:rsidRDefault="00EC5C70">
      <w:pPr>
        <w:tabs>
          <w:tab w:val="left" w:pos="180"/>
        </w:tabs>
        <w:ind w:left="180"/>
        <w:jc w:val="both"/>
        <w:rPr>
          <w:rFonts w:ascii="Arial Narrow" w:hAnsi="Arial Narrow" w:cs="Arial"/>
          <w:sz w:val="22"/>
          <w:szCs w:val="22"/>
        </w:rPr>
      </w:pPr>
      <w:r>
        <w:rPr>
          <w:rFonts w:ascii="Arial Narrow" w:hAnsi="Arial Narrow" w:cs="Arial"/>
          <w:sz w:val="22"/>
          <w:szCs w:val="22"/>
        </w:rPr>
        <w:t xml:space="preserve">The County shall award to the overall lowest responsive and responsible bidder complying with the provisions of the E-Quote.  </w:t>
      </w:r>
    </w:p>
    <w:p w14:paraId="7DAF17F1" w14:textId="77777777" w:rsidR="008D5420" w:rsidRDefault="008D5420">
      <w:pPr>
        <w:tabs>
          <w:tab w:val="left" w:pos="180"/>
        </w:tabs>
        <w:ind w:left="180"/>
        <w:jc w:val="both"/>
        <w:rPr>
          <w:rFonts w:ascii="Arial Narrow" w:hAnsi="Arial Narrow" w:cs="Arial"/>
          <w:b/>
          <w:i/>
          <w:sz w:val="22"/>
          <w:szCs w:val="22"/>
        </w:rPr>
      </w:pPr>
    </w:p>
    <w:p w14:paraId="413660ED" w14:textId="77777777" w:rsidR="008D5420" w:rsidRDefault="008D5420">
      <w:pPr>
        <w:tabs>
          <w:tab w:val="left" w:pos="360"/>
        </w:tabs>
        <w:ind w:left="360"/>
        <w:jc w:val="both"/>
        <w:rPr>
          <w:rFonts w:ascii="Arial Narrow" w:hAnsi="Arial Narrow" w:cs="Arial"/>
          <w:sz w:val="22"/>
          <w:szCs w:val="22"/>
        </w:rPr>
      </w:pPr>
    </w:p>
    <w:p w14:paraId="5E313EFC" w14:textId="77777777" w:rsidR="008D5420" w:rsidRDefault="008D5420">
      <w:pPr>
        <w:ind w:left="180"/>
        <w:jc w:val="both"/>
        <w:rPr>
          <w:rFonts w:ascii="Arial Narrow" w:hAnsi="Arial Narrow" w:cs="Arial"/>
          <w:b/>
          <w:bCs/>
          <w:sz w:val="22"/>
          <w:szCs w:val="22"/>
        </w:rPr>
      </w:pPr>
    </w:p>
    <w:p w14:paraId="224A300D" w14:textId="77777777" w:rsidR="008D5420" w:rsidRDefault="00EC5C70">
      <w:pPr>
        <w:ind w:left="180"/>
        <w:jc w:val="both"/>
        <w:rPr>
          <w:rFonts w:ascii="Arial Narrow" w:hAnsi="Arial Narrow" w:cs="Arial"/>
          <w:sz w:val="22"/>
          <w:szCs w:val="22"/>
        </w:rPr>
      </w:pPr>
      <w:r>
        <w:rPr>
          <w:rFonts w:ascii="Arial Narrow" w:hAnsi="Arial Narrow" w:cs="Arial"/>
          <w:sz w:val="22"/>
          <w:szCs w:val="22"/>
        </w:rPr>
        <w:t xml:space="preserve">The following criteria may be considered by the County in selecting the most advantageous quote: a) Ability to perform the service required within the specified time; b) Conformance to specification; c) The quality of performance in previous contracts; d) Financial ability to perform the contract; e) Item pricing; f) vendor references.  The County reserves the right to cancel the solicitation and to reject any or all quotes in whole or in part and is not bound to accept any quote if rejection of that quote </w:t>
      </w:r>
      <w:r>
        <w:rPr>
          <w:rFonts w:ascii="Arial Narrow" w:hAnsi="Arial Narrow" w:cs="Arial"/>
          <w:sz w:val="22"/>
          <w:szCs w:val="22"/>
        </w:rPr>
        <w:t>is determined to be contrary to the best interest of the County.</w:t>
      </w:r>
    </w:p>
    <w:p w14:paraId="132228C9" w14:textId="77777777" w:rsidR="008D5420" w:rsidRDefault="008D5420">
      <w:pPr>
        <w:tabs>
          <w:tab w:val="num" w:pos="180"/>
        </w:tabs>
        <w:ind w:left="180" w:hanging="540"/>
        <w:jc w:val="both"/>
        <w:rPr>
          <w:rFonts w:ascii="Arial Narrow" w:hAnsi="Arial Narrow" w:cs="Arial"/>
          <w:b/>
          <w:sz w:val="22"/>
          <w:szCs w:val="22"/>
        </w:rPr>
      </w:pPr>
    </w:p>
    <w:p w14:paraId="20835421" w14:textId="77777777" w:rsidR="008D5420" w:rsidRDefault="00EC5C70">
      <w:pPr>
        <w:widowControl/>
        <w:numPr>
          <w:ilvl w:val="0"/>
          <w:numId w:val="5"/>
        </w:numPr>
        <w:tabs>
          <w:tab w:val="clear" w:pos="1080"/>
          <w:tab w:val="num" w:pos="180"/>
        </w:tabs>
        <w:ind w:left="180" w:hanging="540"/>
        <w:jc w:val="both"/>
        <w:rPr>
          <w:rFonts w:ascii="Arial Narrow" w:hAnsi="Arial Narrow" w:cs="Arial"/>
          <w:b/>
          <w:sz w:val="22"/>
          <w:szCs w:val="22"/>
        </w:rPr>
      </w:pPr>
      <w:r>
        <w:rPr>
          <w:rFonts w:ascii="Arial Narrow" w:hAnsi="Arial Narrow" w:cs="Arial"/>
          <w:b/>
          <w:sz w:val="22"/>
          <w:szCs w:val="22"/>
        </w:rPr>
        <w:t>SAMPLES.</w:t>
      </w:r>
      <w:r>
        <w:rPr>
          <w:rFonts w:ascii="Arial Narrow" w:hAnsi="Arial Narrow" w:cs="Arial"/>
          <w:sz w:val="22"/>
          <w:szCs w:val="22"/>
        </w:rPr>
        <w:t xml:space="preserve">  Samples of items when required, must be furnished free of expense to the County and upon request, be returned to the Vendor at the Vendor’s expense.  Samples of selected items may be retained for comparison purposes.</w:t>
      </w:r>
    </w:p>
    <w:p w14:paraId="693F36CD" w14:textId="77777777" w:rsidR="008D5420" w:rsidRDefault="008D5420">
      <w:pPr>
        <w:tabs>
          <w:tab w:val="num" w:pos="180"/>
        </w:tabs>
        <w:ind w:left="180" w:hanging="540"/>
        <w:jc w:val="both"/>
        <w:rPr>
          <w:rFonts w:ascii="Arial Narrow" w:hAnsi="Arial Narrow" w:cs="Arial"/>
          <w:b/>
          <w:sz w:val="22"/>
          <w:szCs w:val="22"/>
        </w:rPr>
      </w:pPr>
    </w:p>
    <w:p w14:paraId="392634E2" w14:textId="77777777" w:rsidR="008D5420" w:rsidRDefault="00EC5C70">
      <w:pPr>
        <w:widowControl/>
        <w:numPr>
          <w:ilvl w:val="0"/>
          <w:numId w:val="5"/>
        </w:numPr>
        <w:tabs>
          <w:tab w:val="clear" w:pos="1080"/>
          <w:tab w:val="num" w:pos="180"/>
        </w:tabs>
        <w:ind w:left="180" w:hanging="540"/>
        <w:jc w:val="both"/>
        <w:rPr>
          <w:rFonts w:ascii="Arial Narrow" w:hAnsi="Arial Narrow" w:cs="Arial"/>
          <w:b/>
          <w:sz w:val="22"/>
          <w:szCs w:val="22"/>
        </w:rPr>
      </w:pPr>
      <w:r>
        <w:rPr>
          <w:rFonts w:ascii="Arial Narrow" w:hAnsi="Arial Narrow" w:cs="Arial"/>
          <w:b/>
          <w:sz w:val="22"/>
          <w:szCs w:val="22"/>
        </w:rPr>
        <w:t xml:space="preserve">NEW.  </w:t>
      </w:r>
      <w:r>
        <w:rPr>
          <w:rFonts w:ascii="Arial Narrow" w:hAnsi="Arial Narrow" w:cs="Arial"/>
          <w:sz w:val="22"/>
          <w:szCs w:val="22"/>
        </w:rPr>
        <w:t>All items bid must be new. Used, rebuilt and refurbished items will not be considered unless specifically authorized by the County in the written specifications.</w:t>
      </w:r>
    </w:p>
    <w:p w14:paraId="09C796D9" w14:textId="77777777" w:rsidR="008D5420" w:rsidRDefault="008D5420">
      <w:pPr>
        <w:tabs>
          <w:tab w:val="num" w:pos="180"/>
        </w:tabs>
        <w:ind w:left="180" w:hanging="540"/>
        <w:jc w:val="both"/>
        <w:rPr>
          <w:rFonts w:ascii="Arial Narrow" w:hAnsi="Arial Narrow" w:cs="Arial"/>
          <w:b/>
          <w:sz w:val="22"/>
          <w:szCs w:val="22"/>
        </w:rPr>
      </w:pPr>
    </w:p>
    <w:p w14:paraId="48F2C704" w14:textId="77777777" w:rsidR="008D5420" w:rsidRDefault="00EC5C70">
      <w:pPr>
        <w:widowControl/>
        <w:numPr>
          <w:ilvl w:val="0"/>
          <w:numId w:val="5"/>
        </w:numPr>
        <w:tabs>
          <w:tab w:val="clear" w:pos="1080"/>
          <w:tab w:val="num" w:pos="180"/>
        </w:tabs>
        <w:ind w:left="180" w:hanging="540"/>
        <w:jc w:val="both"/>
        <w:rPr>
          <w:rFonts w:ascii="Arial Narrow" w:hAnsi="Arial Narrow" w:cs="Arial"/>
          <w:b/>
          <w:sz w:val="22"/>
          <w:szCs w:val="22"/>
        </w:rPr>
      </w:pPr>
      <w:r>
        <w:rPr>
          <w:rFonts w:ascii="Arial Narrow" w:hAnsi="Arial Narrow" w:cs="Arial"/>
          <w:b/>
          <w:sz w:val="22"/>
          <w:szCs w:val="22"/>
        </w:rPr>
        <w:t>BRAND NAME SPECIFICATIONS AND APPROVED EQUIVALENTS.</w:t>
      </w:r>
      <w:r>
        <w:rPr>
          <w:rFonts w:ascii="Arial Narrow" w:hAnsi="Arial Narrow" w:cs="Arial"/>
          <w:sz w:val="22"/>
          <w:szCs w:val="22"/>
        </w:rPr>
        <w:t xml:space="preserve">  Unless otherwise specified, manufacturer’s names, trade names, brand names, information and/or catalog numbers listed in the specifications are intended only to identify the quality and characteristics desired.  They are not intended to limit competition.  The Vendor may offer any equivalent product which meets or exceeds the specifications.  If quotations are based on equivalent products, the quote must: a) Indicate the alternate manufacturer’s name and catalog number; b) Include complete descriptive lit</w:t>
      </w:r>
      <w:r>
        <w:rPr>
          <w:rFonts w:ascii="Arial Narrow" w:hAnsi="Arial Narrow" w:cs="Arial"/>
          <w:sz w:val="22"/>
          <w:szCs w:val="22"/>
        </w:rPr>
        <w:t>erature and/or specifications; c) Include proof that the proposed equivalent will meet the specifications.  The County reserves the right to be the sole judge of what is equal and acceptable to meet its needs in all respects.   If Bidder fails to name a substitute, goods identical to the published standard must be furnished.</w:t>
      </w:r>
    </w:p>
    <w:p w14:paraId="24C9C989" w14:textId="77777777" w:rsidR="008D5420" w:rsidRDefault="008D5420">
      <w:pPr>
        <w:tabs>
          <w:tab w:val="num" w:pos="180"/>
        </w:tabs>
        <w:ind w:left="180" w:hanging="540"/>
        <w:jc w:val="both"/>
        <w:rPr>
          <w:rFonts w:ascii="Arial Narrow" w:hAnsi="Arial Narrow" w:cs="Arial"/>
          <w:b/>
          <w:sz w:val="22"/>
          <w:szCs w:val="22"/>
        </w:rPr>
      </w:pPr>
    </w:p>
    <w:p w14:paraId="6C454184" w14:textId="77777777" w:rsidR="008D5420" w:rsidRDefault="00EC5C70">
      <w:pPr>
        <w:widowControl/>
        <w:numPr>
          <w:ilvl w:val="0"/>
          <w:numId w:val="5"/>
        </w:numPr>
        <w:tabs>
          <w:tab w:val="clear" w:pos="1080"/>
          <w:tab w:val="num" w:pos="180"/>
        </w:tabs>
        <w:ind w:left="180" w:hanging="540"/>
        <w:jc w:val="both"/>
        <w:rPr>
          <w:rFonts w:ascii="Arial Narrow" w:hAnsi="Arial Narrow" w:cs="Arial"/>
          <w:b/>
          <w:sz w:val="22"/>
          <w:szCs w:val="22"/>
        </w:rPr>
      </w:pPr>
      <w:r>
        <w:rPr>
          <w:rFonts w:ascii="Arial Narrow" w:hAnsi="Arial Narrow" w:cs="Arial"/>
          <w:b/>
          <w:sz w:val="22"/>
          <w:szCs w:val="22"/>
        </w:rPr>
        <w:t>INDEMNIFICATION.</w:t>
      </w:r>
      <w:r>
        <w:rPr>
          <w:rFonts w:ascii="Arial Narrow" w:hAnsi="Arial Narrow" w:cs="Arial"/>
          <w:sz w:val="22"/>
          <w:szCs w:val="22"/>
        </w:rPr>
        <w:t xml:space="preserve">  Vendor hereby agrees to release, indemnify, defend and hold harmless the County, it’s Commissioners, officers, employees, subcontractors, successors, assigns and agents from and against any and all losses (including death), claims, damages, liabilities, costs and expenses (including but not limited to all actions, proceedings, or investigations in respect thereof and any outcome of any such action, proceeding, or investigation), caused by, relating to, based upon or arising out of any act or omission by c</w:t>
      </w:r>
      <w:r>
        <w:rPr>
          <w:rFonts w:ascii="Arial Narrow" w:hAnsi="Arial Narrow" w:cs="Arial"/>
          <w:sz w:val="22"/>
          <w:szCs w:val="22"/>
        </w:rPr>
        <w:t xml:space="preserve">ontractor, it’s directors, officers, employees, subcontractors, successors, assigns or agents, or otherwise in connection with </w:t>
      </w:r>
      <w:proofErr w:type="spellStart"/>
      <w:r>
        <w:rPr>
          <w:rFonts w:ascii="Arial Narrow" w:hAnsi="Arial Narrow" w:cs="Arial"/>
          <w:sz w:val="22"/>
          <w:szCs w:val="22"/>
        </w:rPr>
        <w:t>it’s</w:t>
      </w:r>
      <w:proofErr w:type="spellEnd"/>
      <w:r>
        <w:rPr>
          <w:rFonts w:ascii="Arial Narrow" w:hAnsi="Arial Narrow" w:cs="Arial"/>
          <w:sz w:val="22"/>
          <w:szCs w:val="22"/>
        </w:rPr>
        <w:t xml:space="preserve"> acceptance, of the performance, or nonperformance, of </w:t>
      </w:r>
      <w:proofErr w:type="spellStart"/>
      <w:r>
        <w:rPr>
          <w:rFonts w:ascii="Arial Narrow" w:hAnsi="Arial Narrow" w:cs="Arial"/>
          <w:sz w:val="22"/>
          <w:szCs w:val="22"/>
        </w:rPr>
        <w:t>it’s</w:t>
      </w:r>
      <w:proofErr w:type="spellEnd"/>
      <w:r>
        <w:rPr>
          <w:rFonts w:ascii="Arial Narrow" w:hAnsi="Arial Narrow" w:cs="Arial"/>
          <w:sz w:val="22"/>
          <w:szCs w:val="22"/>
        </w:rPr>
        <w:t xml:space="preserve"> obligations under this agreements. </w:t>
      </w:r>
    </w:p>
    <w:p w14:paraId="37EF605C" w14:textId="77777777" w:rsidR="008D5420" w:rsidRDefault="008D5420">
      <w:pPr>
        <w:tabs>
          <w:tab w:val="num" w:pos="180"/>
        </w:tabs>
        <w:ind w:left="180" w:hanging="540"/>
        <w:jc w:val="both"/>
        <w:rPr>
          <w:rFonts w:ascii="Arial Narrow" w:hAnsi="Arial Narrow" w:cs="Arial"/>
          <w:b/>
          <w:sz w:val="22"/>
          <w:szCs w:val="22"/>
        </w:rPr>
      </w:pPr>
    </w:p>
    <w:p w14:paraId="7550898D" w14:textId="77777777" w:rsidR="008D5420" w:rsidRDefault="00EC5C70">
      <w:pPr>
        <w:widowControl/>
        <w:numPr>
          <w:ilvl w:val="0"/>
          <w:numId w:val="5"/>
        </w:numPr>
        <w:tabs>
          <w:tab w:val="clear" w:pos="1080"/>
          <w:tab w:val="num" w:pos="180"/>
        </w:tabs>
        <w:ind w:left="180" w:hanging="540"/>
        <w:jc w:val="both"/>
        <w:rPr>
          <w:rFonts w:ascii="Arial Narrow" w:hAnsi="Arial Narrow" w:cs="Arial"/>
          <w:b/>
          <w:sz w:val="22"/>
          <w:szCs w:val="22"/>
        </w:rPr>
      </w:pPr>
      <w:r>
        <w:rPr>
          <w:rFonts w:ascii="Arial Narrow" w:hAnsi="Arial Narrow" w:cs="Arial"/>
          <w:b/>
          <w:sz w:val="22"/>
          <w:szCs w:val="22"/>
        </w:rPr>
        <w:t>TAXES.</w:t>
      </w:r>
      <w:r>
        <w:rPr>
          <w:rFonts w:ascii="Arial Narrow" w:hAnsi="Arial Narrow" w:cs="Arial"/>
          <w:sz w:val="22"/>
          <w:szCs w:val="22"/>
        </w:rPr>
        <w:t xml:space="preserve">  Fulton County is exempt from the State of Georgia sales tax and exemption certificate will be furnished upon request. </w:t>
      </w:r>
    </w:p>
    <w:p w14:paraId="2DB9E826" w14:textId="77777777" w:rsidR="008D5420" w:rsidRDefault="008D5420">
      <w:pPr>
        <w:tabs>
          <w:tab w:val="num" w:pos="180"/>
        </w:tabs>
        <w:ind w:left="180" w:hanging="540"/>
        <w:jc w:val="both"/>
        <w:rPr>
          <w:rFonts w:ascii="Arial Narrow" w:hAnsi="Arial Narrow" w:cs="Arial"/>
          <w:b/>
          <w:sz w:val="22"/>
          <w:szCs w:val="22"/>
        </w:rPr>
      </w:pPr>
    </w:p>
    <w:p w14:paraId="500BD272" w14:textId="77777777" w:rsidR="008D5420" w:rsidRDefault="00EC5C70">
      <w:pPr>
        <w:widowControl/>
        <w:numPr>
          <w:ilvl w:val="0"/>
          <w:numId w:val="5"/>
        </w:numPr>
        <w:tabs>
          <w:tab w:val="clear" w:pos="1080"/>
          <w:tab w:val="num" w:pos="180"/>
        </w:tabs>
        <w:ind w:left="180" w:hanging="540"/>
        <w:jc w:val="both"/>
        <w:rPr>
          <w:rFonts w:ascii="Arial Narrow" w:hAnsi="Arial Narrow" w:cs="Arial"/>
          <w:b/>
          <w:sz w:val="22"/>
          <w:szCs w:val="22"/>
        </w:rPr>
      </w:pPr>
      <w:r>
        <w:rPr>
          <w:rFonts w:ascii="Arial Narrow" w:hAnsi="Arial Narrow" w:cs="Arial"/>
          <w:b/>
          <w:sz w:val="22"/>
          <w:szCs w:val="22"/>
        </w:rPr>
        <w:t>DELIVERY.</w:t>
      </w:r>
      <w:r>
        <w:rPr>
          <w:rFonts w:ascii="Arial Narrow" w:hAnsi="Arial Narrow" w:cs="Arial"/>
          <w:sz w:val="22"/>
          <w:szCs w:val="22"/>
        </w:rPr>
        <w:t xml:space="preserve">  All prices must be FOB Destination, unloaded inside and assembled unless otherwise indicated.</w:t>
      </w:r>
    </w:p>
    <w:p w14:paraId="709534AE" w14:textId="77777777" w:rsidR="008D5420" w:rsidRDefault="008D5420">
      <w:pPr>
        <w:tabs>
          <w:tab w:val="num" w:pos="180"/>
        </w:tabs>
        <w:ind w:left="180" w:hanging="540"/>
        <w:jc w:val="both"/>
        <w:rPr>
          <w:rFonts w:ascii="Arial Narrow" w:hAnsi="Arial Narrow" w:cs="Arial"/>
          <w:b/>
          <w:sz w:val="22"/>
          <w:szCs w:val="22"/>
        </w:rPr>
      </w:pPr>
    </w:p>
    <w:p w14:paraId="2712EC2D" w14:textId="77777777" w:rsidR="008D5420" w:rsidRDefault="00EC5C70">
      <w:pPr>
        <w:widowControl/>
        <w:numPr>
          <w:ilvl w:val="0"/>
          <w:numId w:val="5"/>
        </w:numPr>
        <w:tabs>
          <w:tab w:val="clear" w:pos="1080"/>
          <w:tab w:val="num" w:pos="180"/>
        </w:tabs>
        <w:ind w:left="180" w:hanging="540"/>
        <w:jc w:val="both"/>
        <w:rPr>
          <w:rFonts w:ascii="Arial Narrow" w:hAnsi="Arial Narrow" w:cs="Arial"/>
          <w:b/>
          <w:sz w:val="22"/>
          <w:szCs w:val="22"/>
        </w:rPr>
      </w:pPr>
      <w:r>
        <w:rPr>
          <w:rFonts w:ascii="Arial Narrow" w:hAnsi="Arial Narrow" w:cs="Arial"/>
          <w:b/>
          <w:sz w:val="22"/>
          <w:szCs w:val="22"/>
        </w:rPr>
        <w:t>RIGHTS AND REMEDIES OF COUNTY FOR DEFAULT.</w:t>
      </w:r>
      <w:r>
        <w:rPr>
          <w:rFonts w:ascii="Arial Narrow" w:hAnsi="Arial Narrow" w:cs="Arial"/>
          <w:sz w:val="22"/>
          <w:szCs w:val="22"/>
        </w:rPr>
        <w:t xml:space="preserve">  If any item furnished by the Vendor fails to conform to specifications, or to the sample submitted by the Vendor, the County may reject it.  Upon rejection, the Vendor must promptly reclaim and remove such item without expense </w:t>
      </w:r>
      <w:r>
        <w:rPr>
          <w:rFonts w:ascii="Arial Narrow" w:hAnsi="Arial Narrow" w:cs="Arial"/>
          <w:sz w:val="22"/>
          <w:szCs w:val="22"/>
        </w:rPr>
        <w:lastRenderedPageBreak/>
        <w:t>to the County and shall immediately replace all such rejected items with others conforming to such specification and samples.  If the Vendor fails to do so, the County has the right to purchase in the open market a corresponding quantity of any such items and to deduct from any moni</w:t>
      </w:r>
      <w:r>
        <w:rPr>
          <w:rFonts w:ascii="Arial Narrow" w:hAnsi="Arial Narrow" w:cs="Arial"/>
          <w:sz w:val="22"/>
          <w:szCs w:val="22"/>
        </w:rPr>
        <w:t>es due the Vendor the difference between the prices named in the purchase order and the actual cost to the County.  If the Vendor fails to make prompt delivery of any item, the County has the right to purchase such item in the open market and to deduct from any monies due the Vendor the difference between the prices named in the purchase order and the actual replacement cost to the County.  The rights and remedies of the County identified above are in addition to any other rights and remedies provided by la</w:t>
      </w:r>
      <w:r>
        <w:rPr>
          <w:rFonts w:ascii="Arial Narrow" w:hAnsi="Arial Narrow" w:cs="Arial"/>
          <w:sz w:val="22"/>
          <w:szCs w:val="22"/>
        </w:rPr>
        <w:t>w or under the purchase order.</w:t>
      </w:r>
    </w:p>
    <w:p w14:paraId="1BFB42A8" w14:textId="77777777" w:rsidR="008D5420" w:rsidRDefault="008D5420">
      <w:pPr>
        <w:tabs>
          <w:tab w:val="num" w:pos="180"/>
        </w:tabs>
        <w:ind w:left="180" w:hanging="540"/>
        <w:jc w:val="both"/>
        <w:rPr>
          <w:rFonts w:ascii="Arial Narrow" w:hAnsi="Arial Narrow" w:cs="Arial"/>
          <w:b/>
          <w:sz w:val="22"/>
          <w:szCs w:val="22"/>
        </w:rPr>
      </w:pPr>
    </w:p>
    <w:p w14:paraId="1138E560" w14:textId="77777777" w:rsidR="008D5420" w:rsidRDefault="00EC5C70">
      <w:pPr>
        <w:widowControl/>
        <w:numPr>
          <w:ilvl w:val="0"/>
          <w:numId w:val="5"/>
        </w:numPr>
        <w:tabs>
          <w:tab w:val="clear" w:pos="1080"/>
          <w:tab w:val="num" w:pos="180"/>
        </w:tabs>
        <w:ind w:left="180" w:hanging="540"/>
        <w:jc w:val="both"/>
        <w:rPr>
          <w:rFonts w:ascii="Arial Narrow" w:hAnsi="Arial Narrow" w:cs="Arial"/>
          <w:b/>
          <w:sz w:val="22"/>
          <w:szCs w:val="22"/>
        </w:rPr>
      </w:pPr>
      <w:r>
        <w:rPr>
          <w:rFonts w:ascii="Arial Narrow" w:hAnsi="Arial Narrow" w:cs="Arial"/>
          <w:b/>
          <w:sz w:val="22"/>
          <w:szCs w:val="22"/>
        </w:rPr>
        <w:t>INVOICES AND PAYMENT TERMS.</w:t>
      </w:r>
      <w:r>
        <w:rPr>
          <w:rFonts w:ascii="Arial Narrow" w:hAnsi="Arial Narrow" w:cs="Arial"/>
          <w:sz w:val="22"/>
          <w:szCs w:val="22"/>
        </w:rPr>
        <w:t xml:space="preserve">  The awarded Vendor must be registered as a Vendor in the Vendor Self Service System at </w:t>
      </w:r>
      <w:hyperlink r:id="rId10" w:history="1">
        <w:r>
          <w:rPr>
            <w:rStyle w:val="Hyperlink"/>
            <w:rFonts w:ascii="Arial Narrow" w:hAnsi="Arial Narrow" w:cs="Arial"/>
            <w:sz w:val="22"/>
            <w:szCs w:val="22"/>
          </w:rPr>
          <w:t>https://vss.fultoncountyga.gov/webapp/VSSPROD/AltSelfService</w:t>
        </w:r>
      </w:hyperlink>
      <w:r>
        <w:rPr>
          <w:rFonts w:ascii="Arial Narrow" w:hAnsi="Arial Narrow" w:cs="Arial"/>
          <w:sz w:val="22"/>
          <w:szCs w:val="22"/>
        </w:rPr>
        <w:t xml:space="preserve"> in order for the Department of Purchasing &amp; Contract Compliance to issue a purchase order and for the Vendor to receive payment.</w:t>
      </w:r>
    </w:p>
    <w:p w14:paraId="4EC44C25" w14:textId="77777777" w:rsidR="008D5420" w:rsidRDefault="008D5420">
      <w:pPr>
        <w:pStyle w:val="ListParagraph"/>
        <w:rPr>
          <w:rFonts w:ascii="Arial Narrow" w:hAnsi="Arial Narrow" w:cs="Arial"/>
          <w:sz w:val="22"/>
          <w:szCs w:val="22"/>
        </w:rPr>
      </w:pPr>
    </w:p>
    <w:p w14:paraId="5BAA1117" w14:textId="77777777" w:rsidR="008D5420" w:rsidRDefault="00EC5C70">
      <w:pPr>
        <w:ind w:left="180"/>
        <w:jc w:val="both"/>
        <w:rPr>
          <w:rFonts w:ascii="Arial Narrow" w:hAnsi="Arial Narrow" w:cs="Arial"/>
          <w:sz w:val="22"/>
          <w:szCs w:val="22"/>
        </w:rPr>
      </w:pPr>
      <w:r>
        <w:rPr>
          <w:rFonts w:ascii="Arial Narrow" w:hAnsi="Arial Narrow" w:cs="Arial"/>
          <w:sz w:val="22"/>
          <w:szCs w:val="22"/>
        </w:rPr>
        <w:t xml:space="preserve">All invoices must include the purchase order number or master agreement number.  Failure to comply may result in delayed payments.  The County payment terms are Net 30 days unless a cash discount is allowed for payment within not less than twenty (20) days.  The payment term </w:t>
      </w:r>
      <w:r>
        <w:rPr>
          <w:rFonts w:ascii="Arial Narrow" w:hAnsi="Arial Narrow" w:cs="Arial"/>
          <w:sz w:val="22"/>
          <w:szCs w:val="22"/>
        </w:rPr>
        <w:lastRenderedPageBreak/>
        <w:t xml:space="preserve">shall begin on the date the merchandise is inspected, delivered and accepted by the County and the correct invoice is received by Accounts Payable.  All payments will be made via Electronic Funds Transfer (EFT).  The awarded Vendor must register in the Vendor Self Service System at </w:t>
      </w:r>
      <w:hyperlink r:id="rId11" w:history="1">
        <w:r>
          <w:rPr>
            <w:rStyle w:val="Hyperlink"/>
            <w:rFonts w:ascii="Arial Narrow" w:hAnsi="Arial Narrow" w:cs="Arial"/>
            <w:sz w:val="22"/>
            <w:szCs w:val="22"/>
          </w:rPr>
          <w:t>https://vss.fultoncountyga.gov/webapp/VSSPROD/AltSelfService</w:t>
        </w:r>
      </w:hyperlink>
      <w:r>
        <w:rPr>
          <w:rFonts w:ascii="Arial Narrow" w:hAnsi="Arial Narrow" w:cs="Arial"/>
          <w:sz w:val="22"/>
          <w:szCs w:val="22"/>
        </w:rPr>
        <w:t xml:space="preserve"> to receive payment via EFT.  </w:t>
      </w:r>
    </w:p>
    <w:p w14:paraId="265E7D8B" w14:textId="77777777" w:rsidR="008D5420" w:rsidRDefault="008D5420">
      <w:pPr>
        <w:pStyle w:val="ListParagraph"/>
        <w:rPr>
          <w:rFonts w:ascii="Arial Narrow" w:hAnsi="Arial Narrow" w:cs="Arial"/>
          <w:b/>
          <w:sz w:val="22"/>
          <w:szCs w:val="22"/>
        </w:rPr>
      </w:pPr>
    </w:p>
    <w:p w14:paraId="1202FD57" w14:textId="77777777" w:rsidR="008D5420" w:rsidRDefault="00EC5C70">
      <w:pPr>
        <w:ind w:firstLine="180"/>
        <w:jc w:val="both"/>
        <w:rPr>
          <w:rFonts w:ascii="Arial Narrow" w:hAnsi="Arial Narrow" w:cs="Arial"/>
          <w:sz w:val="22"/>
          <w:szCs w:val="22"/>
        </w:rPr>
      </w:pPr>
      <w:r>
        <w:rPr>
          <w:rFonts w:ascii="Arial Narrow" w:hAnsi="Arial Narrow" w:cs="Arial"/>
          <w:b/>
          <w:sz w:val="22"/>
          <w:szCs w:val="22"/>
        </w:rPr>
        <w:t xml:space="preserve">Submittal of Invoices:  </w:t>
      </w:r>
      <w:r>
        <w:rPr>
          <w:rFonts w:ascii="Arial Narrow" w:hAnsi="Arial Narrow" w:cs="Arial"/>
          <w:sz w:val="22"/>
          <w:szCs w:val="22"/>
        </w:rPr>
        <w:t>Invoices shall be submitted as follows:</w:t>
      </w:r>
    </w:p>
    <w:p w14:paraId="17BD9CCB" w14:textId="77777777" w:rsidR="008D5420" w:rsidRDefault="008D5420">
      <w:pPr>
        <w:ind w:firstLine="180"/>
        <w:jc w:val="both"/>
        <w:rPr>
          <w:rFonts w:ascii="Arial Narrow" w:hAnsi="Arial Narrow" w:cs="Arial"/>
          <w:sz w:val="22"/>
          <w:szCs w:val="22"/>
        </w:rPr>
      </w:pPr>
    </w:p>
    <w:p w14:paraId="6034D556" w14:textId="77777777" w:rsidR="008D5420" w:rsidRDefault="00EC5C70">
      <w:pPr>
        <w:ind w:firstLine="180"/>
        <w:jc w:val="both"/>
        <w:rPr>
          <w:rFonts w:ascii="Arial Narrow" w:hAnsi="Arial Narrow" w:cs="Arial"/>
          <w:b/>
          <w:sz w:val="22"/>
          <w:szCs w:val="22"/>
          <w:u w:val="single"/>
        </w:rPr>
      </w:pPr>
      <w:r>
        <w:rPr>
          <w:rFonts w:ascii="Arial Narrow" w:hAnsi="Arial Narrow" w:cs="Arial"/>
          <w:b/>
          <w:sz w:val="22"/>
          <w:szCs w:val="22"/>
          <w:u w:val="single"/>
        </w:rPr>
        <w:t>Via Mail:</w:t>
      </w:r>
    </w:p>
    <w:p w14:paraId="65E929EB" w14:textId="77777777" w:rsidR="008D5420" w:rsidRDefault="00EC5C70">
      <w:pPr>
        <w:ind w:firstLine="180"/>
        <w:rPr>
          <w:rFonts w:ascii="Arial Narrow" w:hAnsi="Arial Narrow" w:cs="Arial"/>
          <w:sz w:val="22"/>
          <w:szCs w:val="22"/>
        </w:rPr>
      </w:pPr>
      <w:r>
        <w:rPr>
          <w:rFonts w:ascii="Arial Narrow" w:hAnsi="Arial Narrow" w:cs="Arial"/>
          <w:color w:val="000000"/>
          <w:sz w:val="22"/>
          <w:szCs w:val="22"/>
        </w:rPr>
        <w:t>Fulton County Government</w:t>
      </w:r>
    </w:p>
    <w:p w14:paraId="3CFA08DE" w14:textId="77777777" w:rsidR="008D5420" w:rsidRDefault="00EC5C70">
      <w:pPr>
        <w:ind w:firstLine="180"/>
        <w:rPr>
          <w:rFonts w:ascii="Arial Narrow" w:hAnsi="Arial Narrow" w:cs="Arial"/>
          <w:sz w:val="22"/>
          <w:szCs w:val="22"/>
        </w:rPr>
      </w:pPr>
      <w:r>
        <w:rPr>
          <w:rFonts w:ascii="Arial Narrow" w:hAnsi="Arial Narrow" w:cs="Arial"/>
          <w:color w:val="000000"/>
          <w:sz w:val="22"/>
          <w:szCs w:val="22"/>
        </w:rPr>
        <w:t>141 Pryor Street, SW</w:t>
      </w:r>
    </w:p>
    <w:p w14:paraId="5F330716" w14:textId="77777777" w:rsidR="008D5420" w:rsidRDefault="00EC5C70">
      <w:pPr>
        <w:ind w:firstLine="180"/>
        <w:rPr>
          <w:rFonts w:ascii="Arial Narrow" w:hAnsi="Arial Narrow" w:cs="Arial"/>
          <w:sz w:val="22"/>
          <w:szCs w:val="22"/>
        </w:rPr>
      </w:pPr>
      <w:r>
        <w:rPr>
          <w:rFonts w:ascii="Arial Narrow" w:hAnsi="Arial Narrow" w:cs="Arial"/>
          <w:color w:val="000000"/>
          <w:sz w:val="22"/>
          <w:szCs w:val="22"/>
        </w:rPr>
        <w:t>Suite 7001</w:t>
      </w:r>
    </w:p>
    <w:p w14:paraId="43A3BA0C" w14:textId="77777777" w:rsidR="008D5420" w:rsidRDefault="00EC5C70">
      <w:pPr>
        <w:ind w:firstLine="180"/>
        <w:rPr>
          <w:rFonts w:ascii="Arial Narrow" w:hAnsi="Arial Narrow" w:cs="Arial"/>
          <w:sz w:val="22"/>
          <w:szCs w:val="22"/>
        </w:rPr>
      </w:pPr>
      <w:r>
        <w:rPr>
          <w:rFonts w:ascii="Arial Narrow" w:hAnsi="Arial Narrow" w:cs="Arial"/>
          <w:color w:val="000000"/>
          <w:sz w:val="22"/>
          <w:szCs w:val="22"/>
        </w:rPr>
        <w:t>Atlanta, Georgia 30303</w:t>
      </w:r>
    </w:p>
    <w:p w14:paraId="7B253D24" w14:textId="77777777" w:rsidR="008D5420" w:rsidRDefault="00EC5C70">
      <w:pPr>
        <w:ind w:firstLine="180"/>
        <w:rPr>
          <w:rFonts w:ascii="Arial Narrow" w:hAnsi="Arial Narrow" w:cs="Arial"/>
          <w:color w:val="000000"/>
          <w:sz w:val="22"/>
          <w:szCs w:val="22"/>
        </w:rPr>
      </w:pPr>
      <w:r>
        <w:rPr>
          <w:rFonts w:ascii="Arial Narrow" w:hAnsi="Arial Narrow" w:cs="Arial"/>
          <w:color w:val="000000"/>
          <w:sz w:val="22"/>
          <w:szCs w:val="22"/>
        </w:rPr>
        <w:t>Attn: Finance Department – Accounts Payable</w:t>
      </w:r>
    </w:p>
    <w:p w14:paraId="5EA785AA" w14:textId="77777777" w:rsidR="008D5420" w:rsidRDefault="008D5420">
      <w:pPr>
        <w:ind w:firstLine="180"/>
        <w:rPr>
          <w:rFonts w:ascii="Arial Narrow" w:hAnsi="Arial Narrow" w:cs="Arial"/>
          <w:color w:val="000000"/>
          <w:sz w:val="22"/>
          <w:szCs w:val="22"/>
        </w:rPr>
      </w:pPr>
    </w:p>
    <w:p w14:paraId="5BBFA0B3" w14:textId="77777777" w:rsidR="008D5420" w:rsidRDefault="00EC5C70">
      <w:pPr>
        <w:ind w:firstLine="180"/>
        <w:rPr>
          <w:rFonts w:ascii="Arial Narrow" w:hAnsi="Arial Narrow" w:cs="Arial"/>
          <w:color w:val="000000"/>
          <w:sz w:val="22"/>
          <w:szCs w:val="22"/>
        </w:rPr>
      </w:pPr>
      <w:r>
        <w:rPr>
          <w:rFonts w:ascii="Arial Narrow" w:hAnsi="Arial Narrow" w:cs="Arial"/>
          <w:color w:val="000000"/>
          <w:sz w:val="22"/>
          <w:szCs w:val="22"/>
        </w:rPr>
        <w:t>OR</w:t>
      </w:r>
    </w:p>
    <w:p w14:paraId="6184D9FA" w14:textId="77777777" w:rsidR="008D5420" w:rsidRDefault="008D5420">
      <w:pPr>
        <w:ind w:firstLine="180"/>
        <w:rPr>
          <w:rFonts w:ascii="Arial Narrow" w:hAnsi="Arial Narrow" w:cs="Arial"/>
          <w:color w:val="000000"/>
          <w:sz w:val="22"/>
          <w:szCs w:val="22"/>
        </w:rPr>
      </w:pPr>
    </w:p>
    <w:p w14:paraId="40AB3BB0" w14:textId="77777777" w:rsidR="008D5420" w:rsidRDefault="00EC5C70">
      <w:pPr>
        <w:ind w:firstLine="180"/>
        <w:rPr>
          <w:rFonts w:ascii="Arial Narrow" w:hAnsi="Arial Narrow" w:cs="Arial"/>
          <w:b/>
          <w:color w:val="000000"/>
          <w:sz w:val="22"/>
          <w:szCs w:val="22"/>
          <w:u w:val="single"/>
        </w:rPr>
      </w:pPr>
      <w:r>
        <w:rPr>
          <w:rFonts w:ascii="Arial Narrow" w:hAnsi="Arial Narrow" w:cs="Arial"/>
          <w:b/>
          <w:color w:val="000000"/>
          <w:sz w:val="22"/>
          <w:szCs w:val="22"/>
          <w:u w:val="single"/>
        </w:rPr>
        <w:t>Via Email:</w:t>
      </w:r>
    </w:p>
    <w:p w14:paraId="041DB00C" w14:textId="77777777" w:rsidR="008D5420" w:rsidRDefault="00EC5C70">
      <w:pPr>
        <w:ind w:firstLine="180"/>
        <w:rPr>
          <w:rFonts w:ascii="Arial Narrow" w:hAnsi="Arial Narrow" w:cs="Arial"/>
          <w:color w:val="000000"/>
          <w:sz w:val="22"/>
          <w:szCs w:val="22"/>
        </w:rPr>
      </w:pPr>
      <w:r>
        <w:rPr>
          <w:rFonts w:ascii="Arial Narrow" w:hAnsi="Arial Narrow" w:cs="Arial"/>
          <w:color w:val="000000"/>
          <w:sz w:val="22"/>
          <w:szCs w:val="22"/>
        </w:rPr>
        <w:t xml:space="preserve">Email: </w:t>
      </w:r>
      <w:hyperlink r:id="rId12" w:history="1">
        <w:r>
          <w:rPr>
            <w:rStyle w:val="Hyperlink"/>
            <w:rFonts w:ascii="Arial Narrow" w:hAnsi="Arial Narrow" w:cs="Arial"/>
            <w:sz w:val="22"/>
            <w:szCs w:val="22"/>
          </w:rPr>
          <w:t>Accounts.Payable@fultoncountyga.gov</w:t>
        </w:r>
      </w:hyperlink>
    </w:p>
    <w:p w14:paraId="01F77F6D" w14:textId="77777777" w:rsidR="008D5420" w:rsidRDefault="008D5420">
      <w:pPr>
        <w:ind w:firstLine="180"/>
        <w:rPr>
          <w:rFonts w:ascii="Arial Narrow" w:hAnsi="Arial Narrow" w:cs="Arial"/>
          <w:sz w:val="22"/>
          <w:szCs w:val="22"/>
        </w:rPr>
      </w:pPr>
    </w:p>
    <w:p w14:paraId="0EE01B84" w14:textId="77777777" w:rsidR="008D5420" w:rsidRDefault="00EC5C70">
      <w:pPr>
        <w:ind w:firstLine="180"/>
        <w:rPr>
          <w:rFonts w:ascii="Arial Narrow" w:hAnsi="Arial Narrow" w:cs="Arial"/>
          <w:sz w:val="22"/>
          <w:szCs w:val="22"/>
        </w:rPr>
      </w:pPr>
      <w:r>
        <w:rPr>
          <w:rFonts w:ascii="Arial Narrow" w:hAnsi="Arial Narrow" w:cs="Arial"/>
          <w:color w:val="000000"/>
          <w:sz w:val="22"/>
          <w:szCs w:val="22"/>
        </w:rPr>
        <w:t xml:space="preserve">At minimum, original invoices must reference </w:t>
      </w:r>
      <w:proofErr w:type="gramStart"/>
      <w:r>
        <w:rPr>
          <w:rFonts w:ascii="Arial Narrow" w:hAnsi="Arial Narrow" w:cs="Arial"/>
          <w:color w:val="000000"/>
          <w:sz w:val="22"/>
          <w:szCs w:val="22"/>
        </w:rPr>
        <w:t>all of</w:t>
      </w:r>
      <w:proofErr w:type="gramEnd"/>
      <w:r>
        <w:rPr>
          <w:rFonts w:ascii="Arial Narrow" w:hAnsi="Arial Narrow" w:cs="Arial"/>
          <w:color w:val="000000"/>
          <w:sz w:val="22"/>
          <w:szCs w:val="22"/>
        </w:rPr>
        <w:t xml:space="preserve"> the following information:</w:t>
      </w:r>
    </w:p>
    <w:p w14:paraId="468C6328" w14:textId="77777777" w:rsidR="008D5420" w:rsidRDefault="00EC5C70">
      <w:pPr>
        <w:ind w:firstLine="180"/>
        <w:rPr>
          <w:rFonts w:ascii="Arial Narrow" w:hAnsi="Arial Narrow" w:cs="Arial"/>
          <w:sz w:val="22"/>
          <w:szCs w:val="22"/>
        </w:rPr>
      </w:pPr>
      <w:r>
        <w:rPr>
          <w:rFonts w:ascii="Arial Narrow" w:hAnsi="Arial Narrow" w:cs="Arial"/>
          <w:color w:val="000000"/>
          <w:sz w:val="22"/>
          <w:szCs w:val="22"/>
        </w:rPr>
        <w:t>1)      Vendor Information</w:t>
      </w:r>
    </w:p>
    <w:p w14:paraId="12C4DBF6" w14:textId="77777777" w:rsidR="008D5420" w:rsidRDefault="00EC5C70">
      <w:pPr>
        <w:ind w:left="1440" w:firstLine="180"/>
        <w:contextualSpacing/>
        <w:rPr>
          <w:rFonts w:ascii="Arial Narrow" w:hAnsi="Arial Narrow" w:cs="Arial"/>
          <w:sz w:val="22"/>
          <w:szCs w:val="22"/>
        </w:rPr>
      </w:pPr>
      <w:r>
        <w:rPr>
          <w:rFonts w:ascii="Arial Narrow" w:hAnsi="Arial Narrow" w:cs="Arial"/>
          <w:color w:val="000000"/>
          <w:sz w:val="22"/>
          <w:szCs w:val="22"/>
        </w:rPr>
        <w:lastRenderedPageBreak/>
        <w:t>a.      Vendor Name</w:t>
      </w:r>
    </w:p>
    <w:p w14:paraId="25372B75" w14:textId="77777777" w:rsidR="008D5420" w:rsidRDefault="00EC5C70">
      <w:pPr>
        <w:ind w:left="1440" w:firstLine="180"/>
        <w:contextualSpacing/>
        <w:rPr>
          <w:rFonts w:ascii="Arial Narrow" w:hAnsi="Arial Narrow" w:cs="Arial"/>
          <w:sz w:val="22"/>
          <w:szCs w:val="22"/>
        </w:rPr>
      </w:pPr>
      <w:r>
        <w:rPr>
          <w:rFonts w:ascii="Arial Narrow" w:hAnsi="Arial Narrow" w:cs="Arial"/>
          <w:color w:val="000000"/>
          <w:sz w:val="22"/>
          <w:szCs w:val="22"/>
        </w:rPr>
        <w:t>b.      Vendor Address</w:t>
      </w:r>
    </w:p>
    <w:p w14:paraId="508AFF18" w14:textId="77777777" w:rsidR="008D5420" w:rsidRDefault="00EC5C70">
      <w:pPr>
        <w:ind w:left="1440" w:firstLine="180"/>
        <w:contextualSpacing/>
        <w:rPr>
          <w:rFonts w:ascii="Arial Narrow" w:hAnsi="Arial Narrow" w:cs="Arial"/>
          <w:sz w:val="22"/>
          <w:szCs w:val="22"/>
        </w:rPr>
      </w:pPr>
      <w:r>
        <w:rPr>
          <w:rFonts w:ascii="Arial Narrow" w:hAnsi="Arial Narrow" w:cs="Arial"/>
          <w:color w:val="000000"/>
          <w:sz w:val="22"/>
          <w:szCs w:val="22"/>
        </w:rPr>
        <w:t>c.      Vendor Code</w:t>
      </w:r>
    </w:p>
    <w:p w14:paraId="7F692284" w14:textId="77777777" w:rsidR="008D5420" w:rsidRDefault="00EC5C70">
      <w:pPr>
        <w:ind w:left="1440" w:firstLine="180"/>
        <w:contextualSpacing/>
        <w:rPr>
          <w:rFonts w:ascii="Arial Narrow" w:hAnsi="Arial Narrow" w:cs="Arial"/>
          <w:sz w:val="22"/>
          <w:szCs w:val="22"/>
        </w:rPr>
      </w:pPr>
      <w:r>
        <w:rPr>
          <w:rFonts w:ascii="Arial Narrow" w:hAnsi="Arial Narrow" w:cs="Arial"/>
          <w:color w:val="000000"/>
          <w:sz w:val="22"/>
          <w:szCs w:val="22"/>
        </w:rPr>
        <w:t xml:space="preserve">d.      Vendor Contact Information </w:t>
      </w:r>
    </w:p>
    <w:p w14:paraId="7F5E2A3F" w14:textId="77777777" w:rsidR="008D5420" w:rsidRDefault="00EC5C70">
      <w:pPr>
        <w:ind w:left="1440" w:firstLine="180"/>
        <w:contextualSpacing/>
        <w:rPr>
          <w:rFonts w:ascii="Arial Narrow" w:hAnsi="Arial Narrow" w:cs="Arial"/>
          <w:sz w:val="22"/>
          <w:szCs w:val="22"/>
        </w:rPr>
      </w:pPr>
      <w:r>
        <w:rPr>
          <w:rFonts w:ascii="Arial Narrow" w:hAnsi="Arial Narrow" w:cs="Arial"/>
          <w:color w:val="000000"/>
          <w:sz w:val="22"/>
          <w:szCs w:val="22"/>
        </w:rPr>
        <w:t>e.      Remittance Address</w:t>
      </w:r>
    </w:p>
    <w:p w14:paraId="5A879C4F" w14:textId="77777777" w:rsidR="008D5420" w:rsidRDefault="00EC5C70">
      <w:pPr>
        <w:ind w:firstLine="180"/>
        <w:rPr>
          <w:rFonts w:ascii="Arial Narrow" w:hAnsi="Arial Narrow" w:cs="Arial"/>
          <w:sz w:val="22"/>
          <w:szCs w:val="22"/>
        </w:rPr>
      </w:pPr>
      <w:r>
        <w:rPr>
          <w:rFonts w:ascii="Arial Narrow" w:hAnsi="Arial Narrow" w:cs="Arial"/>
          <w:color w:val="000000"/>
          <w:sz w:val="22"/>
          <w:szCs w:val="22"/>
        </w:rPr>
        <w:t> </w:t>
      </w:r>
    </w:p>
    <w:p w14:paraId="1F84726B" w14:textId="77777777" w:rsidR="008D5420" w:rsidRDefault="00EC5C70">
      <w:pPr>
        <w:ind w:firstLine="180"/>
        <w:rPr>
          <w:rFonts w:ascii="Arial Narrow" w:hAnsi="Arial Narrow" w:cs="Arial"/>
          <w:sz w:val="22"/>
          <w:szCs w:val="22"/>
        </w:rPr>
      </w:pPr>
      <w:r>
        <w:rPr>
          <w:rFonts w:ascii="Arial Narrow" w:hAnsi="Arial Narrow" w:cs="Arial"/>
          <w:color w:val="000000"/>
          <w:sz w:val="22"/>
          <w:szCs w:val="22"/>
        </w:rPr>
        <w:t>2)      Invoice Details</w:t>
      </w:r>
    </w:p>
    <w:p w14:paraId="3726460B" w14:textId="77777777" w:rsidR="008D5420" w:rsidRDefault="00EC5C70">
      <w:pPr>
        <w:ind w:left="1440" w:firstLine="180"/>
        <w:contextualSpacing/>
        <w:rPr>
          <w:rFonts w:ascii="Arial Narrow" w:hAnsi="Arial Narrow" w:cs="Arial"/>
          <w:sz w:val="22"/>
          <w:szCs w:val="22"/>
        </w:rPr>
      </w:pPr>
      <w:r>
        <w:rPr>
          <w:rFonts w:ascii="Arial Narrow" w:hAnsi="Arial Narrow" w:cs="Arial"/>
          <w:color w:val="000000"/>
          <w:sz w:val="22"/>
          <w:szCs w:val="22"/>
        </w:rPr>
        <w:t>a.      Invoice Date</w:t>
      </w:r>
    </w:p>
    <w:p w14:paraId="5259DF4C" w14:textId="77777777" w:rsidR="008D5420" w:rsidRDefault="00EC5C70">
      <w:pPr>
        <w:ind w:left="1440" w:firstLine="180"/>
        <w:contextualSpacing/>
        <w:rPr>
          <w:rFonts w:ascii="Arial Narrow" w:hAnsi="Arial Narrow" w:cs="Arial"/>
          <w:sz w:val="22"/>
          <w:szCs w:val="22"/>
        </w:rPr>
      </w:pPr>
      <w:r>
        <w:rPr>
          <w:rFonts w:ascii="Arial Narrow" w:hAnsi="Arial Narrow" w:cs="Arial"/>
          <w:color w:val="000000"/>
          <w:sz w:val="22"/>
          <w:szCs w:val="22"/>
        </w:rPr>
        <w:t>b.      Invoice Number (uniquely numbered, no duplicates)</w:t>
      </w:r>
    </w:p>
    <w:p w14:paraId="5CD85580" w14:textId="77777777" w:rsidR="008D5420" w:rsidRDefault="00EC5C70">
      <w:pPr>
        <w:ind w:left="1440" w:firstLine="180"/>
        <w:contextualSpacing/>
        <w:rPr>
          <w:rFonts w:ascii="Arial Narrow" w:hAnsi="Arial Narrow" w:cs="Arial"/>
          <w:sz w:val="22"/>
          <w:szCs w:val="22"/>
        </w:rPr>
      </w:pPr>
      <w:r>
        <w:rPr>
          <w:rFonts w:ascii="Arial Narrow" w:hAnsi="Arial Narrow" w:cs="Arial"/>
          <w:color w:val="000000"/>
          <w:sz w:val="22"/>
          <w:szCs w:val="22"/>
        </w:rPr>
        <w:t>c.      Purchase Order Reference Number</w:t>
      </w:r>
    </w:p>
    <w:p w14:paraId="7255091B" w14:textId="77777777" w:rsidR="008D5420" w:rsidRDefault="00EC5C70">
      <w:pPr>
        <w:ind w:left="1440" w:firstLine="180"/>
        <w:contextualSpacing/>
        <w:rPr>
          <w:rFonts w:ascii="Arial Narrow" w:hAnsi="Arial Narrow" w:cs="Arial"/>
          <w:sz w:val="22"/>
          <w:szCs w:val="22"/>
        </w:rPr>
      </w:pPr>
      <w:r>
        <w:rPr>
          <w:rFonts w:ascii="Arial Narrow" w:hAnsi="Arial Narrow" w:cs="Arial"/>
          <w:color w:val="000000"/>
          <w:sz w:val="22"/>
          <w:szCs w:val="22"/>
        </w:rPr>
        <w:t>d.      Date(s) of Services Performed</w:t>
      </w:r>
    </w:p>
    <w:p w14:paraId="434B4971" w14:textId="77777777" w:rsidR="008D5420" w:rsidRDefault="00EC5C70">
      <w:pPr>
        <w:ind w:left="2070" w:hanging="450"/>
        <w:contextualSpacing/>
        <w:rPr>
          <w:rFonts w:ascii="Arial Narrow" w:hAnsi="Arial Narrow" w:cs="Arial"/>
          <w:sz w:val="22"/>
          <w:szCs w:val="22"/>
        </w:rPr>
      </w:pPr>
      <w:r>
        <w:rPr>
          <w:rFonts w:ascii="Arial Narrow" w:hAnsi="Arial Narrow" w:cs="Arial"/>
          <w:color w:val="000000"/>
          <w:sz w:val="22"/>
          <w:szCs w:val="22"/>
        </w:rPr>
        <w:t>e. </w:t>
      </w:r>
      <w:r>
        <w:rPr>
          <w:rFonts w:ascii="Arial Narrow" w:hAnsi="Arial Narrow" w:cs="Arial"/>
          <w:color w:val="000000"/>
          <w:sz w:val="22"/>
          <w:szCs w:val="22"/>
        </w:rPr>
        <w:tab/>
        <w:t xml:space="preserve">Itemization of Services Provided/Commodity Units    </w:t>
      </w:r>
    </w:p>
    <w:p w14:paraId="3A4D5EF9" w14:textId="77777777" w:rsidR="008D5420" w:rsidRDefault="00EC5C70">
      <w:pPr>
        <w:ind w:firstLine="180"/>
        <w:rPr>
          <w:rFonts w:ascii="Arial Narrow" w:hAnsi="Arial Narrow" w:cs="Arial"/>
          <w:sz w:val="22"/>
          <w:szCs w:val="22"/>
        </w:rPr>
      </w:pPr>
      <w:r>
        <w:rPr>
          <w:rFonts w:ascii="Arial Narrow" w:hAnsi="Arial Narrow" w:cs="Arial"/>
          <w:color w:val="000000"/>
          <w:sz w:val="22"/>
          <w:szCs w:val="22"/>
        </w:rPr>
        <w:t> </w:t>
      </w:r>
    </w:p>
    <w:p w14:paraId="45415803" w14:textId="77777777" w:rsidR="008D5420" w:rsidRDefault="00EC5C70">
      <w:pPr>
        <w:ind w:firstLine="180"/>
        <w:rPr>
          <w:rFonts w:ascii="Arial Narrow" w:hAnsi="Arial Narrow" w:cs="Arial"/>
          <w:sz w:val="22"/>
          <w:szCs w:val="22"/>
        </w:rPr>
      </w:pPr>
      <w:r>
        <w:rPr>
          <w:rFonts w:ascii="Arial Narrow" w:hAnsi="Arial Narrow" w:cs="Arial"/>
          <w:color w:val="000000"/>
          <w:sz w:val="22"/>
          <w:szCs w:val="22"/>
        </w:rPr>
        <w:t>3)      Fulton County Department Information (needed for invoice approval)</w:t>
      </w:r>
    </w:p>
    <w:p w14:paraId="76DA57F5" w14:textId="77777777" w:rsidR="008D5420" w:rsidRDefault="00EC5C70">
      <w:pPr>
        <w:ind w:left="1440" w:firstLine="180"/>
        <w:contextualSpacing/>
        <w:rPr>
          <w:rFonts w:ascii="Arial Narrow" w:hAnsi="Arial Narrow" w:cs="Arial"/>
          <w:sz w:val="22"/>
          <w:szCs w:val="22"/>
        </w:rPr>
      </w:pPr>
      <w:r>
        <w:rPr>
          <w:rFonts w:ascii="Arial Narrow" w:hAnsi="Arial Narrow" w:cs="Arial"/>
          <w:color w:val="000000"/>
          <w:sz w:val="22"/>
          <w:szCs w:val="22"/>
        </w:rPr>
        <w:t>a.      Department Name</w:t>
      </w:r>
    </w:p>
    <w:p w14:paraId="316D4F49" w14:textId="77777777" w:rsidR="008D5420" w:rsidRDefault="00EC5C70">
      <w:pPr>
        <w:ind w:left="1440" w:firstLine="180"/>
        <w:contextualSpacing/>
        <w:rPr>
          <w:rFonts w:ascii="Arial Narrow" w:hAnsi="Arial Narrow" w:cs="Arial"/>
          <w:sz w:val="22"/>
          <w:szCs w:val="22"/>
        </w:rPr>
      </w:pPr>
      <w:r>
        <w:rPr>
          <w:rFonts w:ascii="Arial Narrow" w:hAnsi="Arial Narrow" w:cs="Arial"/>
          <w:color w:val="000000"/>
          <w:sz w:val="22"/>
          <w:szCs w:val="22"/>
        </w:rPr>
        <w:t>b.      Department Representative Name</w:t>
      </w:r>
    </w:p>
    <w:p w14:paraId="498771F8" w14:textId="77777777" w:rsidR="008D5420" w:rsidRDefault="008D5420">
      <w:pPr>
        <w:tabs>
          <w:tab w:val="num" w:pos="180"/>
        </w:tabs>
        <w:ind w:left="180" w:hanging="540"/>
        <w:jc w:val="both"/>
        <w:rPr>
          <w:rFonts w:ascii="Arial Narrow" w:hAnsi="Arial Narrow" w:cs="Arial"/>
          <w:b/>
          <w:sz w:val="22"/>
          <w:szCs w:val="22"/>
        </w:rPr>
      </w:pPr>
    </w:p>
    <w:p w14:paraId="6C2C17C0" w14:textId="77777777" w:rsidR="008D5420" w:rsidRDefault="00EC5C70">
      <w:pPr>
        <w:widowControl/>
        <w:numPr>
          <w:ilvl w:val="0"/>
          <w:numId w:val="5"/>
        </w:numPr>
        <w:tabs>
          <w:tab w:val="clear" w:pos="1080"/>
          <w:tab w:val="num" w:pos="180"/>
        </w:tabs>
        <w:ind w:left="180" w:hanging="540"/>
        <w:jc w:val="both"/>
        <w:rPr>
          <w:rFonts w:ascii="Arial Narrow" w:hAnsi="Arial Narrow" w:cs="Arial"/>
          <w:b/>
          <w:sz w:val="22"/>
          <w:szCs w:val="22"/>
        </w:rPr>
      </w:pPr>
      <w:r>
        <w:rPr>
          <w:rFonts w:ascii="Arial Narrow" w:hAnsi="Arial Narrow" w:cs="Arial"/>
          <w:b/>
          <w:sz w:val="22"/>
          <w:szCs w:val="22"/>
        </w:rPr>
        <w:t>LEGAL REQUIREMENTS.</w:t>
      </w:r>
      <w:r>
        <w:rPr>
          <w:rFonts w:ascii="Arial Narrow" w:hAnsi="Arial Narrow" w:cs="Arial"/>
          <w:sz w:val="22"/>
          <w:szCs w:val="22"/>
        </w:rPr>
        <w:t xml:space="preserve">  Federal, State, County and local ordinances, rules and regulations, and policies shall govern development, submittal and evaluation of quote and disputes about quotes.  Lack of knowledge by any Vendor about applicable law is not a defense.</w:t>
      </w:r>
    </w:p>
    <w:p w14:paraId="729806BA" w14:textId="77777777" w:rsidR="008D5420" w:rsidRDefault="008D5420">
      <w:pPr>
        <w:tabs>
          <w:tab w:val="num" w:pos="180"/>
        </w:tabs>
        <w:ind w:left="180" w:hanging="540"/>
        <w:jc w:val="both"/>
        <w:rPr>
          <w:rFonts w:ascii="Arial Narrow" w:hAnsi="Arial Narrow" w:cs="Arial"/>
          <w:b/>
          <w:sz w:val="22"/>
          <w:szCs w:val="22"/>
        </w:rPr>
      </w:pPr>
    </w:p>
    <w:p w14:paraId="4D46EFA7" w14:textId="77777777" w:rsidR="008D5420" w:rsidRDefault="00EC5C70">
      <w:pPr>
        <w:widowControl/>
        <w:numPr>
          <w:ilvl w:val="0"/>
          <w:numId w:val="5"/>
        </w:numPr>
        <w:tabs>
          <w:tab w:val="clear" w:pos="1080"/>
          <w:tab w:val="num" w:pos="180"/>
        </w:tabs>
        <w:ind w:left="180" w:hanging="540"/>
        <w:jc w:val="both"/>
        <w:rPr>
          <w:rFonts w:ascii="Arial Narrow" w:hAnsi="Arial Narrow" w:cs="Arial"/>
          <w:b/>
          <w:sz w:val="22"/>
          <w:szCs w:val="22"/>
        </w:rPr>
      </w:pPr>
      <w:r>
        <w:rPr>
          <w:rFonts w:ascii="Arial Narrow" w:hAnsi="Arial Narrow" w:cs="Arial"/>
          <w:b/>
          <w:sz w:val="22"/>
          <w:szCs w:val="22"/>
        </w:rPr>
        <w:lastRenderedPageBreak/>
        <w:t>ASSIGNMENT.</w:t>
      </w:r>
      <w:r>
        <w:rPr>
          <w:rFonts w:ascii="Arial Narrow" w:hAnsi="Arial Narrow" w:cs="Arial"/>
          <w:sz w:val="22"/>
          <w:szCs w:val="22"/>
        </w:rPr>
        <w:t xml:space="preserve">  Any purchase order awarded shall not be assignable by the Vendor without the express written approval of the County, and shall not become an asset in any bankruptcy, receivership or guardianship proceedings.</w:t>
      </w:r>
    </w:p>
    <w:p w14:paraId="3564AAAB" w14:textId="77777777" w:rsidR="008D5420" w:rsidRDefault="008D5420">
      <w:pPr>
        <w:tabs>
          <w:tab w:val="num" w:pos="180"/>
        </w:tabs>
        <w:ind w:left="180" w:hanging="540"/>
        <w:jc w:val="both"/>
        <w:rPr>
          <w:rFonts w:ascii="Arial Narrow" w:hAnsi="Arial Narrow" w:cs="Arial"/>
          <w:b/>
          <w:sz w:val="22"/>
          <w:szCs w:val="22"/>
        </w:rPr>
      </w:pPr>
    </w:p>
    <w:p w14:paraId="71F42328" w14:textId="77777777" w:rsidR="008D5420" w:rsidRDefault="00EC5C70">
      <w:pPr>
        <w:widowControl/>
        <w:numPr>
          <w:ilvl w:val="0"/>
          <w:numId w:val="5"/>
        </w:numPr>
        <w:tabs>
          <w:tab w:val="clear" w:pos="1080"/>
          <w:tab w:val="num" w:pos="180"/>
        </w:tabs>
        <w:ind w:left="180" w:hanging="540"/>
        <w:jc w:val="both"/>
        <w:rPr>
          <w:rFonts w:ascii="Arial Narrow" w:hAnsi="Arial Narrow" w:cs="Arial"/>
          <w:b/>
          <w:sz w:val="22"/>
          <w:szCs w:val="22"/>
        </w:rPr>
      </w:pPr>
      <w:r>
        <w:rPr>
          <w:rFonts w:ascii="Arial Narrow" w:hAnsi="Arial Narrow" w:cs="Arial"/>
          <w:b/>
          <w:sz w:val="22"/>
          <w:szCs w:val="22"/>
        </w:rPr>
        <w:t>REJECTION OF BID.</w:t>
      </w:r>
      <w:r>
        <w:rPr>
          <w:rFonts w:ascii="Arial Narrow" w:hAnsi="Arial Narrow" w:cs="Arial"/>
          <w:sz w:val="22"/>
          <w:szCs w:val="22"/>
        </w:rPr>
        <w:t xml:space="preserve">  Bids may be considered irregular and may be rejected if they show omissions, alternations of form, additions not called for, conditions, limitations, unauthorized alternate bids or other irregularities of any kind.  The County reserves the right to waive minor technicalities or irregularities of bid.</w:t>
      </w:r>
    </w:p>
    <w:p w14:paraId="3DF5A8D9" w14:textId="77777777" w:rsidR="008D5420" w:rsidRDefault="008D5420">
      <w:pPr>
        <w:pStyle w:val="ListParagraph"/>
        <w:rPr>
          <w:rFonts w:ascii="Arial Narrow" w:hAnsi="Arial Narrow" w:cs="Arial"/>
          <w:b/>
          <w:sz w:val="22"/>
          <w:szCs w:val="22"/>
        </w:rPr>
      </w:pPr>
    </w:p>
    <w:p w14:paraId="145B554A" w14:textId="77777777" w:rsidR="008D5420" w:rsidRDefault="00EC5C70">
      <w:pPr>
        <w:widowControl/>
        <w:numPr>
          <w:ilvl w:val="0"/>
          <w:numId w:val="5"/>
        </w:numPr>
        <w:tabs>
          <w:tab w:val="clear" w:pos="1080"/>
          <w:tab w:val="left" w:pos="-720"/>
        </w:tabs>
        <w:ind w:left="180" w:hanging="540"/>
        <w:jc w:val="both"/>
        <w:rPr>
          <w:rFonts w:ascii="Arial Narrow" w:hAnsi="Arial Narrow" w:cs="Arial"/>
          <w:b/>
          <w:spacing w:val="-2"/>
          <w:sz w:val="22"/>
          <w:szCs w:val="22"/>
        </w:rPr>
      </w:pPr>
      <w:r>
        <w:rPr>
          <w:rFonts w:ascii="Arial Narrow" w:hAnsi="Arial Narrow" w:cs="Arial"/>
          <w:b/>
          <w:spacing w:val="-2"/>
          <w:sz w:val="22"/>
          <w:szCs w:val="22"/>
        </w:rPr>
        <w:t xml:space="preserve">    DISQUALIFICATION OF BIDDER. </w:t>
      </w:r>
      <w:r>
        <w:rPr>
          <w:rFonts w:ascii="Arial Narrow" w:hAnsi="Arial Narrow" w:cs="Arial"/>
          <w:spacing w:val="-2"/>
          <w:sz w:val="22"/>
          <w:szCs w:val="22"/>
        </w:rPr>
        <w:t>The submission of more than one (1) bid to the County as the primary Bidder for the same work by an individual firm, partnership or corporation under the same or different names may be grounds for disqualification of a Bidder and the rejection of the bid.</w:t>
      </w:r>
    </w:p>
    <w:p w14:paraId="0EE3C42A" w14:textId="77777777" w:rsidR="008D5420" w:rsidRDefault="008D5420">
      <w:pPr>
        <w:pStyle w:val="ListParagraph"/>
        <w:rPr>
          <w:rFonts w:ascii="Arial Narrow" w:hAnsi="Arial Narrow" w:cs="Arial"/>
          <w:b/>
          <w:spacing w:val="-2"/>
          <w:sz w:val="22"/>
          <w:szCs w:val="22"/>
        </w:rPr>
      </w:pPr>
    </w:p>
    <w:p w14:paraId="52E92F49" w14:textId="77777777" w:rsidR="008D5420" w:rsidRDefault="00EC5C70">
      <w:pPr>
        <w:widowControl/>
        <w:numPr>
          <w:ilvl w:val="0"/>
          <w:numId w:val="5"/>
        </w:numPr>
        <w:tabs>
          <w:tab w:val="clear" w:pos="1080"/>
          <w:tab w:val="num" w:pos="180"/>
        </w:tabs>
        <w:ind w:left="180" w:hanging="540"/>
        <w:jc w:val="both"/>
        <w:rPr>
          <w:rFonts w:ascii="Arial Narrow" w:hAnsi="Arial Narrow" w:cs="Arial"/>
          <w:b/>
          <w:sz w:val="22"/>
          <w:szCs w:val="22"/>
        </w:rPr>
      </w:pPr>
      <w:r>
        <w:rPr>
          <w:rFonts w:ascii="Arial Narrow" w:hAnsi="Arial Narrow" w:cs="Arial"/>
          <w:b/>
          <w:sz w:val="22"/>
          <w:szCs w:val="22"/>
        </w:rPr>
        <w:t>TERMINATION.</w:t>
      </w:r>
      <w:r>
        <w:rPr>
          <w:rFonts w:ascii="Arial Narrow" w:hAnsi="Arial Narrow" w:cs="Arial"/>
          <w:sz w:val="22"/>
          <w:szCs w:val="22"/>
        </w:rPr>
        <w:t xml:space="preserve">  In the event any of the provisions of the purchase order are violated, the County may serve written notice of its intention to terminate the purchase order.  Such notice will state the reason(s) for such intention, and unless within ten (10) days after serving notice upon the contractor, such violation has ceased and satisfactory arrangements for correction made, the purchase order shall, upon expiration of ten (10) </w:t>
      </w:r>
      <w:r>
        <w:rPr>
          <w:rFonts w:ascii="Arial Narrow" w:hAnsi="Arial Narrow" w:cs="Arial"/>
          <w:sz w:val="22"/>
          <w:szCs w:val="22"/>
        </w:rPr>
        <w:lastRenderedPageBreak/>
        <w:t>days, be terminated.  Further, the County reserves the right to terminate for its convenie</w:t>
      </w:r>
      <w:r>
        <w:rPr>
          <w:rFonts w:ascii="Arial Narrow" w:hAnsi="Arial Narrow" w:cs="Arial"/>
          <w:sz w:val="22"/>
          <w:szCs w:val="22"/>
        </w:rPr>
        <w:t>nce any purchase order in whole or in part upon giving thirty (30) days prior written notice to the other party.</w:t>
      </w:r>
    </w:p>
    <w:p w14:paraId="56C7EDEB" w14:textId="77777777" w:rsidR="008D5420" w:rsidRDefault="008D5420">
      <w:pPr>
        <w:tabs>
          <w:tab w:val="num" w:pos="180"/>
        </w:tabs>
        <w:ind w:left="180" w:hanging="540"/>
        <w:jc w:val="both"/>
        <w:rPr>
          <w:rFonts w:ascii="Arial Narrow" w:hAnsi="Arial Narrow" w:cs="Arial"/>
          <w:b/>
          <w:sz w:val="22"/>
          <w:szCs w:val="22"/>
        </w:rPr>
      </w:pPr>
    </w:p>
    <w:p w14:paraId="4EFF2783" w14:textId="77777777" w:rsidR="008D5420" w:rsidRDefault="00EC5C70">
      <w:pPr>
        <w:widowControl/>
        <w:numPr>
          <w:ilvl w:val="0"/>
          <w:numId w:val="5"/>
        </w:numPr>
        <w:tabs>
          <w:tab w:val="clear" w:pos="1080"/>
          <w:tab w:val="num" w:pos="180"/>
        </w:tabs>
        <w:ind w:left="180" w:hanging="540"/>
        <w:jc w:val="both"/>
        <w:rPr>
          <w:rFonts w:ascii="Arial Narrow" w:hAnsi="Arial Narrow" w:cs="Arial"/>
          <w:b/>
          <w:sz w:val="22"/>
          <w:szCs w:val="22"/>
        </w:rPr>
      </w:pPr>
      <w:r>
        <w:rPr>
          <w:rFonts w:ascii="Arial Narrow" w:hAnsi="Arial Narrow" w:cs="Arial"/>
          <w:b/>
          <w:sz w:val="22"/>
          <w:szCs w:val="22"/>
        </w:rPr>
        <w:t>DEBARMENT.</w:t>
      </w:r>
      <w:r>
        <w:rPr>
          <w:rFonts w:ascii="Arial Narrow" w:hAnsi="Arial Narrow" w:cs="Arial"/>
          <w:sz w:val="22"/>
          <w:szCs w:val="22"/>
        </w:rPr>
        <w:t xml:space="preserve">  If a Bidder is presently debarred, suspended, proposed for debarment, declared ineligible, or otherwise excluded from doing business with any government agency which prohibits your firm from participating in any procurement, the Bidder must provide the County with that information as part of its response to this solicitation.  Failure to fully and truthfully provide the information required, may result in the disqualification of your bid from consideration or termination of the purchase order, once awarde</w:t>
      </w:r>
      <w:r>
        <w:rPr>
          <w:rFonts w:ascii="Arial Narrow" w:hAnsi="Arial Narrow" w:cs="Arial"/>
          <w:sz w:val="22"/>
          <w:szCs w:val="22"/>
        </w:rPr>
        <w:t>d.</w:t>
      </w:r>
    </w:p>
    <w:p w14:paraId="2D9BAFF2" w14:textId="77777777" w:rsidR="008D5420" w:rsidRDefault="008D5420">
      <w:pPr>
        <w:pStyle w:val="ListParagraph"/>
        <w:rPr>
          <w:rFonts w:ascii="Arial Narrow" w:hAnsi="Arial Narrow" w:cs="Arial"/>
          <w:b/>
          <w:sz w:val="22"/>
          <w:szCs w:val="22"/>
        </w:rPr>
      </w:pPr>
    </w:p>
    <w:p w14:paraId="48B9AB35" w14:textId="77777777" w:rsidR="008D5420" w:rsidRDefault="00EC5C70">
      <w:pPr>
        <w:widowControl/>
        <w:numPr>
          <w:ilvl w:val="0"/>
          <w:numId w:val="5"/>
        </w:numPr>
        <w:tabs>
          <w:tab w:val="clear" w:pos="1080"/>
          <w:tab w:val="num" w:pos="180"/>
        </w:tabs>
        <w:ind w:left="180" w:hanging="540"/>
        <w:jc w:val="both"/>
        <w:rPr>
          <w:rFonts w:ascii="Arial Narrow" w:hAnsi="Arial Narrow" w:cs="Arial"/>
          <w:b/>
          <w:spacing w:val="-2"/>
          <w:sz w:val="22"/>
          <w:szCs w:val="22"/>
        </w:rPr>
      </w:pPr>
      <w:r>
        <w:rPr>
          <w:rFonts w:ascii="Arial Narrow" w:hAnsi="Arial Narrow" w:cs="Arial"/>
          <w:b/>
          <w:sz w:val="22"/>
          <w:szCs w:val="22"/>
        </w:rPr>
        <w:t>RIGHT TO PROTEST.</w:t>
      </w:r>
      <w:r>
        <w:rPr>
          <w:rFonts w:ascii="Arial Narrow" w:hAnsi="Arial Narrow" w:cs="Arial"/>
          <w:sz w:val="22"/>
          <w:szCs w:val="22"/>
        </w:rPr>
        <w:t xml:space="preserve">  Any actual bidder or offeror that has submitted a bid/proposal for a particular procurement and is aggrieved in connection with the solicitation or award of the contract shall protest in writing to the purchasing agent after the date that the specific bid or proposal is submitted. No protest will be accepted or considered prior to the date the specific bid or proposal is submitted; it will be considered untimely. All protests shall set forth in full detail the factual and legal basis for the protest and s</w:t>
      </w:r>
      <w:r>
        <w:rPr>
          <w:rFonts w:ascii="Arial Narrow" w:hAnsi="Arial Narrow" w:cs="Arial"/>
          <w:sz w:val="22"/>
          <w:szCs w:val="22"/>
        </w:rPr>
        <w:t>pecific relief sought by the protestor. Protests arising from factual or legal basis that the protestor knew or should have known prior to the submission of the bid/proposal must be submitted within three busi</w:t>
      </w:r>
      <w:r>
        <w:rPr>
          <w:rFonts w:ascii="Arial Narrow" w:hAnsi="Arial Narrow" w:cs="Arial"/>
          <w:sz w:val="22"/>
          <w:szCs w:val="22"/>
        </w:rPr>
        <w:lastRenderedPageBreak/>
        <w:t xml:space="preserve">ness days of the submission of the bid/proposal. Protests arising from factual or legal basis that the protestor knew or should have known </w:t>
      </w:r>
      <w:proofErr w:type="gramStart"/>
      <w:r>
        <w:rPr>
          <w:rFonts w:ascii="Arial Narrow" w:hAnsi="Arial Narrow" w:cs="Arial"/>
          <w:sz w:val="22"/>
          <w:szCs w:val="22"/>
        </w:rPr>
        <w:t>subsequent to</w:t>
      </w:r>
      <w:proofErr w:type="gramEnd"/>
      <w:r>
        <w:rPr>
          <w:rFonts w:ascii="Arial Narrow" w:hAnsi="Arial Narrow" w:cs="Arial"/>
          <w:sz w:val="22"/>
          <w:szCs w:val="22"/>
        </w:rPr>
        <w:t xml:space="preserve"> the date the bid/proposal was submitted must be submitted within ten business days after the protestor knew or should have known of such bases, but in</w:t>
      </w:r>
      <w:r>
        <w:rPr>
          <w:rFonts w:ascii="Arial Narrow" w:hAnsi="Arial Narrow" w:cs="Arial"/>
          <w:sz w:val="22"/>
          <w:szCs w:val="22"/>
        </w:rPr>
        <w:t xml:space="preserve"> no event shall any protest be submitted more than ten business days after the award of the contract. Untimely protests will not be considered by the purchasing agent and will be simply denied as untimely. Decisions on timeliness by the purchasing agent are not appealable. </w:t>
      </w:r>
      <w:r>
        <w:rPr>
          <w:rFonts w:ascii="Arial Narrow" w:hAnsi="Arial Narrow" w:cs="Arial"/>
          <w:spacing w:val="-2"/>
          <w:sz w:val="22"/>
          <w:szCs w:val="22"/>
        </w:rPr>
        <w:t>An oral protest or a protest to an official, employee, User Department, or other person apart from the Director of Purchasing &amp; Contract Compliance does not comply.</w:t>
      </w:r>
    </w:p>
    <w:p w14:paraId="15E9F75C" w14:textId="77777777" w:rsidR="008D5420" w:rsidRDefault="008D5420">
      <w:pPr>
        <w:pStyle w:val="ListParagraph"/>
        <w:tabs>
          <w:tab w:val="num" w:pos="180"/>
        </w:tabs>
        <w:ind w:left="180" w:hanging="540"/>
        <w:rPr>
          <w:rFonts w:ascii="Arial Narrow" w:hAnsi="Arial Narrow" w:cs="Arial"/>
          <w:b/>
          <w:sz w:val="22"/>
          <w:szCs w:val="22"/>
        </w:rPr>
      </w:pPr>
    </w:p>
    <w:p w14:paraId="4BC33580" w14:textId="77777777" w:rsidR="008D5420" w:rsidRDefault="00EC5C70">
      <w:pPr>
        <w:widowControl/>
        <w:numPr>
          <w:ilvl w:val="0"/>
          <w:numId w:val="5"/>
        </w:numPr>
        <w:tabs>
          <w:tab w:val="clear" w:pos="1080"/>
          <w:tab w:val="num" w:pos="180"/>
        </w:tabs>
        <w:ind w:left="180" w:hanging="540"/>
        <w:jc w:val="both"/>
        <w:rPr>
          <w:rFonts w:ascii="Arial Narrow" w:hAnsi="Arial Narrow" w:cs="Arial"/>
          <w:sz w:val="22"/>
          <w:szCs w:val="22"/>
        </w:rPr>
      </w:pPr>
      <w:r>
        <w:rPr>
          <w:rFonts w:ascii="Arial Narrow" w:hAnsi="Arial Narrow" w:cs="Arial"/>
          <w:b/>
          <w:bCs/>
          <w:sz w:val="22"/>
          <w:szCs w:val="22"/>
        </w:rPr>
        <w:t xml:space="preserve">BINDING AUTHORITY. </w:t>
      </w:r>
      <w:r>
        <w:rPr>
          <w:rFonts w:ascii="Arial Narrow" w:hAnsi="Arial Narrow" w:cs="Arial"/>
          <w:bCs/>
          <w:sz w:val="22"/>
          <w:szCs w:val="22"/>
        </w:rPr>
        <w:t>The individual submitting this E-QUOTE must have binding authority to submit contracts on behalf of the responding company.  By submitting a response, vendor agrees that their quote is an offer to sell.  All bidders shall comply with all County purchasing laws, policies, and procedures, as well as relevant state and federal laws, including compliance with EEOC hiring guidelines and requirements under the Americans with Disabilities Act.</w:t>
      </w:r>
    </w:p>
    <w:p w14:paraId="1AE8485E" w14:textId="77777777" w:rsidR="008D5420" w:rsidRDefault="008D5420">
      <w:pPr>
        <w:pStyle w:val="ListParagraph"/>
        <w:rPr>
          <w:rFonts w:ascii="Arial Narrow" w:hAnsi="Arial Narrow" w:cs="Arial"/>
          <w:sz w:val="22"/>
          <w:szCs w:val="22"/>
        </w:rPr>
      </w:pPr>
    </w:p>
    <w:p w14:paraId="5C2D01F5" w14:textId="77777777" w:rsidR="008D5420" w:rsidRDefault="00EC5C70">
      <w:pPr>
        <w:widowControl/>
        <w:numPr>
          <w:ilvl w:val="0"/>
          <w:numId w:val="5"/>
        </w:numPr>
        <w:tabs>
          <w:tab w:val="clear" w:pos="1080"/>
          <w:tab w:val="num" w:pos="180"/>
        </w:tabs>
        <w:ind w:left="187" w:hanging="547"/>
        <w:jc w:val="both"/>
        <w:rPr>
          <w:rFonts w:ascii="Arial Narrow" w:hAnsi="Arial Narrow" w:cs="Arial"/>
          <w:sz w:val="22"/>
          <w:szCs w:val="22"/>
        </w:rPr>
      </w:pPr>
      <w:r>
        <w:rPr>
          <w:rFonts w:ascii="Arial Narrow" w:hAnsi="Arial Narrow" w:cs="Arial"/>
          <w:b/>
          <w:caps/>
          <w:sz w:val="22"/>
          <w:szCs w:val="22"/>
        </w:rPr>
        <w:t xml:space="preserve">Intergovernmental Cooperative Procurement Statement.  </w:t>
      </w:r>
      <w:r>
        <w:rPr>
          <w:rFonts w:ascii="Arial Narrow" w:hAnsi="Arial Narrow" w:cs="Arial"/>
          <w:sz w:val="22"/>
          <w:szCs w:val="22"/>
        </w:rPr>
        <w:t xml:space="preserve">The County through the Department of Purchasing &amp; Contract Compliance grants to any public serving </w:t>
      </w:r>
      <w:r>
        <w:rPr>
          <w:rFonts w:ascii="Arial Narrow" w:hAnsi="Arial Narrow" w:cs="Arial"/>
          <w:sz w:val="22"/>
          <w:szCs w:val="22"/>
        </w:rPr>
        <w:t>governmental agency, authori</w:t>
      </w:r>
      <w:r>
        <w:rPr>
          <w:rFonts w:ascii="Arial Narrow" w:hAnsi="Arial Narrow" w:cs="Arial"/>
          <w:sz w:val="22"/>
          <w:szCs w:val="22"/>
        </w:rPr>
        <w:lastRenderedPageBreak/>
        <w:t>zation to purchase equivalent services or products described herein with this solicitation at the same submitted unit bid price, terms and conditions, but only with the consent of the Contractor/Consultant/ Service Provider. Public agencies shall have the ability to purchase the awarded goods and services from the awarded Contractor(s)/Consultant(s)/Service Provider(s) under the terms and conditions of the resultant contract.  Any purchases shall be between the Contractor/Consult</w:t>
      </w:r>
      <w:r>
        <w:rPr>
          <w:rFonts w:ascii="Arial Narrow" w:hAnsi="Arial Narrow" w:cs="Arial"/>
          <w:sz w:val="22"/>
          <w:szCs w:val="22"/>
        </w:rPr>
        <w:t xml:space="preserve">ant/Service Provider and the participating public agency and shall not impact the Contractor’s/Consultant’s/Service Provider’s obligation to the County.  Any estimated purchase volumes listed herein do not include other public agencies and the County makes no guarantee as to their participation. </w:t>
      </w:r>
    </w:p>
    <w:p w14:paraId="45B0FC9B" w14:textId="77777777" w:rsidR="008D5420" w:rsidRDefault="00EC5C70">
      <w:pPr>
        <w:jc w:val="center"/>
        <w:rPr>
          <w:rFonts w:ascii="Arial Narrow" w:hAnsi="Arial Narrow" w:cs="Arial"/>
          <w:b/>
          <w:sz w:val="22"/>
          <w:szCs w:val="22"/>
        </w:rPr>
      </w:pPr>
      <w:r>
        <w:rPr>
          <w:rFonts w:ascii="Arial Narrow" w:hAnsi="Arial Narrow" w:cs="Arial"/>
          <w:sz w:val="22"/>
          <w:szCs w:val="22"/>
        </w:rPr>
        <w:br w:type="page"/>
      </w:r>
      <w:r>
        <w:rPr>
          <w:rFonts w:ascii="Arial Narrow" w:hAnsi="Arial Narrow" w:cs="Arial"/>
          <w:b/>
          <w:sz w:val="22"/>
          <w:szCs w:val="22"/>
        </w:rPr>
        <w:lastRenderedPageBreak/>
        <w:t>REQUEST FOR E-QUOTE SPECIFICATIONS</w:t>
      </w:r>
    </w:p>
    <w:p w14:paraId="31D78FAA" w14:textId="77777777" w:rsidR="008D5420" w:rsidRDefault="008D5420">
      <w:pPr>
        <w:jc w:val="center"/>
        <w:rPr>
          <w:rFonts w:ascii="Arial Narrow" w:hAnsi="Arial Narrow" w:cs="Arial"/>
          <w:b/>
          <w:sz w:val="22"/>
          <w:szCs w:val="22"/>
        </w:rPr>
      </w:pPr>
    </w:p>
    <w:p w14:paraId="35AF3FEE" w14:textId="77777777" w:rsidR="008D5420" w:rsidRDefault="008D5420">
      <w:pPr>
        <w:jc w:val="center"/>
        <w:rPr>
          <w:rFonts w:ascii="Arial Narrow" w:hAnsi="Arial Narrow" w:cs="Arial"/>
          <w:b/>
          <w:sz w:val="22"/>
          <w:szCs w:val="22"/>
        </w:rPr>
      </w:pPr>
    </w:p>
    <w:p w14:paraId="1F3458C4" w14:textId="77777777" w:rsidR="008D5420" w:rsidRDefault="00EC5C70">
      <w:pPr>
        <w:widowControl/>
        <w:numPr>
          <w:ilvl w:val="0"/>
          <w:numId w:val="6"/>
        </w:numPr>
        <w:jc w:val="both"/>
        <w:rPr>
          <w:rFonts w:ascii="Arial Narrow" w:hAnsi="Arial Narrow" w:cs="Arial"/>
          <w:b/>
          <w:sz w:val="22"/>
          <w:szCs w:val="22"/>
        </w:rPr>
      </w:pPr>
      <w:r>
        <w:rPr>
          <w:rFonts w:ascii="Arial Narrow" w:hAnsi="Arial Narrow" w:cs="Arial"/>
          <w:b/>
          <w:sz w:val="22"/>
          <w:szCs w:val="22"/>
        </w:rPr>
        <w:t>DESCRIPTION</w:t>
      </w:r>
    </w:p>
    <w:p w14:paraId="363E1FBC" w14:textId="77777777" w:rsidR="008D5420" w:rsidRDefault="008D5420">
      <w:pPr>
        <w:jc w:val="both"/>
        <w:rPr>
          <w:rFonts w:ascii="Arial Narrow" w:hAnsi="Arial Narrow" w:cs="Arial"/>
          <w:sz w:val="22"/>
          <w:szCs w:val="22"/>
        </w:rPr>
      </w:pPr>
    </w:p>
    <w:p w14:paraId="0854428C" w14:textId="77777777" w:rsidR="008D5420" w:rsidRDefault="00EC5C70">
      <w:pPr>
        <w:ind w:left="720"/>
        <w:jc w:val="both"/>
        <w:rPr>
          <w:rFonts w:ascii="Arial Narrow" w:hAnsi="Arial Narrow" w:cs="Arial"/>
          <w:sz w:val="22"/>
          <w:szCs w:val="22"/>
        </w:rPr>
      </w:pPr>
      <w:r>
        <w:rPr>
          <w:rFonts w:ascii="Arial Narrow" w:hAnsi="Arial Narrow" w:cs="Arial"/>
          <w:sz w:val="22"/>
          <w:szCs w:val="22"/>
        </w:rPr>
        <w:t xml:space="preserve">The Department of Purchasing &amp; Contract Compliance is soliciting E-Quotes from qualified vendors to provide Silk Screened </w:t>
      </w:r>
      <w:proofErr w:type="spellStart"/>
      <w:proofErr w:type="gramStart"/>
      <w:r>
        <w:rPr>
          <w:rFonts w:ascii="Arial Narrow" w:hAnsi="Arial Narrow" w:cs="Arial"/>
          <w:sz w:val="22"/>
          <w:szCs w:val="22"/>
        </w:rPr>
        <w:t>Shirts,Jackets</w:t>
      </w:r>
      <w:proofErr w:type="spellEnd"/>
      <w:proofErr w:type="gramEnd"/>
      <w:r>
        <w:rPr>
          <w:rFonts w:ascii="Arial Narrow" w:hAnsi="Arial Narrow" w:cs="Arial"/>
          <w:sz w:val="22"/>
          <w:szCs w:val="22"/>
        </w:rPr>
        <w:t xml:space="preserve"> and Hats for </w:t>
      </w:r>
      <w:r>
        <w:rPr>
          <w:rFonts w:ascii="Arial Narrow" w:hAnsi="Arial Narrow" w:cs="Arial"/>
          <w:sz w:val="22"/>
          <w:szCs w:val="22"/>
        </w:rPr>
        <w:t>the Fulton County Police.</w:t>
      </w:r>
    </w:p>
    <w:p w14:paraId="2389A0C5" w14:textId="77777777" w:rsidR="008D5420" w:rsidRDefault="008D5420">
      <w:pPr>
        <w:jc w:val="both"/>
        <w:rPr>
          <w:rFonts w:ascii="Arial Narrow" w:hAnsi="Arial Narrow" w:cs="Arial"/>
          <w:sz w:val="22"/>
          <w:szCs w:val="22"/>
        </w:rPr>
      </w:pPr>
    </w:p>
    <w:p w14:paraId="71E969F9" w14:textId="77777777" w:rsidR="008D5420" w:rsidRDefault="00EC5C70">
      <w:pPr>
        <w:widowControl/>
        <w:numPr>
          <w:ilvl w:val="0"/>
          <w:numId w:val="6"/>
        </w:numPr>
        <w:jc w:val="both"/>
        <w:rPr>
          <w:rFonts w:ascii="Arial Narrow" w:hAnsi="Arial Narrow" w:cs="Arial"/>
          <w:b/>
          <w:sz w:val="22"/>
          <w:szCs w:val="22"/>
        </w:rPr>
      </w:pPr>
      <w:r>
        <w:rPr>
          <w:rFonts w:ascii="Arial Narrow" w:hAnsi="Arial Narrow" w:cs="Arial"/>
          <w:b/>
          <w:sz w:val="22"/>
          <w:szCs w:val="22"/>
        </w:rPr>
        <w:t>TERM OF AGREEMENT</w:t>
      </w:r>
    </w:p>
    <w:p w14:paraId="22936F71" w14:textId="77777777" w:rsidR="008D5420" w:rsidRDefault="008D5420">
      <w:pPr>
        <w:widowControl/>
        <w:ind w:left="720"/>
        <w:jc w:val="both"/>
        <w:rPr>
          <w:rFonts w:ascii="Arial Narrow" w:hAnsi="Arial Narrow" w:cs="Arial"/>
          <w:b/>
          <w:bCs/>
          <w:sz w:val="22"/>
          <w:szCs w:val="22"/>
        </w:rPr>
      </w:pPr>
    </w:p>
    <w:p w14:paraId="0D2710CE" w14:textId="4AB11A16" w:rsidR="008D5420" w:rsidRDefault="00EC5C70">
      <w:pPr>
        <w:widowControl/>
        <w:ind w:left="720"/>
        <w:jc w:val="both"/>
        <w:rPr>
          <w:rFonts w:ascii="Arial Narrow" w:hAnsi="Arial Narrow" w:cs="Arial"/>
          <w:b/>
          <w:bCs/>
          <w:sz w:val="22"/>
          <w:szCs w:val="22"/>
        </w:rPr>
      </w:pPr>
      <w:r>
        <w:rPr>
          <w:rFonts w:ascii="Arial Narrow" w:hAnsi="Arial Narrow" w:cs="Arial"/>
          <w:b/>
          <w:sz w:val="22"/>
          <w:szCs w:val="22"/>
        </w:rPr>
        <w:t xml:space="preserve">The Term Agreement (Purchase Order) shall not exceed a </w:t>
      </w:r>
      <w:r w:rsidR="009F6A57">
        <w:rPr>
          <w:rFonts w:ascii="Arial Narrow" w:hAnsi="Arial Narrow" w:cs="Arial"/>
          <w:b/>
          <w:sz w:val="22"/>
          <w:szCs w:val="22"/>
        </w:rPr>
        <w:t>12-month</w:t>
      </w:r>
      <w:r>
        <w:rPr>
          <w:rFonts w:ascii="Arial Narrow" w:hAnsi="Arial Narrow" w:cs="Arial"/>
          <w:b/>
          <w:sz w:val="22"/>
          <w:szCs w:val="22"/>
        </w:rPr>
        <w:t xml:space="preserve"> period with no option to renew and shall not exceed the amount of $100,000.00</w:t>
      </w:r>
    </w:p>
    <w:p w14:paraId="2EBC5EA4" w14:textId="77777777" w:rsidR="008D5420" w:rsidRDefault="008D5420">
      <w:pPr>
        <w:ind w:left="720"/>
        <w:jc w:val="both"/>
        <w:rPr>
          <w:rFonts w:ascii="Arial Narrow" w:hAnsi="Arial Narrow" w:cs="Arial"/>
          <w:b/>
          <w:sz w:val="22"/>
          <w:szCs w:val="22"/>
        </w:rPr>
      </w:pPr>
    </w:p>
    <w:p w14:paraId="0B878F13" w14:textId="77777777" w:rsidR="008D5420" w:rsidRDefault="00EC5C70">
      <w:pPr>
        <w:widowControl/>
        <w:numPr>
          <w:ilvl w:val="0"/>
          <w:numId w:val="6"/>
        </w:numPr>
        <w:jc w:val="both"/>
        <w:rPr>
          <w:rFonts w:ascii="Arial Narrow" w:hAnsi="Arial Narrow" w:cs="Arial"/>
          <w:b/>
          <w:sz w:val="22"/>
          <w:szCs w:val="22"/>
        </w:rPr>
      </w:pPr>
      <w:r>
        <w:rPr>
          <w:rFonts w:ascii="Arial Narrow" w:hAnsi="Arial Narrow" w:cs="Arial"/>
          <w:b/>
          <w:sz w:val="22"/>
          <w:szCs w:val="22"/>
        </w:rPr>
        <w:t>PRODUCT/SERVICE SPECIFICATIONS</w:t>
      </w:r>
    </w:p>
    <w:p w14:paraId="6A88890B" w14:textId="77777777" w:rsidR="008D5420" w:rsidRDefault="008D5420">
      <w:pPr>
        <w:ind w:left="1080"/>
        <w:jc w:val="both"/>
        <w:rPr>
          <w:rFonts w:ascii="Arial Narrow" w:hAnsi="Arial Narrow" w:cs="Arial"/>
          <w:b/>
          <w:sz w:val="22"/>
          <w:szCs w:val="22"/>
        </w:rPr>
      </w:pPr>
    </w:p>
    <w:tbl>
      <w:tblPr>
        <w:tblStyle w:val="TableGrid"/>
        <w:tblW w:w="0" w:type="auto"/>
        <w:tblBorders>
          <w:top w:val="nil"/>
          <w:left w:val="nil"/>
          <w:bottom w:val="nil"/>
          <w:right w:val="nil"/>
          <w:insideH w:val="nil"/>
          <w:insideV w:val="nil"/>
        </w:tblBorders>
        <w:tblLayout w:type="fixed"/>
        <w:tblLook w:val="04A0" w:firstRow="1" w:lastRow="0" w:firstColumn="1" w:lastColumn="0" w:noHBand="0" w:noVBand="1"/>
      </w:tblPr>
      <w:tblGrid>
        <w:gridCol w:w="9757"/>
      </w:tblGrid>
      <w:tr w:rsidR="008D5420" w14:paraId="40E588EE" w14:textId="77777777">
        <w:trPr>
          <w:trHeight w:val="953"/>
        </w:trPr>
        <w:tc>
          <w:tcPr>
            <w:tcW w:w="9757" w:type="dxa"/>
            <w:tcBorders>
              <w:top w:val="nil"/>
              <w:left w:val="nil"/>
              <w:bottom w:val="nil"/>
              <w:right w:val="nil"/>
            </w:tcBorders>
            <w:noWrap/>
            <w:tcMar>
              <w:top w:w="0" w:type="dxa"/>
              <w:left w:w="0" w:type="dxa"/>
              <w:bottom w:w="0" w:type="dxa"/>
              <w:right w:w="0" w:type="dxa"/>
            </w:tcMar>
            <w:vAlign w:val="bottom"/>
          </w:tcPr>
          <w:p w14:paraId="12FE4D3B" w14:textId="55099136" w:rsidR="008D5420" w:rsidRDefault="00EC5C70">
            <w:pPr>
              <w:spacing w:line="1016" w:lineRule="auto"/>
            </w:pPr>
            <w:r>
              <w:rPr>
                <w:rFonts w:ascii="Arial" w:eastAsia="Arial" w:hAnsi="Arial" w:cs="Arial"/>
                <w:b/>
                <w:color w:val="000000"/>
              </w:rPr>
              <w:t xml:space="preserve">Description </w:t>
            </w:r>
          </w:p>
        </w:tc>
      </w:tr>
      <w:tr w:rsidR="008D5420" w14:paraId="10B0DA7E" w14:textId="77777777">
        <w:trPr>
          <w:trHeight w:val="290"/>
        </w:trPr>
        <w:tc>
          <w:tcPr>
            <w:tcW w:w="9757" w:type="dxa"/>
            <w:tcBorders>
              <w:top w:val="nil"/>
              <w:left w:val="nil"/>
              <w:bottom w:val="nil"/>
              <w:right w:val="nil"/>
            </w:tcBorders>
            <w:noWrap/>
            <w:tcMar>
              <w:top w:w="0" w:type="dxa"/>
              <w:left w:w="0" w:type="dxa"/>
              <w:bottom w:w="0" w:type="dxa"/>
              <w:right w:w="0" w:type="dxa"/>
            </w:tcMar>
            <w:vAlign w:val="bottom"/>
          </w:tcPr>
          <w:p w14:paraId="40C2EAA7" w14:textId="77777777" w:rsidR="008D5420" w:rsidRDefault="00EC5C70">
            <w:pPr>
              <w:spacing w:line="1016" w:lineRule="auto"/>
            </w:pPr>
            <w:r>
              <w:rPr>
                <w:rFonts w:ascii="Calibri" w:eastAsia="Calibri" w:hAnsi="Calibri" w:cs="Calibri"/>
                <w:color w:val="000000"/>
                <w:sz w:val="22"/>
              </w:rPr>
              <w:t>Cadet Shirts silk screened with Academy logo back (center) &amp; front left shoulder (Navy blue)</w:t>
            </w:r>
          </w:p>
        </w:tc>
      </w:tr>
      <w:tr w:rsidR="008D5420" w14:paraId="79801CA4" w14:textId="77777777">
        <w:trPr>
          <w:trHeight w:val="580"/>
        </w:trPr>
        <w:tc>
          <w:tcPr>
            <w:tcW w:w="9757" w:type="dxa"/>
            <w:tcBorders>
              <w:top w:val="nil"/>
              <w:left w:val="nil"/>
              <w:bottom w:val="nil"/>
              <w:right w:val="nil"/>
            </w:tcBorders>
            <w:tcMar>
              <w:top w:w="0" w:type="dxa"/>
              <w:left w:w="0" w:type="dxa"/>
              <w:bottom w:w="0" w:type="dxa"/>
              <w:right w:w="0" w:type="dxa"/>
            </w:tcMar>
            <w:vAlign w:val="center"/>
          </w:tcPr>
          <w:p w14:paraId="6BBAD4BC" w14:textId="77777777" w:rsidR="008D5420" w:rsidRDefault="00EC5C70">
            <w:pPr>
              <w:spacing w:line="1016" w:lineRule="auto"/>
            </w:pPr>
            <w:r>
              <w:rPr>
                <w:rFonts w:ascii="Calibri" w:eastAsia="Calibri" w:hAnsi="Calibri" w:cs="Calibri"/>
                <w:color w:val="000000"/>
                <w:sz w:val="22"/>
              </w:rPr>
              <w:lastRenderedPageBreak/>
              <w:t>Polo shirts -silk screened with Academy logo, embroidered back (center) &amp; front left shoulder (Navy blue)</w:t>
            </w:r>
          </w:p>
        </w:tc>
      </w:tr>
      <w:tr w:rsidR="008D5420" w14:paraId="67EB442A" w14:textId="77777777">
        <w:trPr>
          <w:trHeight w:val="290"/>
        </w:trPr>
        <w:tc>
          <w:tcPr>
            <w:tcW w:w="9757" w:type="dxa"/>
            <w:tcBorders>
              <w:top w:val="nil"/>
              <w:left w:val="nil"/>
              <w:bottom w:val="nil"/>
              <w:right w:val="nil"/>
            </w:tcBorders>
            <w:tcMar>
              <w:top w:w="0" w:type="dxa"/>
              <w:left w:w="0" w:type="dxa"/>
              <w:bottom w:w="0" w:type="dxa"/>
              <w:right w:w="0" w:type="dxa"/>
            </w:tcMar>
            <w:vAlign w:val="center"/>
          </w:tcPr>
          <w:p w14:paraId="42D7B298" w14:textId="77777777" w:rsidR="008D5420" w:rsidRDefault="00EC5C70">
            <w:pPr>
              <w:spacing w:line="1016" w:lineRule="auto"/>
            </w:pPr>
            <w:r>
              <w:rPr>
                <w:rFonts w:ascii="Calibri" w:eastAsia="Calibri" w:hAnsi="Calibri" w:cs="Calibri"/>
                <w:color w:val="000000"/>
                <w:sz w:val="22"/>
              </w:rPr>
              <w:t xml:space="preserve">Hats for Cadets for FCPSTC (Navy blue) silk </w:t>
            </w:r>
            <w:r>
              <w:rPr>
                <w:rFonts w:ascii="Calibri" w:eastAsia="Calibri" w:hAnsi="Calibri" w:cs="Calibri"/>
                <w:color w:val="000000"/>
                <w:sz w:val="22"/>
              </w:rPr>
              <w:t>screened Academy logo (center front)</w:t>
            </w:r>
          </w:p>
        </w:tc>
      </w:tr>
      <w:tr w:rsidR="008D5420" w14:paraId="4DDF80B6" w14:textId="77777777">
        <w:trPr>
          <w:trHeight w:val="580"/>
        </w:trPr>
        <w:tc>
          <w:tcPr>
            <w:tcW w:w="9757" w:type="dxa"/>
            <w:tcBorders>
              <w:top w:val="nil"/>
              <w:left w:val="nil"/>
              <w:bottom w:val="nil"/>
              <w:right w:val="nil"/>
            </w:tcBorders>
            <w:tcMar>
              <w:top w:w="0" w:type="dxa"/>
              <w:left w:w="0" w:type="dxa"/>
              <w:bottom w:w="0" w:type="dxa"/>
              <w:right w:w="0" w:type="dxa"/>
            </w:tcMar>
            <w:vAlign w:val="center"/>
          </w:tcPr>
          <w:p w14:paraId="47A2DC05" w14:textId="77777777" w:rsidR="008D5420" w:rsidRDefault="00EC5C70">
            <w:pPr>
              <w:spacing w:line="1016" w:lineRule="auto"/>
            </w:pPr>
            <w:r>
              <w:rPr>
                <w:rFonts w:ascii="Calibri" w:eastAsia="Calibri" w:hAnsi="Calibri" w:cs="Calibri"/>
                <w:color w:val="000000"/>
                <w:sz w:val="22"/>
              </w:rPr>
              <w:t>Women ST5100 polo shirts printed with Academy log center back and front left shoulder (3.8oz, 100% polyester, wrinkle resistant (Navy blue)</w:t>
            </w:r>
          </w:p>
        </w:tc>
      </w:tr>
      <w:tr w:rsidR="008D5420" w14:paraId="12323900" w14:textId="77777777">
        <w:trPr>
          <w:trHeight w:val="290"/>
        </w:trPr>
        <w:tc>
          <w:tcPr>
            <w:tcW w:w="9757" w:type="dxa"/>
            <w:tcBorders>
              <w:top w:val="nil"/>
              <w:left w:val="nil"/>
              <w:bottom w:val="nil"/>
              <w:right w:val="nil"/>
            </w:tcBorders>
            <w:tcMar>
              <w:top w:w="0" w:type="dxa"/>
              <w:left w:w="0" w:type="dxa"/>
              <w:bottom w:w="0" w:type="dxa"/>
              <w:right w:w="0" w:type="dxa"/>
            </w:tcMar>
            <w:vAlign w:val="center"/>
          </w:tcPr>
          <w:p w14:paraId="1259983E" w14:textId="77777777" w:rsidR="008D5420" w:rsidRDefault="00EC5C70">
            <w:pPr>
              <w:spacing w:line="1016" w:lineRule="auto"/>
            </w:pPr>
            <w:r>
              <w:rPr>
                <w:rFonts w:ascii="Calibri" w:eastAsia="Calibri" w:hAnsi="Calibri" w:cs="Calibri"/>
                <w:color w:val="000000"/>
                <w:sz w:val="22"/>
              </w:rPr>
              <w:t>Water bottles (clear)with flip top and Academy logo</w:t>
            </w:r>
          </w:p>
        </w:tc>
      </w:tr>
    </w:tbl>
    <w:p w14:paraId="2BC16A80" w14:textId="77777777" w:rsidR="008D5420" w:rsidRDefault="008D5420">
      <w:pPr>
        <w:ind w:left="1080"/>
        <w:jc w:val="both"/>
        <w:rPr>
          <w:rFonts w:ascii="Arial Narrow" w:hAnsi="Arial Narrow" w:cs="Arial"/>
          <w:sz w:val="22"/>
          <w:szCs w:val="22"/>
        </w:rPr>
      </w:pPr>
    </w:p>
    <w:p w14:paraId="361F7E80" w14:textId="77777777" w:rsidR="008D5420" w:rsidRDefault="00EC5C70">
      <w:pPr>
        <w:widowControl/>
        <w:numPr>
          <w:ilvl w:val="0"/>
          <w:numId w:val="6"/>
        </w:numPr>
        <w:jc w:val="both"/>
        <w:rPr>
          <w:rFonts w:ascii="Arial Narrow" w:hAnsi="Arial Narrow" w:cs="Arial"/>
          <w:b/>
          <w:sz w:val="22"/>
          <w:szCs w:val="22"/>
        </w:rPr>
      </w:pPr>
      <w:r>
        <w:rPr>
          <w:rFonts w:ascii="Arial Narrow" w:hAnsi="Arial Narrow" w:cs="Arial"/>
          <w:b/>
          <w:sz w:val="22"/>
          <w:szCs w:val="22"/>
        </w:rPr>
        <w:t>UNIT PRICING</w:t>
      </w:r>
    </w:p>
    <w:p w14:paraId="7144D1B5" w14:textId="77777777" w:rsidR="008D5420" w:rsidRDefault="008D5420">
      <w:pPr>
        <w:ind w:left="720"/>
        <w:jc w:val="both"/>
        <w:rPr>
          <w:rFonts w:ascii="Arial Narrow" w:hAnsi="Arial Narrow" w:cs="Arial"/>
          <w:b/>
          <w:i/>
          <w:sz w:val="22"/>
          <w:szCs w:val="22"/>
        </w:rPr>
      </w:pPr>
    </w:p>
    <w:tbl>
      <w:tblPr>
        <w:tblStyle w:val="TableGrid"/>
        <w:tblW w:w="0" w:type="auto"/>
        <w:tblBorders>
          <w:top w:val="nil"/>
          <w:left w:val="nil"/>
          <w:bottom w:val="nil"/>
          <w:right w:val="nil"/>
          <w:insideH w:val="nil"/>
          <w:insideV w:val="nil"/>
        </w:tblBorders>
        <w:tblLook w:val="04A0" w:firstRow="1" w:lastRow="0" w:firstColumn="1" w:lastColumn="0" w:noHBand="0" w:noVBand="1"/>
      </w:tblPr>
      <w:tblGrid>
        <w:gridCol w:w="6735"/>
        <w:gridCol w:w="1687"/>
        <w:gridCol w:w="938"/>
      </w:tblGrid>
      <w:tr w:rsidR="008D5420" w14:paraId="7F74EA16" w14:textId="77777777">
        <w:trPr>
          <w:trHeight w:val="260"/>
        </w:trPr>
        <w:tc>
          <w:tcPr>
            <w:tcW w:w="6749" w:type="dxa"/>
            <w:tcBorders>
              <w:top w:val="nil"/>
              <w:left w:val="nil"/>
              <w:bottom w:val="nil"/>
              <w:right w:val="nil"/>
            </w:tcBorders>
            <w:noWrap/>
            <w:tcMar>
              <w:top w:w="0" w:type="dxa"/>
              <w:left w:w="0" w:type="dxa"/>
              <w:bottom w:w="0" w:type="dxa"/>
              <w:right w:w="0" w:type="dxa"/>
            </w:tcMar>
            <w:vAlign w:val="bottom"/>
          </w:tcPr>
          <w:p w14:paraId="782E0B74" w14:textId="77777777" w:rsidR="008D5420" w:rsidRDefault="00EC5C70">
            <w:r>
              <w:rPr>
                <w:rFonts w:ascii="Arial" w:eastAsia="Arial" w:hAnsi="Arial" w:cs="Arial"/>
                <w:b/>
                <w:color w:val="000000"/>
              </w:rPr>
              <w:t>Description *</w:t>
            </w:r>
          </w:p>
        </w:tc>
        <w:tc>
          <w:tcPr>
            <w:tcW w:w="1679" w:type="dxa"/>
            <w:tcBorders>
              <w:top w:val="nil"/>
              <w:left w:val="nil"/>
              <w:bottom w:val="nil"/>
              <w:right w:val="nil"/>
            </w:tcBorders>
            <w:noWrap/>
            <w:tcMar>
              <w:top w:w="0" w:type="dxa"/>
              <w:left w:w="0" w:type="dxa"/>
              <w:bottom w:w="0" w:type="dxa"/>
              <w:right w:w="0" w:type="dxa"/>
            </w:tcMar>
            <w:vAlign w:val="bottom"/>
          </w:tcPr>
          <w:p w14:paraId="197A6757" w14:textId="77777777" w:rsidR="008D5420" w:rsidRDefault="00EC5C70">
            <w:r>
              <w:rPr>
                <w:rFonts w:ascii="Arial" w:eastAsia="Arial" w:hAnsi="Arial" w:cs="Arial"/>
                <w:b/>
                <w:color w:val="000000"/>
              </w:rPr>
              <w:t>UOM *</w:t>
            </w:r>
          </w:p>
        </w:tc>
        <w:tc>
          <w:tcPr>
            <w:tcW w:w="926" w:type="dxa"/>
            <w:tcBorders>
              <w:top w:val="nil"/>
              <w:left w:val="nil"/>
              <w:bottom w:val="nil"/>
              <w:right w:val="nil"/>
            </w:tcBorders>
            <w:noWrap/>
            <w:tcMar>
              <w:top w:w="0" w:type="dxa"/>
              <w:left w:w="0" w:type="dxa"/>
              <w:bottom w:w="0" w:type="dxa"/>
              <w:right w:w="0" w:type="dxa"/>
            </w:tcMar>
            <w:vAlign w:val="bottom"/>
          </w:tcPr>
          <w:p w14:paraId="07DB3460" w14:textId="77777777" w:rsidR="008D5420" w:rsidRDefault="00EC5C70">
            <w:r>
              <w:rPr>
                <w:rFonts w:ascii="Arial" w:eastAsia="Arial" w:hAnsi="Arial" w:cs="Arial"/>
                <w:b/>
                <w:color w:val="000000"/>
              </w:rPr>
              <w:t>Quantity *</w:t>
            </w:r>
          </w:p>
        </w:tc>
      </w:tr>
      <w:tr w:rsidR="008D5420" w14:paraId="77BEC2FD" w14:textId="77777777">
        <w:trPr>
          <w:trHeight w:val="290"/>
        </w:trPr>
        <w:tc>
          <w:tcPr>
            <w:tcW w:w="6749" w:type="dxa"/>
            <w:tcBorders>
              <w:top w:val="nil"/>
              <w:left w:val="nil"/>
              <w:bottom w:val="nil"/>
              <w:right w:val="nil"/>
            </w:tcBorders>
            <w:noWrap/>
            <w:tcMar>
              <w:top w:w="0" w:type="dxa"/>
              <w:left w:w="0" w:type="dxa"/>
              <w:bottom w:w="0" w:type="dxa"/>
              <w:right w:w="0" w:type="dxa"/>
            </w:tcMar>
            <w:vAlign w:val="bottom"/>
          </w:tcPr>
          <w:p w14:paraId="43455C6E" w14:textId="77777777" w:rsidR="008D5420" w:rsidRDefault="00EC5C70">
            <w:r>
              <w:rPr>
                <w:rFonts w:ascii="Calibri" w:eastAsia="Calibri" w:hAnsi="Calibri" w:cs="Calibri"/>
                <w:color w:val="000000"/>
                <w:sz w:val="22"/>
              </w:rPr>
              <w:t>Cadet Shirts silk screened with Academy logo back (center) &amp; front left shoulder (Navy blue)</w:t>
            </w:r>
          </w:p>
        </w:tc>
        <w:tc>
          <w:tcPr>
            <w:tcW w:w="1679" w:type="dxa"/>
            <w:tcBorders>
              <w:top w:val="nil"/>
              <w:left w:val="nil"/>
              <w:bottom w:val="nil"/>
              <w:right w:val="nil"/>
            </w:tcBorders>
            <w:noWrap/>
            <w:tcMar>
              <w:top w:w="0" w:type="dxa"/>
              <w:left w:w="0" w:type="dxa"/>
              <w:bottom w:w="0" w:type="dxa"/>
              <w:right w:w="0" w:type="dxa"/>
            </w:tcMar>
            <w:vAlign w:val="bottom"/>
          </w:tcPr>
          <w:p w14:paraId="56F7CD56" w14:textId="77777777" w:rsidR="008D5420" w:rsidRDefault="00EC5C70">
            <w:r>
              <w:rPr>
                <w:rFonts w:ascii="Arial" w:eastAsia="Arial" w:hAnsi="Arial" w:cs="Arial"/>
                <w:color w:val="000000"/>
              </w:rPr>
              <w:t>Each</w:t>
            </w:r>
          </w:p>
        </w:tc>
        <w:tc>
          <w:tcPr>
            <w:tcW w:w="926" w:type="dxa"/>
            <w:tcBorders>
              <w:top w:val="nil"/>
              <w:left w:val="nil"/>
              <w:bottom w:val="nil"/>
              <w:right w:val="nil"/>
            </w:tcBorders>
            <w:tcMar>
              <w:top w:w="0" w:type="dxa"/>
              <w:left w:w="0" w:type="dxa"/>
              <w:bottom w:w="0" w:type="dxa"/>
              <w:right w:w="0" w:type="dxa"/>
            </w:tcMar>
            <w:vAlign w:val="center"/>
          </w:tcPr>
          <w:p w14:paraId="7B8D533A" w14:textId="77777777" w:rsidR="008D5420" w:rsidRDefault="00EC5C70">
            <w:pPr>
              <w:jc w:val="right"/>
            </w:pPr>
            <w:r>
              <w:rPr>
                <w:rFonts w:ascii="Calibri" w:eastAsia="Calibri" w:hAnsi="Calibri" w:cs="Calibri"/>
                <w:color w:val="000000"/>
                <w:sz w:val="22"/>
              </w:rPr>
              <w:t>216</w:t>
            </w:r>
          </w:p>
        </w:tc>
      </w:tr>
      <w:tr w:rsidR="008D5420" w14:paraId="7F0DB703" w14:textId="77777777">
        <w:trPr>
          <w:trHeight w:val="580"/>
        </w:trPr>
        <w:tc>
          <w:tcPr>
            <w:tcW w:w="6749" w:type="dxa"/>
            <w:tcBorders>
              <w:top w:val="nil"/>
              <w:left w:val="nil"/>
              <w:bottom w:val="nil"/>
              <w:right w:val="nil"/>
            </w:tcBorders>
            <w:tcMar>
              <w:top w:w="0" w:type="dxa"/>
              <w:left w:w="0" w:type="dxa"/>
              <w:bottom w:w="0" w:type="dxa"/>
              <w:right w:w="0" w:type="dxa"/>
            </w:tcMar>
            <w:vAlign w:val="center"/>
          </w:tcPr>
          <w:p w14:paraId="6C4B6BE7" w14:textId="77777777" w:rsidR="008D5420" w:rsidRDefault="00EC5C70">
            <w:r>
              <w:rPr>
                <w:rFonts w:ascii="Calibri" w:eastAsia="Calibri" w:hAnsi="Calibri" w:cs="Calibri"/>
                <w:color w:val="000000"/>
                <w:sz w:val="22"/>
              </w:rPr>
              <w:t>Polo shirts -silk screened with Academy logo, embroidered back (center) &amp; front left shoulder (Navy blue)</w:t>
            </w:r>
          </w:p>
        </w:tc>
        <w:tc>
          <w:tcPr>
            <w:tcW w:w="1679" w:type="dxa"/>
            <w:tcBorders>
              <w:top w:val="nil"/>
              <w:left w:val="nil"/>
              <w:bottom w:val="nil"/>
              <w:right w:val="nil"/>
            </w:tcBorders>
            <w:noWrap/>
            <w:tcMar>
              <w:top w:w="0" w:type="dxa"/>
              <w:left w:w="0" w:type="dxa"/>
              <w:bottom w:w="0" w:type="dxa"/>
              <w:right w:w="0" w:type="dxa"/>
            </w:tcMar>
            <w:vAlign w:val="bottom"/>
          </w:tcPr>
          <w:p w14:paraId="247770D6" w14:textId="77777777" w:rsidR="008D5420" w:rsidRDefault="00EC5C70">
            <w:r>
              <w:rPr>
                <w:rFonts w:ascii="Arial" w:eastAsia="Arial" w:hAnsi="Arial" w:cs="Arial"/>
                <w:color w:val="000000"/>
              </w:rPr>
              <w:t>Each</w:t>
            </w:r>
          </w:p>
        </w:tc>
        <w:tc>
          <w:tcPr>
            <w:tcW w:w="926" w:type="dxa"/>
            <w:tcBorders>
              <w:top w:val="nil"/>
              <w:left w:val="nil"/>
              <w:bottom w:val="nil"/>
              <w:right w:val="nil"/>
            </w:tcBorders>
            <w:tcMar>
              <w:top w:w="0" w:type="dxa"/>
              <w:left w:w="0" w:type="dxa"/>
              <w:bottom w:w="0" w:type="dxa"/>
              <w:right w:w="0" w:type="dxa"/>
            </w:tcMar>
            <w:vAlign w:val="center"/>
          </w:tcPr>
          <w:p w14:paraId="15307539" w14:textId="77777777" w:rsidR="008D5420" w:rsidRDefault="00EC5C70">
            <w:pPr>
              <w:jc w:val="right"/>
            </w:pPr>
            <w:r>
              <w:rPr>
                <w:rFonts w:ascii="Calibri" w:eastAsia="Calibri" w:hAnsi="Calibri" w:cs="Calibri"/>
                <w:color w:val="000000"/>
                <w:sz w:val="22"/>
              </w:rPr>
              <w:t>108</w:t>
            </w:r>
          </w:p>
        </w:tc>
      </w:tr>
      <w:tr w:rsidR="008D5420" w14:paraId="63A403BD" w14:textId="77777777">
        <w:trPr>
          <w:trHeight w:val="290"/>
        </w:trPr>
        <w:tc>
          <w:tcPr>
            <w:tcW w:w="6749" w:type="dxa"/>
            <w:tcBorders>
              <w:top w:val="nil"/>
              <w:left w:val="nil"/>
              <w:bottom w:val="nil"/>
              <w:right w:val="nil"/>
            </w:tcBorders>
            <w:tcMar>
              <w:top w:w="0" w:type="dxa"/>
              <w:left w:w="0" w:type="dxa"/>
              <w:bottom w:w="0" w:type="dxa"/>
              <w:right w:w="0" w:type="dxa"/>
            </w:tcMar>
            <w:vAlign w:val="center"/>
          </w:tcPr>
          <w:p w14:paraId="4C32EDD8" w14:textId="77777777" w:rsidR="008D5420" w:rsidRDefault="00EC5C70">
            <w:r>
              <w:rPr>
                <w:rFonts w:ascii="Calibri" w:eastAsia="Calibri" w:hAnsi="Calibri" w:cs="Calibri"/>
                <w:color w:val="000000"/>
                <w:sz w:val="22"/>
              </w:rPr>
              <w:t>Hats for Cadets for FCPSTC (Navy blue) silk screened Academy logo (center front)</w:t>
            </w:r>
          </w:p>
        </w:tc>
        <w:tc>
          <w:tcPr>
            <w:tcW w:w="1679" w:type="dxa"/>
            <w:tcBorders>
              <w:top w:val="nil"/>
              <w:left w:val="nil"/>
              <w:bottom w:val="nil"/>
              <w:right w:val="nil"/>
            </w:tcBorders>
            <w:noWrap/>
            <w:tcMar>
              <w:top w:w="0" w:type="dxa"/>
              <w:left w:w="0" w:type="dxa"/>
              <w:bottom w:w="0" w:type="dxa"/>
              <w:right w:w="0" w:type="dxa"/>
            </w:tcMar>
            <w:vAlign w:val="bottom"/>
          </w:tcPr>
          <w:p w14:paraId="58DB45C5" w14:textId="77777777" w:rsidR="008D5420" w:rsidRDefault="00EC5C70">
            <w:r>
              <w:rPr>
                <w:rFonts w:ascii="Arial" w:eastAsia="Arial" w:hAnsi="Arial" w:cs="Arial"/>
                <w:color w:val="000000"/>
              </w:rPr>
              <w:t>Each</w:t>
            </w:r>
          </w:p>
        </w:tc>
        <w:tc>
          <w:tcPr>
            <w:tcW w:w="926" w:type="dxa"/>
            <w:tcBorders>
              <w:top w:val="nil"/>
              <w:left w:val="nil"/>
              <w:bottom w:val="nil"/>
              <w:right w:val="nil"/>
            </w:tcBorders>
            <w:tcMar>
              <w:top w:w="0" w:type="dxa"/>
              <w:left w:w="0" w:type="dxa"/>
              <w:bottom w:w="0" w:type="dxa"/>
              <w:right w:w="0" w:type="dxa"/>
            </w:tcMar>
            <w:vAlign w:val="center"/>
          </w:tcPr>
          <w:p w14:paraId="6F106949" w14:textId="77777777" w:rsidR="008D5420" w:rsidRDefault="00EC5C70">
            <w:pPr>
              <w:jc w:val="right"/>
            </w:pPr>
            <w:r>
              <w:rPr>
                <w:rFonts w:ascii="Calibri" w:eastAsia="Calibri" w:hAnsi="Calibri" w:cs="Calibri"/>
                <w:color w:val="000000"/>
                <w:sz w:val="22"/>
              </w:rPr>
              <w:t>216</w:t>
            </w:r>
          </w:p>
        </w:tc>
      </w:tr>
      <w:tr w:rsidR="008D5420" w14:paraId="3629E161" w14:textId="77777777">
        <w:trPr>
          <w:trHeight w:val="580"/>
        </w:trPr>
        <w:tc>
          <w:tcPr>
            <w:tcW w:w="6749" w:type="dxa"/>
            <w:tcBorders>
              <w:top w:val="nil"/>
              <w:left w:val="nil"/>
              <w:bottom w:val="nil"/>
              <w:right w:val="nil"/>
            </w:tcBorders>
            <w:tcMar>
              <w:top w:w="0" w:type="dxa"/>
              <w:left w:w="0" w:type="dxa"/>
              <w:bottom w:w="0" w:type="dxa"/>
              <w:right w:w="0" w:type="dxa"/>
            </w:tcMar>
            <w:vAlign w:val="center"/>
          </w:tcPr>
          <w:p w14:paraId="26304AFE" w14:textId="77777777" w:rsidR="008D5420" w:rsidRDefault="00EC5C70">
            <w:r>
              <w:rPr>
                <w:rFonts w:ascii="Calibri" w:eastAsia="Calibri" w:hAnsi="Calibri" w:cs="Calibri"/>
                <w:color w:val="000000"/>
                <w:sz w:val="22"/>
              </w:rPr>
              <w:t>Women ST5100 polo shirts printed with Academy log center back and front left shoulder (3.8oz, 100% polyester, wrinkle resistant (Navy blue)</w:t>
            </w:r>
          </w:p>
        </w:tc>
        <w:tc>
          <w:tcPr>
            <w:tcW w:w="1679" w:type="dxa"/>
            <w:tcBorders>
              <w:top w:val="nil"/>
              <w:left w:val="nil"/>
              <w:bottom w:val="nil"/>
              <w:right w:val="nil"/>
            </w:tcBorders>
            <w:noWrap/>
            <w:tcMar>
              <w:top w:w="0" w:type="dxa"/>
              <w:left w:w="0" w:type="dxa"/>
              <w:bottom w:w="0" w:type="dxa"/>
              <w:right w:w="0" w:type="dxa"/>
            </w:tcMar>
            <w:vAlign w:val="bottom"/>
          </w:tcPr>
          <w:p w14:paraId="25B9CA3E" w14:textId="77777777" w:rsidR="008D5420" w:rsidRDefault="00EC5C70">
            <w:r>
              <w:rPr>
                <w:rFonts w:ascii="Arial" w:eastAsia="Arial" w:hAnsi="Arial" w:cs="Arial"/>
                <w:color w:val="000000"/>
              </w:rPr>
              <w:t>Each</w:t>
            </w:r>
          </w:p>
        </w:tc>
        <w:tc>
          <w:tcPr>
            <w:tcW w:w="926" w:type="dxa"/>
            <w:tcBorders>
              <w:top w:val="nil"/>
              <w:left w:val="nil"/>
              <w:bottom w:val="nil"/>
              <w:right w:val="nil"/>
            </w:tcBorders>
            <w:tcMar>
              <w:top w:w="0" w:type="dxa"/>
              <w:left w:w="0" w:type="dxa"/>
              <w:bottom w:w="0" w:type="dxa"/>
              <w:right w:w="0" w:type="dxa"/>
            </w:tcMar>
            <w:vAlign w:val="center"/>
          </w:tcPr>
          <w:p w14:paraId="63906970" w14:textId="77777777" w:rsidR="008D5420" w:rsidRDefault="00EC5C70">
            <w:pPr>
              <w:jc w:val="right"/>
            </w:pPr>
            <w:r>
              <w:rPr>
                <w:rFonts w:ascii="Calibri" w:eastAsia="Calibri" w:hAnsi="Calibri" w:cs="Calibri"/>
                <w:color w:val="000000"/>
                <w:sz w:val="22"/>
              </w:rPr>
              <w:t>108</w:t>
            </w:r>
          </w:p>
        </w:tc>
      </w:tr>
      <w:tr w:rsidR="008D5420" w14:paraId="72DF82F4" w14:textId="77777777">
        <w:trPr>
          <w:trHeight w:val="290"/>
        </w:trPr>
        <w:tc>
          <w:tcPr>
            <w:tcW w:w="6749" w:type="dxa"/>
            <w:tcBorders>
              <w:top w:val="nil"/>
              <w:left w:val="nil"/>
              <w:bottom w:val="nil"/>
              <w:right w:val="nil"/>
            </w:tcBorders>
            <w:tcMar>
              <w:top w:w="0" w:type="dxa"/>
              <w:left w:w="0" w:type="dxa"/>
              <w:bottom w:w="0" w:type="dxa"/>
              <w:right w:w="0" w:type="dxa"/>
            </w:tcMar>
            <w:vAlign w:val="center"/>
          </w:tcPr>
          <w:p w14:paraId="7FB80B18" w14:textId="77777777" w:rsidR="008D5420" w:rsidRDefault="00EC5C70">
            <w:r>
              <w:rPr>
                <w:rFonts w:ascii="Calibri" w:eastAsia="Calibri" w:hAnsi="Calibri" w:cs="Calibri"/>
                <w:color w:val="000000"/>
                <w:sz w:val="22"/>
              </w:rPr>
              <w:t xml:space="preserve">Water </w:t>
            </w:r>
            <w:r>
              <w:rPr>
                <w:rFonts w:ascii="Calibri" w:eastAsia="Calibri" w:hAnsi="Calibri" w:cs="Calibri"/>
                <w:color w:val="000000"/>
                <w:sz w:val="22"/>
              </w:rPr>
              <w:t>bottles (clear)with flip top and Academy logo</w:t>
            </w:r>
          </w:p>
        </w:tc>
        <w:tc>
          <w:tcPr>
            <w:tcW w:w="1679" w:type="dxa"/>
            <w:tcBorders>
              <w:top w:val="nil"/>
              <w:left w:val="nil"/>
              <w:bottom w:val="nil"/>
              <w:right w:val="nil"/>
            </w:tcBorders>
            <w:noWrap/>
            <w:tcMar>
              <w:top w:w="0" w:type="dxa"/>
              <w:left w:w="0" w:type="dxa"/>
              <w:bottom w:w="0" w:type="dxa"/>
              <w:right w:w="0" w:type="dxa"/>
            </w:tcMar>
            <w:vAlign w:val="bottom"/>
          </w:tcPr>
          <w:p w14:paraId="528E9526" w14:textId="77777777" w:rsidR="008D5420" w:rsidRDefault="00EC5C70">
            <w:r>
              <w:rPr>
                <w:rFonts w:ascii="Arial" w:eastAsia="Arial" w:hAnsi="Arial" w:cs="Arial"/>
                <w:color w:val="000000"/>
              </w:rPr>
              <w:t>Each</w:t>
            </w:r>
          </w:p>
        </w:tc>
        <w:tc>
          <w:tcPr>
            <w:tcW w:w="926" w:type="dxa"/>
            <w:tcBorders>
              <w:top w:val="nil"/>
              <w:left w:val="nil"/>
              <w:bottom w:val="nil"/>
              <w:right w:val="nil"/>
            </w:tcBorders>
            <w:tcMar>
              <w:top w:w="0" w:type="dxa"/>
              <w:left w:w="0" w:type="dxa"/>
              <w:bottom w:w="0" w:type="dxa"/>
              <w:right w:w="0" w:type="dxa"/>
            </w:tcMar>
            <w:vAlign w:val="center"/>
          </w:tcPr>
          <w:p w14:paraId="42FCAF57" w14:textId="77777777" w:rsidR="008D5420" w:rsidRDefault="00EC5C70">
            <w:pPr>
              <w:jc w:val="right"/>
            </w:pPr>
            <w:r>
              <w:rPr>
                <w:rFonts w:ascii="Calibri" w:eastAsia="Calibri" w:hAnsi="Calibri" w:cs="Calibri"/>
                <w:color w:val="000000"/>
                <w:sz w:val="22"/>
              </w:rPr>
              <w:t>108</w:t>
            </w:r>
          </w:p>
        </w:tc>
      </w:tr>
    </w:tbl>
    <w:p w14:paraId="03AFCF7E" w14:textId="77777777" w:rsidR="008D5420" w:rsidRDefault="008D5420">
      <w:pPr>
        <w:widowControl/>
        <w:ind w:left="720"/>
        <w:jc w:val="both"/>
        <w:rPr>
          <w:rFonts w:ascii="Arial Narrow" w:hAnsi="Arial Narrow" w:cs="Arial"/>
          <w:b/>
          <w:bCs/>
          <w:sz w:val="22"/>
          <w:szCs w:val="22"/>
        </w:rPr>
      </w:pPr>
    </w:p>
    <w:p w14:paraId="0AB7CA33" w14:textId="77777777" w:rsidR="008D5420" w:rsidRDefault="00EC5C70">
      <w:pPr>
        <w:widowControl/>
        <w:numPr>
          <w:ilvl w:val="0"/>
          <w:numId w:val="6"/>
        </w:numPr>
        <w:jc w:val="both"/>
        <w:rPr>
          <w:rFonts w:ascii="Arial Narrow" w:hAnsi="Arial Narrow" w:cs="Arial"/>
          <w:b/>
          <w:sz w:val="22"/>
          <w:szCs w:val="22"/>
        </w:rPr>
      </w:pPr>
      <w:r>
        <w:rPr>
          <w:rFonts w:ascii="Arial Narrow" w:hAnsi="Arial Narrow" w:cs="Arial"/>
          <w:b/>
          <w:sz w:val="22"/>
          <w:szCs w:val="22"/>
        </w:rPr>
        <w:t xml:space="preserve">SPECIAL CONDITIONS/INSTRUCTIONS </w:t>
      </w:r>
      <w:r>
        <w:rPr>
          <w:rFonts w:ascii="Arial Narrow" w:hAnsi="Arial Narrow" w:cs="Arial"/>
          <w:b/>
          <w:sz w:val="22"/>
          <w:szCs w:val="22"/>
        </w:rPr>
        <w:t xml:space="preserve"> </w:t>
      </w:r>
    </w:p>
    <w:p w14:paraId="47D4CD8F" w14:textId="77777777" w:rsidR="008D5420" w:rsidRDefault="008D5420">
      <w:pPr>
        <w:tabs>
          <w:tab w:val="left" w:pos="720"/>
        </w:tabs>
        <w:jc w:val="both"/>
        <w:rPr>
          <w:rFonts w:ascii="Arial Narrow" w:hAnsi="Arial Narrow" w:cs="Arial"/>
          <w:b/>
          <w:sz w:val="22"/>
          <w:szCs w:val="22"/>
        </w:rPr>
      </w:pPr>
    </w:p>
    <w:p w14:paraId="49DEC848" w14:textId="77777777" w:rsidR="008D5420" w:rsidRDefault="00EC5C70">
      <w:pPr>
        <w:ind w:left="180"/>
        <w:jc w:val="both"/>
        <w:rPr>
          <w:rFonts w:ascii="Arial Narrow" w:hAnsi="Arial Narrow" w:cs="Arial"/>
          <w:sz w:val="22"/>
          <w:szCs w:val="22"/>
        </w:rPr>
      </w:pPr>
      <w:r>
        <w:rPr>
          <w:rFonts w:ascii="Arial Narrow" w:hAnsi="Arial Narrow" w:cs="Arial"/>
          <w:sz w:val="22"/>
          <w:szCs w:val="22"/>
        </w:rPr>
        <w:t>None</w:t>
      </w:r>
    </w:p>
    <w:p w14:paraId="02B64A20" w14:textId="77777777" w:rsidR="008D5420" w:rsidRDefault="008D5420">
      <w:pPr>
        <w:pStyle w:val="ListParagraph"/>
        <w:tabs>
          <w:tab w:val="num" w:pos="180"/>
        </w:tabs>
        <w:ind w:left="180" w:hanging="540"/>
        <w:rPr>
          <w:rFonts w:ascii="Arial" w:hAnsi="Arial" w:cs="Arial"/>
          <w:b/>
          <w:sz w:val="18"/>
          <w:szCs w:val="18"/>
        </w:rPr>
        <w:sectPr w:rsidR="008D5420">
          <w:headerReference w:type="even" r:id="rId13"/>
          <w:headerReference w:type="default" r:id="rId14"/>
          <w:footerReference w:type="default" r:id="rId15"/>
          <w:headerReference w:type="first" r:id="rId16"/>
          <w:pgSz w:w="12240" w:h="15840"/>
          <w:pgMar w:top="810" w:right="1440" w:bottom="360" w:left="1440" w:header="360" w:footer="1440" w:gutter="0"/>
          <w:pgNumType w:start="0"/>
          <w:cols w:space="720"/>
          <w:titlePg/>
        </w:sectPr>
      </w:pPr>
    </w:p>
    <w:p w14:paraId="26466A8B" w14:textId="77777777" w:rsidR="008D5420" w:rsidRDefault="008D5420">
      <w:pPr>
        <w:pStyle w:val="ListParagraph"/>
        <w:tabs>
          <w:tab w:val="num" w:pos="180"/>
        </w:tabs>
        <w:ind w:left="180" w:hanging="540"/>
        <w:rPr>
          <w:rFonts w:ascii="Arial" w:hAnsi="Arial" w:cs="Arial"/>
          <w:b/>
          <w:sz w:val="18"/>
          <w:szCs w:val="18"/>
        </w:rPr>
      </w:pPr>
    </w:p>
    <w:p w14:paraId="767223D2" w14:textId="77777777" w:rsidR="008D5420" w:rsidRDefault="008D5420">
      <w:pPr>
        <w:tabs>
          <w:tab w:val="num" w:pos="180"/>
        </w:tabs>
        <w:ind w:left="180" w:hanging="540"/>
        <w:jc w:val="both"/>
        <w:rPr>
          <w:rFonts w:ascii="Arial" w:hAnsi="Arial" w:cs="Arial"/>
          <w:b/>
          <w:sz w:val="18"/>
          <w:szCs w:val="18"/>
        </w:rPr>
      </w:pPr>
    </w:p>
    <w:p w14:paraId="13D53184" w14:textId="77777777" w:rsidR="008D5420" w:rsidRDefault="00EC5C70">
      <w:pPr>
        <w:pBdr>
          <w:top w:val="nil"/>
          <w:left w:val="nil"/>
          <w:bottom w:val="nil"/>
          <w:right w:val="nil"/>
        </w:pBdr>
        <w:jc w:val="center"/>
      </w:pPr>
      <w:r>
        <w:rPr>
          <w:rFonts w:ascii="Arial" w:eastAsia="Arial" w:hAnsi="Arial" w:cs="Arial"/>
          <w:b/>
          <w:color w:val="000000"/>
          <w:sz w:val="22"/>
        </w:rPr>
        <w:t>CONTRACT COMPLIANCE REQUIREMENTS</w:t>
      </w:r>
    </w:p>
    <w:p w14:paraId="74D9631A" w14:textId="77777777" w:rsidR="008D5420" w:rsidRDefault="00EC5C70">
      <w:pPr>
        <w:pBdr>
          <w:top w:val="nil"/>
          <w:left w:val="nil"/>
          <w:bottom w:val="nil"/>
          <w:right w:val="nil"/>
        </w:pBdr>
        <w:jc w:val="center"/>
      </w:pPr>
      <w:r>
        <w:rPr>
          <w:rFonts w:ascii="Arial" w:eastAsia="Arial" w:hAnsi="Arial" w:cs="Arial"/>
          <w:b/>
          <w:color w:val="000000"/>
          <w:sz w:val="24"/>
        </w:rPr>
        <w:t> </w:t>
      </w:r>
    </w:p>
    <w:p w14:paraId="52BBC798" w14:textId="77777777" w:rsidR="008D5420" w:rsidRDefault="00EC5C70">
      <w:pPr>
        <w:pBdr>
          <w:top w:val="nil"/>
          <w:left w:val="nil"/>
          <w:bottom w:val="nil"/>
          <w:right w:val="nil"/>
        </w:pBdr>
        <w:jc w:val="center"/>
      </w:pPr>
      <w:r>
        <w:rPr>
          <w:rFonts w:ascii="Arial" w:eastAsia="Arial" w:hAnsi="Arial" w:cs="Arial"/>
          <w:b/>
          <w:color w:val="000000"/>
          <w:sz w:val="22"/>
        </w:rPr>
        <w:t>E-QUOTE – GOODS/COMMODITIES</w:t>
      </w:r>
    </w:p>
    <w:p w14:paraId="08E4E278" w14:textId="77777777" w:rsidR="008D5420" w:rsidRDefault="00EC5C70">
      <w:pPr>
        <w:pBdr>
          <w:top w:val="nil"/>
          <w:left w:val="nil"/>
          <w:bottom w:val="nil"/>
          <w:right w:val="nil"/>
        </w:pBdr>
        <w:jc w:val="center"/>
      </w:pPr>
      <w:r>
        <w:rPr>
          <w:rFonts w:ascii="Arial" w:eastAsia="Arial" w:hAnsi="Arial" w:cs="Arial"/>
          <w:b/>
          <w:color w:val="000000"/>
          <w:sz w:val="22"/>
        </w:rPr>
        <w:t> </w:t>
      </w:r>
    </w:p>
    <w:p w14:paraId="4FD0DDAD" w14:textId="77777777" w:rsidR="008D5420" w:rsidRDefault="00EC5C70">
      <w:pPr>
        <w:pBdr>
          <w:top w:val="nil"/>
          <w:left w:val="nil"/>
          <w:bottom w:val="nil"/>
          <w:right w:val="nil"/>
        </w:pBdr>
        <w:ind w:left="101" w:right="749"/>
        <w:jc w:val="center"/>
      </w:pPr>
      <w:r>
        <w:rPr>
          <w:rFonts w:ascii="Arial" w:eastAsia="Arial" w:hAnsi="Arial" w:cs="Arial"/>
          <w:b/>
          <w:color w:val="000000"/>
          <w:sz w:val="22"/>
        </w:rPr>
        <w:t xml:space="preserve">25RFQ1366483B-AA &amp; Silk-Screened Shirts, Jackets and </w:t>
      </w:r>
    </w:p>
    <w:p w14:paraId="1AD505A6" w14:textId="77777777" w:rsidR="008D5420" w:rsidRDefault="00EC5C70">
      <w:pPr>
        <w:pBdr>
          <w:top w:val="nil"/>
          <w:left w:val="nil"/>
          <w:bottom w:val="nil"/>
          <w:right w:val="nil"/>
        </w:pBdr>
        <w:ind w:left="101" w:right="749"/>
        <w:jc w:val="center"/>
      </w:pPr>
      <w:r>
        <w:rPr>
          <w:rFonts w:ascii="Arial" w:eastAsia="Arial" w:hAnsi="Arial" w:cs="Arial"/>
          <w:b/>
          <w:color w:val="000000"/>
          <w:sz w:val="22"/>
        </w:rPr>
        <w:t xml:space="preserve">Hats for Fulton County </w:t>
      </w:r>
    </w:p>
    <w:p w14:paraId="794675F0" w14:textId="77777777" w:rsidR="008D5420" w:rsidRDefault="00EC5C70">
      <w:pPr>
        <w:pBdr>
          <w:top w:val="nil"/>
          <w:left w:val="nil"/>
          <w:bottom w:val="nil"/>
          <w:right w:val="nil"/>
        </w:pBdr>
        <w:ind w:left="101" w:right="749"/>
        <w:jc w:val="center"/>
      </w:pPr>
      <w:r>
        <w:rPr>
          <w:rFonts w:ascii="Arial" w:eastAsia="Arial" w:hAnsi="Arial" w:cs="Arial"/>
          <w:b/>
          <w:color w:val="000000"/>
          <w:sz w:val="22"/>
        </w:rPr>
        <w:t> </w:t>
      </w:r>
    </w:p>
    <w:p w14:paraId="1F2760B7" w14:textId="77777777" w:rsidR="008D5420" w:rsidRDefault="00EC5C70">
      <w:pPr>
        <w:pBdr>
          <w:top w:val="nil"/>
          <w:left w:val="nil"/>
          <w:bottom w:val="nil"/>
          <w:right w:val="nil"/>
        </w:pBdr>
        <w:ind w:left="1440"/>
      </w:pPr>
      <w:r>
        <w:rPr>
          <w:rFonts w:ascii="Arial" w:eastAsia="Arial" w:hAnsi="Arial" w:cs="Arial"/>
          <w:b/>
          <w:color w:val="000000"/>
          <w:sz w:val="22"/>
        </w:rPr>
        <w:t>NON-DISCRIMINATION IN PURCHASING AND CONTRACTING</w:t>
      </w:r>
    </w:p>
    <w:p w14:paraId="44B60EF1" w14:textId="77777777" w:rsidR="008D5420" w:rsidRDefault="00EC5C70">
      <w:pPr>
        <w:pBdr>
          <w:top w:val="nil"/>
          <w:left w:val="nil"/>
          <w:bottom w:val="nil"/>
          <w:right w:val="nil"/>
        </w:pBdr>
        <w:jc w:val="both"/>
      </w:pPr>
      <w:r>
        <w:rPr>
          <w:rFonts w:ascii="Arial" w:eastAsia="Arial" w:hAnsi="Arial" w:cs="Arial"/>
          <w:b/>
          <w:color w:val="000000"/>
          <w:sz w:val="22"/>
        </w:rPr>
        <w:t> </w:t>
      </w:r>
    </w:p>
    <w:p w14:paraId="176811D0" w14:textId="77777777" w:rsidR="008D5420" w:rsidRDefault="00EC5C70">
      <w:pPr>
        <w:pBdr>
          <w:top w:val="nil"/>
          <w:left w:val="nil"/>
          <w:bottom w:val="nil"/>
          <w:right w:val="nil"/>
        </w:pBdr>
        <w:jc w:val="both"/>
      </w:pPr>
      <w:r>
        <w:rPr>
          <w:rFonts w:ascii="Arial" w:eastAsia="Arial" w:hAnsi="Arial" w:cs="Arial"/>
          <w:color w:val="000000"/>
          <w:sz w:val="22"/>
        </w:rPr>
        <w:t xml:space="preserve">It is the </w:t>
      </w:r>
      <w:r>
        <w:rPr>
          <w:rFonts w:ascii="Arial" w:eastAsia="Arial" w:hAnsi="Arial" w:cs="Arial"/>
          <w:color w:val="000000"/>
          <w:sz w:val="22"/>
        </w:rPr>
        <w:t>policy of Fulton County Government that discrimination against businesses by reason of the race, color, gender, or national origin of the ownership of any such business is prohibited. Furthermore, it is the policy of the Board of Commissioners (“Board”) that Fulton County and all vendors and contractors doing business with Fulton County shall provide to all businesses the opportunity to participate in contracting and procurement paid, in whole or in part, with monetary appropriations of the Board without re</w:t>
      </w:r>
      <w:r>
        <w:rPr>
          <w:rFonts w:ascii="Arial" w:eastAsia="Arial" w:hAnsi="Arial" w:cs="Arial"/>
          <w:color w:val="000000"/>
          <w:sz w:val="22"/>
        </w:rPr>
        <w:t>gard to the race, color, gender or national origin of the ownership of any such business. Similarly, it is the policy of the Board that the contracting and pro</w:t>
      </w:r>
      <w:r>
        <w:rPr>
          <w:rFonts w:ascii="Arial" w:eastAsia="Arial" w:hAnsi="Arial" w:cs="Arial"/>
          <w:color w:val="000000"/>
          <w:sz w:val="22"/>
        </w:rPr>
        <w:lastRenderedPageBreak/>
        <w:t xml:space="preserve">curement practices of Fulton County should not implicate Fulton County as either an active or passive participant in the discriminatory practices engaged in by private contractors or vendors seeking to obtain contracts with Fulton County.  </w:t>
      </w:r>
    </w:p>
    <w:p w14:paraId="0E801F60" w14:textId="77777777" w:rsidR="008D5420" w:rsidRDefault="00EC5C70">
      <w:pPr>
        <w:pBdr>
          <w:top w:val="nil"/>
          <w:left w:val="nil"/>
          <w:bottom w:val="nil"/>
          <w:right w:val="nil"/>
        </w:pBdr>
      </w:pPr>
      <w:r>
        <w:rPr>
          <w:rFonts w:ascii="Arial" w:eastAsia="Arial" w:hAnsi="Arial" w:cs="Arial"/>
          <w:b/>
          <w:color w:val="000000"/>
          <w:sz w:val="22"/>
        </w:rPr>
        <w:t> </w:t>
      </w:r>
    </w:p>
    <w:p w14:paraId="64404BF0" w14:textId="77777777" w:rsidR="008D5420" w:rsidRDefault="00EC5C70">
      <w:pPr>
        <w:pBdr>
          <w:top w:val="nil"/>
          <w:left w:val="nil"/>
          <w:bottom w:val="nil"/>
          <w:right w:val="nil"/>
        </w:pBdr>
      </w:pPr>
      <w:r>
        <w:rPr>
          <w:rFonts w:ascii="Arial" w:eastAsia="Arial" w:hAnsi="Arial" w:cs="Arial"/>
          <w:b/>
          <w:color w:val="000000"/>
          <w:sz w:val="22"/>
        </w:rPr>
        <w:t>REQUIRED FORM</w:t>
      </w:r>
    </w:p>
    <w:p w14:paraId="11AE1A85" w14:textId="77777777" w:rsidR="008D5420" w:rsidRDefault="00EC5C70">
      <w:pPr>
        <w:pBdr>
          <w:top w:val="nil"/>
          <w:left w:val="nil"/>
          <w:bottom w:val="nil"/>
          <w:right w:val="nil"/>
        </w:pBdr>
        <w:jc w:val="both"/>
      </w:pPr>
      <w:r>
        <w:rPr>
          <w:rFonts w:ascii="Arial" w:eastAsia="Arial" w:hAnsi="Arial" w:cs="Arial"/>
          <w:color w:val="000000"/>
          <w:sz w:val="22"/>
        </w:rPr>
        <w:t> </w:t>
      </w:r>
    </w:p>
    <w:p w14:paraId="5F3C1C1C" w14:textId="77777777" w:rsidR="008D5420" w:rsidRDefault="00EC5C70">
      <w:pPr>
        <w:pBdr>
          <w:top w:val="nil"/>
          <w:left w:val="nil"/>
          <w:bottom w:val="nil"/>
          <w:right w:val="nil"/>
        </w:pBdr>
        <w:jc w:val="both"/>
      </w:pPr>
      <w:proofErr w:type="gramStart"/>
      <w:r>
        <w:rPr>
          <w:rFonts w:ascii="Arial" w:eastAsia="Arial" w:hAnsi="Arial" w:cs="Arial"/>
          <w:color w:val="000000"/>
          <w:sz w:val="22"/>
        </w:rPr>
        <w:t>In order to</w:t>
      </w:r>
      <w:proofErr w:type="gramEnd"/>
      <w:r>
        <w:rPr>
          <w:rFonts w:ascii="Arial" w:eastAsia="Arial" w:hAnsi="Arial" w:cs="Arial"/>
          <w:color w:val="000000"/>
          <w:sz w:val="22"/>
        </w:rPr>
        <w:t xml:space="preserve"> be compliant with the intent and provisions of the County’s Non-Discrimination in Purchasing and Contracting Policy, Bidders </w:t>
      </w:r>
      <w:r>
        <w:rPr>
          <w:rFonts w:ascii="Arial" w:eastAsia="Arial" w:hAnsi="Arial" w:cs="Arial"/>
          <w:b/>
          <w:color w:val="000000"/>
          <w:sz w:val="22"/>
        </w:rPr>
        <w:t>must</w:t>
      </w:r>
      <w:r>
        <w:rPr>
          <w:rFonts w:ascii="Arial" w:eastAsia="Arial" w:hAnsi="Arial" w:cs="Arial"/>
          <w:color w:val="000000"/>
          <w:sz w:val="22"/>
        </w:rPr>
        <w:t xml:space="preserve"> complete and upload the completed Contract Compliance Requirements document. </w:t>
      </w:r>
    </w:p>
    <w:p w14:paraId="200F3611" w14:textId="77777777" w:rsidR="008D5420" w:rsidRDefault="00EC5C70">
      <w:pPr>
        <w:pBdr>
          <w:top w:val="nil"/>
          <w:left w:val="nil"/>
          <w:bottom w:val="nil"/>
          <w:right w:val="nil"/>
        </w:pBdr>
        <w:ind w:left="720"/>
        <w:jc w:val="both"/>
      </w:pPr>
      <w:r>
        <w:rPr>
          <w:rFonts w:ascii="Arial" w:eastAsia="Arial" w:hAnsi="Arial" w:cs="Arial"/>
          <w:color w:val="000000"/>
          <w:sz w:val="22"/>
        </w:rPr>
        <w:t> </w:t>
      </w:r>
    </w:p>
    <w:p w14:paraId="0299E021" w14:textId="77777777" w:rsidR="008D5420" w:rsidRDefault="00EC5C70">
      <w:pPr>
        <w:pBdr>
          <w:top w:val="nil"/>
          <w:left w:val="nil"/>
          <w:bottom w:val="nil"/>
          <w:right w:val="nil"/>
        </w:pBdr>
        <w:jc w:val="both"/>
      </w:pPr>
      <w:r>
        <w:rPr>
          <w:rFonts w:ascii="Arial" w:eastAsia="Arial" w:hAnsi="Arial" w:cs="Arial"/>
          <w:b/>
          <w:color w:val="000000"/>
          <w:sz w:val="22"/>
        </w:rPr>
        <w:t>WORK CATEGORY: GOODS</w:t>
      </w:r>
    </w:p>
    <w:p w14:paraId="6437FD12" w14:textId="77777777" w:rsidR="008D5420" w:rsidRDefault="00EC5C70">
      <w:pPr>
        <w:pBdr>
          <w:top w:val="nil"/>
          <w:left w:val="nil"/>
          <w:bottom w:val="nil"/>
          <w:right w:val="nil"/>
        </w:pBdr>
        <w:jc w:val="both"/>
      </w:pPr>
      <w:r>
        <w:rPr>
          <w:rFonts w:ascii="Arial" w:eastAsia="Arial" w:hAnsi="Arial" w:cs="Arial"/>
          <w:b/>
          <w:color w:val="000000"/>
          <w:sz w:val="22"/>
        </w:rPr>
        <w:t> </w:t>
      </w:r>
    </w:p>
    <w:p w14:paraId="52F48663" w14:textId="77777777" w:rsidR="008D5420" w:rsidRDefault="00EC5C70">
      <w:pPr>
        <w:pBdr>
          <w:top w:val="nil"/>
          <w:left w:val="nil"/>
          <w:bottom w:val="nil"/>
          <w:right w:val="nil"/>
        </w:pBdr>
        <w:jc w:val="both"/>
      </w:pPr>
      <w:r>
        <w:rPr>
          <w:rFonts w:ascii="Arial" w:eastAsia="Arial" w:hAnsi="Arial" w:cs="Arial"/>
          <w:b/>
          <w:color w:val="000000"/>
          <w:sz w:val="22"/>
        </w:rPr>
        <w:t>BUSINESS CLASSIFICATION</w:t>
      </w:r>
    </w:p>
    <w:p w14:paraId="09D4758F" w14:textId="77777777" w:rsidR="008D5420" w:rsidRDefault="00EC5C70">
      <w:pPr>
        <w:pBdr>
          <w:top w:val="nil"/>
          <w:left w:val="nil"/>
          <w:bottom w:val="nil"/>
          <w:right w:val="nil"/>
        </w:pBdr>
        <w:jc w:val="both"/>
      </w:pPr>
      <w:r>
        <w:rPr>
          <w:rFonts w:ascii="Arial" w:eastAsia="Arial" w:hAnsi="Arial" w:cs="Arial"/>
          <w:color w:val="000000"/>
          <w:sz w:val="22"/>
        </w:rPr>
        <w:t xml:space="preserve">The firm that will provide the scope of work/service(s) </w:t>
      </w:r>
      <w:r>
        <w:rPr>
          <w:rFonts w:ascii="Arial" w:eastAsia="Arial" w:hAnsi="Arial" w:cs="Arial"/>
          <w:b/>
          <w:color w:val="000000"/>
          <w:sz w:val="22"/>
        </w:rPr>
        <w:t>IS NOT</w:t>
      </w:r>
      <w:r>
        <w:rPr>
          <w:color w:val="000000"/>
          <w:sz w:val="36"/>
        </w:rPr>
        <w:t>□</w:t>
      </w:r>
      <w:r>
        <w:rPr>
          <w:rFonts w:ascii="Arial" w:eastAsia="Arial" w:hAnsi="Arial" w:cs="Arial"/>
          <w:color w:val="000000"/>
          <w:sz w:val="22"/>
        </w:rPr>
        <w:t xml:space="preserve">, </w:t>
      </w:r>
      <w:r>
        <w:rPr>
          <w:rFonts w:ascii="Arial" w:eastAsia="Arial" w:hAnsi="Arial" w:cs="Arial"/>
          <w:b/>
          <w:color w:val="000000"/>
          <w:sz w:val="22"/>
        </w:rPr>
        <w:t>IS</w:t>
      </w:r>
      <w:r>
        <w:rPr>
          <w:rFonts w:ascii="Arial" w:eastAsia="Arial" w:hAnsi="Arial" w:cs="Arial"/>
          <w:color w:val="000000"/>
          <w:sz w:val="36"/>
        </w:rPr>
        <w:t xml:space="preserve">□ </w:t>
      </w:r>
      <w:r>
        <w:rPr>
          <w:rFonts w:ascii="Arial" w:eastAsia="Arial" w:hAnsi="Arial" w:cs="Arial"/>
          <w:color w:val="000000"/>
          <w:sz w:val="22"/>
        </w:rPr>
        <w:t xml:space="preserve">a Minority or Female owned and controlled business enterprise. Check the appropriate box. </w:t>
      </w:r>
    </w:p>
    <w:p w14:paraId="36AEB083" w14:textId="77777777" w:rsidR="008D5420" w:rsidRDefault="00EC5C70">
      <w:pPr>
        <w:pBdr>
          <w:top w:val="nil"/>
          <w:left w:val="nil"/>
          <w:bottom w:val="nil"/>
          <w:right w:val="nil"/>
        </w:pBdr>
        <w:spacing w:after="120"/>
        <w:jc w:val="both"/>
      </w:pPr>
      <w:r>
        <w:rPr>
          <w:b/>
          <w:color w:val="000000"/>
          <w:sz w:val="36"/>
        </w:rPr>
        <w:t>□</w:t>
      </w:r>
      <w:r>
        <w:rPr>
          <w:rFonts w:ascii="Arial" w:eastAsia="Arial" w:hAnsi="Arial" w:cs="Arial"/>
          <w:b/>
          <w:color w:val="000000"/>
          <w:sz w:val="22"/>
        </w:rPr>
        <w:t xml:space="preserve">African American (AABE) </w:t>
      </w:r>
    </w:p>
    <w:p w14:paraId="66B668F4" w14:textId="77777777" w:rsidR="008D5420" w:rsidRDefault="00EC5C70">
      <w:pPr>
        <w:pBdr>
          <w:top w:val="nil"/>
          <w:left w:val="nil"/>
          <w:bottom w:val="nil"/>
          <w:right w:val="nil"/>
        </w:pBdr>
        <w:spacing w:after="120"/>
        <w:jc w:val="both"/>
      </w:pPr>
      <w:r>
        <w:rPr>
          <w:b/>
          <w:color w:val="000000"/>
          <w:sz w:val="36"/>
        </w:rPr>
        <w:t>□</w:t>
      </w:r>
      <w:r>
        <w:rPr>
          <w:rFonts w:ascii="Arial" w:eastAsia="Arial" w:hAnsi="Arial" w:cs="Arial"/>
          <w:b/>
          <w:color w:val="000000"/>
          <w:sz w:val="22"/>
        </w:rPr>
        <w:t xml:space="preserve">Asian American (ABE) </w:t>
      </w:r>
    </w:p>
    <w:p w14:paraId="7EE550E6" w14:textId="77777777" w:rsidR="008D5420" w:rsidRDefault="00EC5C70">
      <w:pPr>
        <w:pBdr>
          <w:top w:val="nil"/>
          <w:left w:val="nil"/>
          <w:bottom w:val="nil"/>
          <w:right w:val="nil"/>
        </w:pBdr>
        <w:spacing w:after="120"/>
        <w:jc w:val="both"/>
      </w:pPr>
      <w:r>
        <w:rPr>
          <w:b/>
          <w:color w:val="000000"/>
          <w:sz w:val="36"/>
        </w:rPr>
        <w:lastRenderedPageBreak/>
        <w:t>□</w:t>
      </w:r>
      <w:r>
        <w:rPr>
          <w:rFonts w:ascii="Arial" w:eastAsia="Arial" w:hAnsi="Arial" w:cs="Arial"/>
          <w:b/>
          <w:color w:val="000000"/>
          <w:sz w:val="22"/>
        </w:rPr>
        <w:t xml:space="preserve">Hispanic American (HBE) </w:t>
      </w:r>
    </w:p>
    <w:p w14:paraId="3E5D75D9" w14:textId="77777777" w:rsidR="008D5420" w:rsidRDefault="00EC5C70">
      <w:pPr>
        <w:pBdr>
          <w:top w:val="nil"/>
          <w:left w:val="nil"/>
          <w:bottom w:val="nil"/>
          <w:right w:val="nil"/>
        </w:pBdr>
        <w:spacing w:after="120"/>
        <w:jc w:val="both"/>
      </w:pPr>
      <w:r>
        <w:rPr>
          <w:b/>
          <w:color w:val="000000"/>
          <w:sz w:val="36"/>
        </w:rPr>
        <w:t>□</w:t>
      </w:r>
      <w:r>
        <w:rPr>
          <w:rFonts w:ascii="Arial" w:eastAsia="Arial" w:hAnsi="Arial" w:cs="Arial"/>
          <w:b/>
          <w:color w:val="000000"/>
          <w:sz w:val="22"/>
        </w:rPr>
        <w:t>Native American (NABE)</w:t>
      </w:r>
    </w:p>
    <w:p w14:paraId="227EEE0F" w14:textId="77777777" w:rsidR="008D5420" w:rsidRDefault="00EC5C70">
      <w:pPr>
        <w:pBdr>
          <w:top w:val="nil"/>
          <w:left w:val="nil"/>
          <w:bottom w:val="nil"/>
          <w:right w:val="nil"/>
        </w:pBdr>
        <w:spacing w:after="120"/>
        <w:jc w:val="both"/>
      </w:pPr>
      <w:r>
        <w:rPr>
          <w:b/>
          <w:color w:val="000000"/>
          <w:sz w:val="36"/>
        </w:rPr>
        <w:t>□</w:t>
      </w:r>
      <w:r>
        <w:rPr>
          <w:rFonts w:ascii="Arial" w:eastAsia="Arial" w:hAnsi="Arial" w:cs="Arial"/>
          <w:b/>
          <w:color w:val="000000"/>
          <w:sz w:val="22"/>
        </w:rPr>
        <w:t xml:space="preserve">White Female American (WFBE) </w:t>
      </w:r>
    </w:p>
    <w:p w14:paraId="7A7F8253" w14:textId="77777777" w:rsidR="008D5420" w:rsidRDefault="00EC5C70">
      <w:pPr>
        <w:pBdr>
          <w:top w:val="nil"/>
          <w:left w:val="nil"/>
          <w:bottom w:val="nil"/>
          <w:right w:val="nil"/>
        </w:pBdr>
        <w:spacing w:after="120"/>
        <w:jc w:val="both"/>
      </w:pPr>
      <w:r>
        <w:rPr>
          <w:b/>
          <w:color w:val="000000"/>
          <w:sz w:val="36"/>
        </w:rPr>
        <w:t>□</w:t>
      </w:r>
      <w:r>
        <w:rPr>
          <w:rFonts w:ascii="Arial" w:eastAsia="Arial" w:hAnsi="Arial" w:cs="Arial"/>
          <w:b/>
          <w:color w:val="000000"/>
          <w:sz w:val="22"/>
        </w:rPr>
        <w:t xml:space="preserve">Small Business (SBE) </w:t>
      </w:r>
    </w:p>
    <w:p w14:paraId="08B791EF" w14:textId="77777777" w:rsidR="008D5420" w:rsidRDefault="00EC5C70">
      <w:pPr>
        <w:pBdr>
          <w:top w:val="nil"/>
          <w:left w:val="nil"/>
          <w:bottom w:val="nil"/>
          <w:right w:val="nil"/>
        </w:pBdr>
        <w:spacing w:after="120"/>
        <w:jc w:val="both"/>
      </w:pPr>
      <w:r>
        <w:rPr>
          <w:b/>
          <w:color w:val="000000"/>
          <w:sz w:val="36"/>
        </w:rPr>
        <w:t>□</w:t>
      </w:r>
      <w:r>
        <w:rPr>
          <w:rFonts w:ascii="Arial" w:eastAsia="Arial" w:hAnsi="Arial" w:cs="Arial"/>
          <w:b/>
          <w:color w:val="000000"/>
          <w:sz w:val="22"/>
        </w:rPr>
        <w:t xml:space="preserve">Service Disable Veteran (SDVBE) </w:t>
      </w:r>
    </w:p>
    <w:p w14:paraId="056620F8" w14:textId="77777777" w:rsidR="008D5420" w:rsidRDefault="00EC5C70">
      <w:pPr>
        <w:pBdr>
          <w:top w:val="nil"/>
          <w:left w:val="nil"/>
          <w:bottom w:val="nil"/>
          <w:right w:val="nil"/>
        </w:pBdr>
        <w:spacing w:after="120"/>
        <w:jc w:val="both"/>
      </w:pPr>
      <w:r>
        <w:rPr>
          <w:b/>
          <w:color w:val="000000"/>
          <w:sz w:val="36"/>
        </w:rPr>
        <w:t>□</w:t>
      </w:r>
      <w:r>
        <w:rPr>
          <w:rFonts w:ascii="Arial" w:eastAsia="Arial" w:hAnsi="Arial" w:cs="Arial"/>
          <w:b/>
          <w:color w:val="000000"/>
          <w:sz w:val="22"/>
        </w:rPr>
        <w:t>Disadvantage Business (DBE)</w:t>
      </w:r>
      <w:r>
        <w:rPr>
          <w:b/>
          <w:color w:val="000000"/>
          <w:sz w:val="36"/>
        </w:rPr>
        <w:t xml:space="preserve"> </w:t>
      </w:r>
      <w:r>
        <w:rPr>
          <w:rFonts w:ascii="Arial" w:eastAsia="Arial" w:hAnsi="Arial" w:cs="Arial"/>
          <w:b/>
          <w:color w:val="000000"/>
          <w:sz w:val="22"/>
        </w:rPr>
        <w:t> </w:t>
      </w:r>
    </w:p>
    <w:p w14:paraId="3A0B84D7" w14:textId="77777777" w:rsidR="008D5420" w:rsidRDefault="00EC5C70">
      <w:pPr>
        <w:pBdr>
          <w:top w:val="nil"/>
          <w:left w:val="nil"/>
          <w:bottom w:val="nil"/>
          <w:right w:val="nil"/>
        </w:pBdr>
        <w:jc w:val="both"/>
      </w:pPr>
      <w:r>
        <w:rPr>
          <w:rFonts w:ascii="Arial" w:eastAsia="Arial" w:hAnsi="Arial" w:cs="Arial"/>
          <w:b/>
          <w:color w:val="000000"/>
          <w:sz w:val="22"/>
        </w:rPr>
        <w:t xml:space="preserve">**If yes, Bidder must submit a copy of recent certification with a governmental agency (i.e., Fulton County, City of Atlanta, </w:t>
      </w:r>
      <w:r>
        <w:rPr>
          <w:rFonts w:ascii="Arial" w:eastAsia="Arial" w:hAnsi="Arial" w:cs="Arial"/>
          <w:b/>
          <w:color w:val="000000"/>
          <w:sz w:val="22"/>
        </w:rPr>
        <w:t>MARTA, etc.,) or professional organization (i.e. GSMDC, WBENC, SBA, etc.).</w:t>
      </w:r>
    </w:p>
    <w:p w14:paraId="66F3EF2A" w14:textId="77777777" w:rsidR="008D5420" w:rsidRDefault="00EC5C70">
      <w:pPr>
        <w:pBdr>
          <w:top w:val="nil"/>
          <w:left w:val="nil"/>
          <w:bottom w:val="nil"/>
          <w:right w:val="nil"/>
        </w:pBdr>
        <w:spacing w:line="239" w:lineRule="atLeast"/>
        <w:jc w:val="both"/>
      </w:pPr>
      <w:r>
        <w:rPr>
          <w:rFonts w:ascii="Arial" w:eastAsia="Arial" w:hAnsi="Arial" w:cs="Arial"/>
          <w:color w:val="000000"/>
          <w:sz w:val="22"/>
        </w:rPr>
        <w:t> </w:t>
      </w:r>
    </w:p>
    <w:p w14:paraId="372B0DE7" w14:textId="77777777" w:rsidR="008D5420" w:rsidRDefault="00EC5C70">
      <w:pPr>
        <w:pBdr>
          <w:top w:val="nil"/>
          <w:left w:val="nil"/>
          <w:bottom w:val="nil"/>
          <w:right w:val="nil"/>
        </w:pBdr>
        <w:spacing w:line="239" w:lineRule="atLeast"/>
        <w:jc w:val="both"/>
      </w:pPr>
      <w:r>
        <w:rPr>
          <w:b/>
          <w:color w:val="000000"/>
          <w:sz w:val="36"/>
        </w:rPr>
        <w:t>□</w:t>
      </w:r>
      <w:r>
        <w:rPr>
          <w:rFonts w:ascii="Arial" w:eastAsia="Arial" w:hAnsi="Arial" w:cs="Arial"/>
          <w:color w:val="000000"/>
          <w:sz w:val="22"/>
        </w:rPr>
        <w:t xml:space="preserve"> </w:t>
      </w:r>
      <w:r>
        <w:rPr>
          <w:rFonts w:ascii="Arial" w:eastAsia="Arial" w:hAnsi="Arial" w:cs="Arial"/>
          <w:b/>
          <w:color w:val="000000"/>
          <w:sz w:val="22"/>
        </w:rPr>
        <w:t xml:space="preserve">Male or </w:t>
      </w:r>
      <w:r>
        <w:rPr>
          <w:b/>
          <w:color w:val="000000"/>
          <w:sz w:val="36"/>
        </w:rPr>
        <w:t>□</w:t>
      </w:r>
      <w:r>
        <w:rPr>
          <w:rFonts w:ascii="Arial" w:eastAsia="Arial" w:hAnsi="Arial" w:cs="Arial"/>
          <w:b/>
          <w:color w:val="000000"/>
          <w:sz w:val="22"/>
        </w:rPr>
        <w:t xml:space="preserve"> Female (Check the appropriate box)</w:t>
      </w:r>
      <w:r>
        <w:rPr>
          <w:rFonts w:ascii="Arial" w:eastAsia="Arial" w:hAnsi="Arial" w:cs="Arial"/>
          <w:color w:val="000000"/>
          <w:sz w:val="22"/>
        </w:rPr>
        <w:t xml:space="preserve"> </w:t>
      </w:r>
    </w:p>
    <w:p w14:paraId="09C12320" w14:textId="77777777" w:rsidR="008D5420" w:rsidRDefault="00EC5C70">
      <w:pPr>
        <w:pBdr>
          <w:top w:val="nil"/>
          <w:left w:val="nil"/>
          <w:bottom w:val="nil"/>
          <w:right w:val="nil"/>
        </w:pBdr>
      </w:pPr>
      <w:r>
        <w:rPr>
          <w:rFonts w:ascii="Arial" w:eastAsia="Arial" w:hAnsi="Arial" w:cs="Arial"/>
          <w:b/>
          <w:color w:val="000000"/>
          <w:sz w:val="22"/>
        </w:rPr>
        <w:t> </w:t>
      </w:r>
    </w:p>
    <w:p w14:paraId="516D2BAF" w14:textId="77777777" w:rsidR="008D5420" w:rsidRDefault="008D5420">
      <w:pPr>
        <w:jc w:val="center"/>
        <w:rPr>
          <w:rFonts w:ascii="Arial Narrow" w:hAnsi="Arial Narrow"/>
          <w:b/>
          <w:bCs/>
          <w:sz w:val="22"/>
          <w:szCs w:val="22"/>
        </w:rPr>
      </w:pPr>
    </w:p>
    <w:p w14:paraId="6431C717" w14:textId="77777777" w:rsidR="008D5420" w:rsidRDefault="008D5420">
      <w:pPr>
        <w:jc w:val="center"/>
        <w:rPr>
          <w:rFonts w:ascii="Arial Narrow" w:hAnsi="Arial Narrow"/>
          <w:b/>
          <w:bCs/>
          <w:sz w:val="22"/>
          <w:szCs w:val="22"/>
        </w:rPr>
      </w:pPr>
    </w:p>
    <w:sectPr w:rsidR="008D5420">
      <w:headerReference w:type="first" r:id="rId17"/>
      <w:pgSz w:w="12240" w:h="15840"/>
      <w:pgMar w:top="810" w:right="1440" w:bottom="360" w:left="1440" w:header="360" w:footer="1152" w:gutter="0"/>
      <w:pgNumType w:start="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83B3E51" w14:textId="77777777" w:rsidR="00EC5C70" w:rsidRDefault="00EC5C70">
      <w:r>
        <w:separator/>
      </w:r>
    </w:p>
  </w:endnote>
  <w:endnote w:type="continuationSeparator" w:id="0">
    <w:p w14:paraId="2B003C09" w14:textId="77777777" w:rsidR="00EC5C70" w:rsidRDefault="00EC5C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auto"/>
    <w:pitch w:val="default"/>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entury Gothic">
    <w:panose1 w:val="020B0502020202020204"/>
    <w:charset w:val="00"/>
    <w:family w:val="auto"/>
    <w:pitch w:val="default"/>
  </w:font>
  <w:font w:name="Calibri">
    <w:panose1 w:val="020F0502020204030204"/>
    <w:charset w:val="00"/>
    <w:family w:val="swiss"/>
    <w:pitch w:val="variable"/>
    <w:sig w:usb0="E4002EFF" w:usb1="C000247B" w:usb2="00000009" w:usb3="00000000" w:csb0="000001FF" w:csb1="00000000"/>
  </w:font>
  <w:font w:name="Candara">
    <w:panose1 w:val="020E0502030303020204"/>
    <w:charset w:val="00"/>
    <w:family w:val="swiss"/>
    <w:pitch w:val="variable"/>
    <w:sig w:usb0="A00002EF" w:usb1="4000A4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AAABD79" w14:textId="77777777" w:rsidR="008D5420" w:rsidRDefault="008D5420">
    <w:pPr>
      <w:spacing w:line="164"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434D194" w14:textId="77777777" w:rsidR="00EC5C70" w:rsidRDefault="00EC5C70">
      <w:r>
        <w:separator/>
      </w:r>
    </w:p>
  </w:footnote>
  <w:footnote w:type="continuationSeparator" w:id="0">
    <w:p w14:paraId="26A69939" w14:textId="77777777" w:rsidR="00EC5C70" w:rsidRDefault="00EC5C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FEF596" w14:textId="77777777" w:rsidR="008D5420" w:rsidRDefault="00EC5C70">
    <w:pPr>
      <w:pStyle w:val="Header1"/>
      <w:framePr w:wrap="around" w:vAnchor="text" w:hAnchor="margin" w:xAlign="right" w:y="1"/>
      <w:rPr>
        <w:rStyle w:val="PageNumber1"/>
      </w:rPr>
    </w:pPr>
    <w:r>
      <w:rPr>
        <w:rStyle w:val="PageNumber1"/>
      </w:rPr>
      <w:fldChar w:fldCharType="begin"/>
    </w:r>
    <w:r>
      <w:rPr>
        <w:rStyle w:val="PageNumber1"/>
      </w:rPr>
      <w:instrText xml:space="preserve">PAGE  </w:instrText>
    </w:r>
    <w:r>
      <w:rPr>
        <w:rStyle w:val="PageNumber1"/>
      </w:rPr>
      <w:fldChar w:fldCharType="separate"/>
    </w:r>
    <w:r>
      <w:rPr>
        <w:rStyle w:val="PageNumber1"/>
      </w:rPr>
      <w:fldChar w:fldCharType="end"/>
    </w:r>
  </w:p>
  <w:p w14:paraId="1C205E53" w14:textId="77777777" w:rsidR="008D5420" w:rsidRDefault="008D5420">
    <w:pPr>
      <w:pStyle w:val="Header1"/>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A3F07E" w14:textId="77777777" w:rsidR="008D5420" w:rsidRDefault="00EC5C70">
    <w:pPr>
      <w:pStyle w:val="Header1"/>
      <w:framePr w:wrap="around" w:vAnchor="text" w:hAnchor="margin" w:xAlign="right" w:y="1"/>
      <w:rPr>
        <w:rStyle w:val="PageNumber1"/>
      </w:rPr>
    </w:pPr>
    <w:r>
      <w:rPr>
        <w:rStyle w:val="PageNumber1"/>
      </w:rPr>
      <w:fldChar w:fldCharType="begin"/>
    </w:r>
    <w:r>
      <w:rPr>
        <w:rStyle w:val="PageNumber1"/>
      </w:rPr>
      <w:instrText xml:space="preserve">PAGE  </w:instrText>
    </w:r>
    <w:r>
      <w:rPr>
        <w:rStyle w:val="PageNumber1"/>
      </w:rPr>
      <w:fldChar w:fldCharType="separate"/>
    </w:r>
    <w:r>
      <w:rPr>
        <w:rStyle w:val="PageNumber1"/>
      </w:rPr>
      <w:t>1</w:t>
    </w:r>
    <w:r>
      <w:rPr>
        <w:rStyle w:val="PageNumber1"/>
      </w:rPr>
      <w:fldChar w:fldCharType="end"/>
    </w:r>
  </w:p>
  <w:p w14:paraId="024DE699" w14:textId="77777777" w:rsidR="008D5420" w:rsidRDefault="008D5420">
    <w:pPr>
      <w:pStyle w:val="Header1"/>
      <w:ind w:right="36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11250" w:type="dxa"/>
      <w:jc w:val="center"/>
      <w:tblLayout w:type="fixed"/>
      <w:tblLook w:val="0180" w:firstRow="0" w:lastRow="0" w:firstColumn="1" w:lastColumn="1" w:noHBand="0" w:noVBand="0"/>
    </w:tblPr>
    <w:tblGrid>
      <w:gridCol w:w="1188"/>
      <w:gridCol w:w="10062"/>
    </w:tblGrid>
    <w:tr w:rsidR="008D5420" w14:paraId="4A55D3DC" w14:textId="77777777">
      <w:trPr>
        <w:cantSplit/>
        <w:trHeight w:val="1524"/>
        <w:jc w:val="center"/>
      </w:trPr>
      <w:tc>
        <w:tcPr>
          <w:tcW w:w="1188" w:type="dxa"/>
        </w:tcPr>
        <w:p w14:paraId="1D37B5F1" w14:textId="77777777" w:rsidR="008D5420" w:rsidRDefault="00EC5C70">
          <w:pPr>
            <w:ind w:left="-1368"/>
            <w:jc w:val="right"/>
            <w:rPr>
              <w:sz w:val="24"/>
            </w:rPr>
          </w:pPr>
          <w:r>
            <w:rPr>
              <w:noProof/>
              <w:sz w:val="24"/>
            </w:rPr>
            <w:drawing>
              <wp:inline distT="0" distB="0" distL="0" distR="0" wp14:anchorId="74895906" wp14:editId="54293529">
                <wp:extent cx="695325" cy="989965"/>
                <wp:effectExtent l="0" t="0" r="0" b="0"/>
                <wp:docPr id="1" name="_x0000_i1025"/>
                <wp:cNvGraphicFramePr/>
                <a:graphic xmlns:a="http://schemas.openxmlformats.org/drawingml/2006/main">
                  <a:graphicData uri="http://schemas.openxmlformats.org/drawingml/2006/picture">
                    <pic:pic xmlns:pic="http://schemas.openxmlformats.org/drawingml/2006/picture">
                      <pic:nvPicPr>
                        <pic:cNvPr id="377920627" name=""/>
                        <pic:cNvPicPr/>
                      </pic:nvPicPr>
                      <pic:blipFill>
                        <a:blip r:embed="rId1"/>
                        <a:stretch>
                          <a:fillRect/>
                        </a:stretch>
                      </pic:blipFill>
                      <pic:spPr bwMode="auto">
                        <a:xfrm>
                          <a:off x="0" y="0"/>
                          <a:ext cx="695325" cy="989965"/>
                        </a:xfrm>
                        <a:prstGeom prst="rect">
                          <a:avLst/>
                        </a:prstGeom>
                        <a:noFill/>
                        <a:ln>
                          <a:noFill/>
                        </a:ln>
                      </pic:spPr>
                    </pic:pic>
                  </a:graphicData>
                </a:graphic>
              </wp:inline>
            </w:drawing>
          </w:r>
        </w:p>
      </w:tc>
      <w:tc>
        <w:tcPr>
          <w:tcW w:w="10062" w:type="dxa"/>
          <w:noWrap/>
        </w:tcPr>
        <w:p w14:paraId="7D4BAE59" w14:textId="77777777" w:rsidR="008D5420" w:rsidRDefault="008D5420">
          <w:pPr>
            <w:ind w:left="-1368"/>
            <w:jc w:val="center"/>
            <w:rPr>
              <w:sz w:val="24"/>
            </w:rPr>
          </w:pPr>
        </w:p>
        <w:p w14:paraId="5B6C7754" w14:textId="77777777" w:rsidR="008D5420" w:rsidRDefault="00EC5C70">
          <w:pPr>
            <w:ind w:left="-1368"/>
            <w:jc w:val="center"/>
            <w:rPr>
              <w:rFonts w:ascii="Arial Narrow" w:hAnsi="Arial Narrow"/>
              <w:b/>
              <w:sz w:val="36"/>
              <w:szCs w:val="36"/>
            </w:rPr>
          </w:pPr>
          <w:r>
            <w:rPr>
              <w:rFonts w:ascii="Arial Narrow" w:hAnsi="Arial Narrow"/>
              <w:b/>
              <w:sz w:val="36"/>
              <w:szCs w:val="36"/>
            </w:rPr>
            <w:t>Department of Purchasing &amp; Contract Compliance</w:t>
          </w:r>
        </w:p>
        <w:p w14:paraId="6B2ABA0A" w14:textId="77777777" w:rsidR="008D5420" w:rsidRDefault="008D5420">
          <w:pPr>
            <w:ind w:left="-1368"/>
            <w:jc w:val="center"/>
            <w:rPr>
              <w:rFonts w:ascii="Candara" w:hAnsi="Candara"/>
              <w:sz w:val="24"/>
            </w:rPr>
          </w:pPr>
        </w:p>
        <w:p w14:paraId="612FFA62" w14:textId="77777777" w:rsidR="008D5420" w:rsidRDefault="00EC5C70">
          <w:pPr>
            <w:ind w:left="-1368"/>
            <w:jc w:val="center"/>
            <w:rPr>
              <w:rFonts w:ascii="Arial Narrow" w:hAnsi="Arial Narrow"/>
              <w:b/>
              <w:sz w:val="28"/>
              <w:szCs w:val="28"/>
            </w:rPr>
          </w:pPr>
          <w:r>
            <w:rPr>
              <w:rFonts w:ascii="Arial Narrow" w:hAnsi="Arial Narrow"/>
              <w:b/>
              <w:sz w:val="28"/>
              <w:szCs w:val="28"/>
            </w:rPr>
            <w:t>Felicia-Strong-Whitaker, Chief Purchasing Agent</w:t>
          </w:r>
        </w:p>
        <w:p w14:paraId="08A5590C" w14:textId="77777777" w:rsidR="008D5420" w:rsidRDefault="00EC5C70">
          <w:pPr>
            <w:ind w:left="-1368"/>
            <w:rPr>
              <w:sz w:val="24"/>
            </w:rPr>
          </w:pPr>
          <w:r>
            <w:rPr>
              <w:sz w:val="24"/>
            </w:rPr>
            <w:t xml:space="preserve">                      </w:t>
          </w:r>
        </w:p>
      </w:tc>
    </w:tr>
  </w:tbl>
  <w:p w14:paraId="59AD8918" w14:textId="77777777" w:rsidR="008D5420" w:rsidRDefault="008D5420">
    <w:pPr>
      <w:pStyle w:val="Header1"/>
      <w:ind w:firstLine="1620"/>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1A38125" w14:textId="77777777" w:rsidR="008D5420" w:rsidRDefault="008D5420">
    <w:pPr>
      <w:pStyle w:val="Header1"/>
      <w:ind w:firstLine="162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5EF2A8"/>
    <w:multiLevelType w:val="hybridMultilevel"/>
    <w:tmpl w:val="00000000"/>
    <w:lvl w:ilvl="0" w:tplc="A1E415E6">
      <w:start w:val="1"/>
      <w:numFmt w:val="decimal"/>
      <w:lvlText w:val="%1."/>
      <w:lvlJc w:val="left"/>
      <w:pPr>
        <w:tabs>
          <w:tab w:val="num" w:pos="720"/>
        </w:tabs>
        <w:ind w:left="720" w:hanging="720"/>
      </w:pPr>
    </w:lvl>
    <w:lvl w:ilvl="1" w:tplc="60C4C5DA">
      <w:start w:val="1"/>
      <w:numFmt w:val="lowerLetter"/>
      <w:lvlText w:val="%2."/>
      <w:lvlJc w:val="left"/>
      <w:pPr>
        <w:tabs>
          <w:tab w:val="num" w:pos="1080"/>
        </w:tabs>
        <w:ind w:left="1080" w:hanging="360"/>
      </w:pPr>
    </w:lvl>
    <w:lvl w:ilvl="2" w:tplc="BAB0A298">
      <w:start w:val="1"/>
      <w:numFmt w:val="lowerRoman"/>
      <w:lvlText w:val="%3."/>
      <w:lvlJc w:val="right"/>
      <w:pPr>
        <w:tabs>
          <w:tab w:val="num" w:pos="1800"/>
        </w:tabs>
        <w:ind w:left="1800" w:hanging="180"/>
      </w:pPr>
    </w:lvl>
    <w:lvl w:ilvl="3" w:tplc="4CF24822">
      <w:start w:val="1"/>
      <w:numFmt w:val="decimal"/>
      <w:lvlText w:val="%4."/>
      <w:lvlJc w:val="left"/>
      <w:pPr>
        <w:tabs>
          <w:tab w:val="num" w:pos="2520"/>
        </w:tabs>
        <w:ind w:left="2520" w:hanging="360"/>
      </w:pPr>
    </w:lvl>
    <w:lvl w:ilvl="4" w:tplc="9522ABE0">
      <w:start w:val="1"/>
      <w:numFmt w:val="lowerLetter"/>
      <w:lvlText w:val="%5."/>
      <w:lvlJc w:val="left"/>
      <w:pPr>
        <w:tabs>
          <w:tab w:val="num" w:pos="3240"/>
        </w:tabs>
        <w:ind w:left="3240" w:hanging="360"/>
      </w:pPr>
    </w:lvl>
    <w:lvl w:ilvl="5" w:tplc="5B149262">
      <w:start w:val="1"/>
      <w:numFmt w:val="lowerRoman"/>
      <w:lvlText w:val="%6."/>
      <w:lvlJc w:val="right"/>
      <w:pPr>
        <w:tabs>
          <w:tab w:val="num" w:pos="3960"/>
        </w:tabs>
        <w:ind w:left="3960" w:hanging="180"/>
      </w:pPr>
    </w:lvl>
    <w:lvl w:ilvl="6" w:tplc="5964D998">
      <w:start w:val="1"/>
      <w:numFmt w:val="decimal"/>
      <w:lvlText w:val="%7."/>
      <w:lvlJc w:val="left"/>
      <w:pPr>
        <w:tabs>
          <w:tab w:val="num" w:pos="4680"/>
        </w:tabs>
        <w:ind w:left="4680" w:hanging="360"/>
      </w:pPr>
    </w:lvl>
    <w:lvl w:ilvl="7" w:tplc="32345446">
      <w:start w:val="1"/>
      <w:numFmt w:val="lowerLetter"/>
      <w:lvlText w:val="%8."/>
      <w:lvlJc w:val="left"/>
      <w:pPr>
        <w:tabs>
          <w:tab w:val="num" w:pos="5400"/>
        </w:tabs>
        <w:ind w:left="5400" w:hanging="360"/>
      </w:pPr>
    </w:lvl>
    <w:lvl w:ilvl="8" w:tplc="879E2084">
      <w:start w:val="1"/>
      <w:numFmt w:val="lowerRoman"/>
      <w:lvlText w:val="%9."/>
      <w:lvlJc w:val="right"/>
      <w:pPr>
        <w:tabs>
          <w:tab w:val="num" w:pos="6120"/>
        </w:tabs>
        <w:ind w:left="6120" w:hanging="180"/>
      </w:pPr>
    </w:lvl>
  </w:abstractNum>
  <w:abstractNum w:abstractNumId="1" w15:restartNumberingAfterBreak="0">
    <w:nsid w:val="10918B5D"/>
    <w:multiLevelType w:val="hybridMultilevel"/>
    <w:tmpl w:val="00000000"/>
    <w:lvl w:ilvl="0" w:tplc="77AC6E06">
      <w:start w:val="1"/>
      <w:numFmt w:val="upperLetter"/>
      <w:lvlText w:val="%1."/>
      <w:lvlJc w:val="left"/>
      <w:pPr>
        <w:tabs>
          <w:tab w:val="num" w:pos="720"/>
        </w:tabs>
        <w:ind w:left="720" w:hanging="360"/>
      </w:pPr>
    </w:lvl>
    <w:lvl w:ilvl="1" w:tplc="67FA7D8A">
      <w:start w:val="1"/>
      <w:numFmt w:val="lowerLetter"/>
      <w:lvlText w:val="%2."/>
      <w:lvlJc w:val="left"/>
      <w:pPr>
        <w:tabs>
          <w:tab w:val="num" w:pos="1440"/>
        </w:tabs>
        <w:ind w:left="1440" w:hanging="360"/>
      </w:pPr>
    </w:lvl>
    <w:lvl w:ilvl="2" w:tplc="B76C4636">
      <w:start w:val="1"/>
      <w:numFmt w:val="lowerRoman"/>
      <w:lvlText w:val="%3."/>
      <w:lvlJc w:val="right"/>
      <w:pPr>
        <w:tabs>
          <w:tab w:val="num" w:pos="2160"/>
        </w:tabs>
        <w:ind w:left="2160" w:hanging="180"/>
      </w:pPr>
    </w:lvl>
    <w:lvl w:ilvl="3" w:tplc="FC5E2928">
      <w:start w:val="1"/>
      <w:numFmt w:val="decimal"/>
      <w:lvlText w:val="%4."/>
      <w:lvlJc w:val="left"/>
      <w:pPr>
        <w:tabs>
          <w:tab w:val="num" w:pos="2880"/>
        </w:tabs>
        <w:ind w:left="2880" w:hanging="360"/>
      </w:pPr>
    </w:lvl>
    <w:lvl w:ilvl="4" w:tplc="27901D1E">
      <w:start w:val="1"/>
      <w:numFmt w:val="lowerLetter"/>
      <w:lvlText w:val="%5."/>
      <w:lvlJc w:val="left"/>
      <w:pPr>
        <w:tabs>
          <w:tab w:val="num" w:pos="3600"/>
        </w:tabs>
        <w:ind w:left="3600" w:hanging="360"/>
      </w:pPr>
    </w:lvl>
    <w:lvl w:ilvl="5" w:tplc="791222BE">
      <w:start w:val="1"/>
      <w:numFmt w:val="lowerRoman"/>
      <w:lvlText w:val="%6."/>
      <w:lvlJc w:val="right"/>
      <w:pPr>
        <w:tabs>
          <w:tab w:val="num" w:pos="4320"/>
        </w:tabs>
        <w:ind w:left="4320" w:hanging="180"/>
      </w:pPr>
    </w:lvl>
    <w:lvl w:ilvl="6" w:tplc="5A447776">
      <w:start w:val="1"/>
      <w:numFmt w:val="decimal"/>
      <w:lvlText w:val="%7."/>
      <w:lvlJc w:val="left"/>
      <w:pPr>
        <w:tabs>
          <w:tab w:val="num" w:pos="5040"/>
        </w:tabs>
        <w:ind w:left="5040" w:hanging="360"/>
      </w:pPr>
    </w:lvl>
    <w:lvl w:ilvl="7" w:tplc="836656BC">
      <w:start w:val="1"/>
      <w:numFmt w:val="lowerLetter"/>
      <w:lvlText w:val="%8."/>
      <w:lvlJc w:val="left"/>
      <w:pPr>
        <w:tabs>
          <w:tab w:val="num" w:pos="5760"/>
        </w:tabs>
        <w:ind w:left="5760" w:hanging="360"/>
      </w:pPr>
    </w:lvl>
    <w:lvl w:ilvl="8" w:tplc="F9F8669C">
      <w:start w:val="1"/>
      <w:numFmt w:val="lowerRoman"/>
      <w:lvlText w:val="%9."/>
      <w:lvlJc w:val="right"/>
      <w:pPr>
        <w:tabs>
          <w:tab w:val="num" w:pos="6480"/>
        </w:tabs>
        <w:ind w:left="6480" w:hanging="180"/>
      </w:pPr>
    </w:lvl>
  </w:abstractNum>
  <w:abstractNum w:abstractNumId="2" w15:restartNumberingAfterBreak="0">
    <w:nsid w:val="133F0EB5"/>
    <w:multiLevelType w:val="hybridMultilevel"/>
    <w:tmpl w:val="00000000"/>
    <w:lvl w:ilvl="0" w:tplc="132CF4C4">
      <w:start w:val="1"/>
      <w:numFmt w:val="decimal"/>
      <w:lvlText w:val="%1."/>
      <w:lvlJc w:val="left"/>
      <w:pPr>
        <w:tabs>
          <w:tab w:val="num" w:pos="1080"/>
        </w:tabs>
        <w:ind w:left="1080" w:hanging="720"/>
      </w:pPr>
      <w:rPr>
        <w:b w:val="0"/>
      </w:rPr>
    </w:lvl>
    <w:lvl w:ilvl="1" w:tplc="B2DC3B08">
      <w:start w:val="1"/>
      <w:numFmt w:val="lowerLetter"/>
      <w:lvlText w:val="%2."/>
      <w:lvlJc w:val="left"/>
      <w:pPr>
        <w:tabs>
          <w:tab w:val="num" w:pos="1440"/>
        </w:tabs>
        <w:ind w:left="1440" w:hanging="360"/>
      </w:pPr>
    </w:lvl>
    <w:lvl w:ilvl="2" w:tplc="EB301E34">
      <w:start w:val="1"/>
      <w:numFmt w:val="lowerRoman"/>
      <w:lvlText w:val="%3."/>
      <w:lvlJc w:val="right"/>
      <w:pPr>
        <w:tabs>
          <w:tab w:val="num" w:pos="2160"/>
        </w:tabs>
        <w:ind w:left="2160" w:hanging="180"/>
      </w:pPr>
    </w:lvl>
    <w:lvl w:ilvl="3" w:tplc="094E60F8">
      <w:start w:val="1"/>
      <w:numFmt w:val="decimal"/>
      <w:lvlText w:val="%4."/>
      <w:lvlJc w:val="left"/>
      <w:pPr>
        <w:tabs>
          <w:tab w:val="num" w:pos="2880"/>
        </w:tabs>
        <w:ind w:left="2880" w:hanging="360"/>
      </w:pPr>
    </w:lvl>
    <w:lvl w:ilvl="4" w:tplc="6D3E3C80">
      <w:start w:val="1"/>
      <w:numFmt w:val="lowerLetter"/>
      <w:lvlText w:val="%5."/>
      <w:lvlJc w:val="left"/>
      <w:pPr>
        <w:tabs>
          <w:tab w:val="num" w:pos="3600"/>
        </w:tabs>
        <w:ind w:left="3600" w:hanging="360"/>
      </w:pPr>
    </w:lvl>
    <w:lvl w:ilvl="5" w:tplc="42F6326C">
      <w:start w:val="1"/>
      <w:numFmt w:val="lowerRoman"/>
      <w:lvlText w:val="%6."/>
      <w:lvlJc w:val="right"/>
      <w:pPr>
        <w:tabs>
          <w:tab w:val="num" w:pos="4320"/>
        </w:tabs>
        <w:ind w:left="4320" w:hanging="180"/>
      </w:pPr>
    </w:lvl>
    <w:lvl w:ilvl="6" w:tplc="D7A429FC">
      <w:start w:val="1"/>
      <w:numFmt w:val="decimal"/>
      <w:lvlText w:val="%7."/>
      <w:lvlJc w:val="left"/>
      <w:pPr>
        <w:tabs>
          <w:tab w:val="num" w:pos="5040"/>
        </w:tabs>
        <w:ind w:left="5040" w:hanging="360"/>
      </w:pPr>
    </w:lvl>
    <w:lvl w:ilvl="7" w:tplc="28D830E4">
      <w:start w:val="1"/>
      <w:numFmt w:val="lowerLetter"/>
      <w:lvlText w:val="%8."/>
      <w:lvlJc w:val="left"/>
      <w:pPr>
        <w:tabs>
          <w:tab w:val="num" w:pos="5760"/>
        </w:tabs>
        <w:ind w:left="5760" w:hanging="360"/>
      </w:pPr>
    </w:lvl>
    <w:lvl w:ilvl="8" w:tplc="144C2368">
      <w:start w:val="1"/>
      <w:numFmt w:val="lowerRoman"/>
      <w:lvlText w:val="%9."/>
      <w:lvlJc w:val="right"/>
      <w:pPr>
        <w:tabs>
          <w:tab w:val="num" w:pos="6480"/>
        </w:tabs>
        <w:ind w:left="6480" w:hanging="180"/>
      </w:pPr>
    </w:lvl>
  </w:abstractNum>
  <w:abstractNum w:abstractNumId="3" w15:restartNumberingAfterBreak="0">
    <w:nsid w:val="1B89E701"/>
    <w:multiLevelType w:val="hybridMultilevel"/>
    <w:tmpl w:val="00000000"/>
    <w:lvl w:ilvl="0" w:tplc="E30E1BE4">
      <w:start w:val="1"/>
      <w:numFmt w:val="decimal"/>
      <w:pStyle w:val="Level1"/>
      <w:lvlText w:val="%1."/>
      <w:lvlJc w:val="left"/>
      <w:pPr>
        <w:tabs>
          <w:tab w:val="num" w:pos="720"/>
        </w:tabs>
        <w:ind w:left="720" w:hanging="720"/>
      </w:pPr>
      <w:rPr>
        <w:b/>
      </w:rPr>
    </w:lvl>
    <w:lvl w:ilvl="1" w:tplc="773E05B4">
      <w:start w:val="1"/>
      <w:numFmt w:val="decimal"/>
      <w:lvlText w:val="%2"/>
      <w:lvlJc w:val="left"/>
    </w:lvl>
    <w:lvl w:ilvl="2" w:tplc="05304B4E">
      <w:start w:val="1"/>
      <w:numFmt w:val="decimal"/>
      <w:pStyle w:val="Level3"/>
      <w:lvlText w:val="%3."/>
      <w:lvlJc w:val="left"/>
      <w:pPr>
        <w:tabs>
          <w:tab w:val="num" w:pos="2160"/>
        </w:tabs>
        <w:ind w:left="4320" w:hanging="2880"/>
      </w:pPr>
    </w:lvl>
    <w:lvl w:ilvl="3" w:tplc="54CEF2CA">
      <w:start w:val="1"/>
      <w:numFmt w:val="decimal"/>
      <w:lvlText w:val="%4"/>
      <w:lvlJc w:val="left"/>
    </w:lvl>
    <w:lvl w:ilvl="4" w:tplc="F1A62C8A">
      <w:start w:val="1"/>
      <w:numFmt w:val="decimal"/>
      <w:lvlText w:val="%5"/>
      <w:lvlJc w:val="left"/>
    </w:lvl>
    <w:lvl w:ilvl="5" w:tplc="32706B62">
      <w:start w:val="1"/>
      <w:numFmt w:val="decimal"/>
      <w:lvlText w:val="%6"/>
      <w:lvlJc w:val="left"/>
    </w:lvl>
    <w:lvl w:ilvl="6" w:tplc="2026C504">
      <w:start w:val="1"/>
      <w:numFmt w:val="decimal"/>
      <w:lvlText w:val="%7"/>
      <w:lvlJc w:val="left"/>
    </w:lvl>
    <w:lvl w:ilvl="7" w:tplc="BD9A4BFC">
      <w:start w:val="1"/>
      <w:numFmt w:val="decimal"/>
      <w:lvlText w:val="%8"/>
      <w:lvlJc w:val="left"/>
    </w:lvl>
    <w:lvl w:ilvl="8" w:tplc="5F9C7082">
      <w:numFmt w:val="decimal"/>
      <w:lvlText w:val=""/>
      <w:lvlJc w:val="left"/>
    </w:lvl>
  </w:abstractNum>
  <w:abstractNum w:abstractNumId="4" w15:restartNumberingAfterBreak="0">
    <w:nsid w:val="231EF43C"/>
    <w:multiLevelType w:val="hybridMultilevel"/>
    <w:tmpl w:val="00000000"/>
    <w:lvl w:ilvl="0" w:tplc="8ED05D8E">
      <w:start w:val="1"/>
      <w:numFmt w:val="decimal"/>
      <w:lvlText w:val="%1."/>
      <w:lvlJc w:val="left"/>
      <w:pPr>
        <w:tabs>
          <w:tab w:val="num" w:pos="720"/>
        </w:tabs>
        <w:ind w:left="720" w:hanging="720"/>
      </w:pPr>
      <w:rPr>
        <w:b/>
      </w:rPr>
    </w:lvl>
    <w:lvl w:ilvl="1" w:tplc="6F8CEE6A">
      <w:start w:val="1"/>
      <w:numFmt w:val="decimal"/>
      <w:lvlText w:val="%2"/>
      <w:lvlJc w:val="left"/>
    </w:lvl>
    <w:lvl w:ilvl="2" w:tplc="02A6F418">
      <w:start w:val="1"/>
      <w:numFmt w:val="decimal"/>
      <w:lvlText w:val="%3"/>
      <w:lvlJc w:val="left"/>
    </w:lvl>
    <w:lvl w:ilvl="3" w:tplc="EDB4955A">
      <w:start w:val="1"/>
      <w:numFmt w:val="decimal"/>
      <w:lvlText w:val="%4"/>
      <w:lvlJc w:val="left"/>
    </w:lvl>
    <w:lvl w:ilvl="4" w:tplc="16D09A3E">
      <w:start w:val="1"/>
      <w:numFmt w:val="decimal"/>
      <w:lvlText w:val="%5"/>
      <w:lvlJc w:val="left"/>
    </w:lvl>
    <w:lvl w:ilvl="5" w:tplc="CF3CBE7A">
      <w:start w:val="1"/>
      <w:numFmt w:val="decimal"/>
      <w:lvlText w:val="%6"/>
      <w:lvlJc w:val="left"/>
    </w:lvl>
    <w:lvl w:ilvl="6" w:tplc="CCDA6C9A">
      <w:start w:val="1"/>
      <w:numFmt w:val="decimal"/>
      <w:lvlText w:val="%7"/>
      <w:lvlJc w:val="left"/>
    </w:lvl>
    <w:lvl w:ilvl="7" w:tplc="F1EEE4E6">
      <w:start w:val="1"/>
      <w:numFmt w:val="decimal"/>
      <w:lvlText w:val="%8"/>
      <w:lvlJc w:val="left"/>
    </w:lvl>
    <w:lvl w:ilvl="8" w:tplc="EDBE1326">
      <w:numFmt w:val="decimal"/>
      <w:lvlText w:val=""/>
      <w:lvlJc w:val="left"/>
    </w:lvl>
  </w:abstractNum>
  <w:abstractNum w:abstractNumId="5" w15:restartNumberingAfterBreak="0">
    <w:nsid w:val="2C4737B4"/>
    <w:multiLevelType w:val="hybridMultilevel"/>
    <w:tmpl w:val="00000000"/>
    <w:lvl w:ilvl="0" w:tplc="A86A5674">
      <w:start w:val="1"/>
      <w:numFmt w:val="decimal"/>
      <w:lvlText w:val="%1."/>
      <w:lvlJc w:val="left"/>
      <w:pPr>
        <w:tabs>
          <w:tab w:val="num" w:pos="900"/>
        </w:tabs>
        <w:ind w:left="900" w:hanging="360"/>
      </w:pPr>
      <w:rPr>
        <w:b w:val="0"/>
      </w:rPr>
    </w:lvl>
    <w:lvl w:ilvl="1" w:tplc="F3780088">
      <w:start w:val="1"/>
      <w:numFmt w:val="lowerLetter"/>
      <w:lvlText w:val="%2."/>
      <w:lvlJc w:val="left"/>
      <w:pPr>
        <w:tabs>
          <w:tab w:val="num" w:pos="1440"/>
        </w:tabs>
        <w:ind w:left="1440" w:hanging="360"/>
      </w:pPr>
    </w:lvl>
    <w:lvl w:ilvl="2" w:tplc="9FD88AFE">
      <w:start w:val="1"/>
      <w:numFmt w:val="lowerRoman"/>
      <w:lvlText w:val="%3."/>
      <w:lvlJc w:val="right"/>
      <w:pPr>
        <w:tabs>
          <w:tab w:val="num" w:pos="2160"/>
        </w:tabs>
        <w:ind w:left="2160" w:hanging="180"/>
      </w:pPr>
    </w:lvl>
    <w:lvl w:ilvl="3" w:tplc="A73415D2">
      <w:start w:val="1"/>
      <w:numFmt w:val="decimal"/>
      <w:lvlText w:val="%4."/>
      <w:lvlJc w:val="left"/>
      <w:pPr>
        <w:tabs>
          <w:tab w:val="num" w:pos="2880"/>
        </w:tabs>
        <w:ind w:left="2880" w:hanging="360"/>
      </w:pPr>
    </w:lvl>
    <w:lvl w:ilvl="4" w:tplc="77E2884E">
      <w:start w:val="1"/>
      <w:numFmt w:val="lowerLetter"/>
      <w:lvlText w:val="%5."/>
      <w:lvlJc w:val="left"/>
      <w:pPr>
        <w:tabs>
          <w:tab w:val="num" w:pos="3600"/>
        </w:tabs>
        <w:ind w:left="3600" w:hanging="360"/>
      </w:pPr>
    </w:lvl>
    <w:lvl w:ilvl="5" w:tplc="9ABC8BC4">
      <w:start w:val="1"/>
      <w:numFmt w:val="lowerRoman"/>
      <w:lvlText w:val="%6."/>
      <w:lvlJc w:val="right"/>
      <w:pPr>
        <w:tabs>
          <w:tab w:val="num" w:pos="4320"/>
        </w:tabs>
        <w:ind w:left="4320" w:hanging="180"/>
      </w:pPr>
    </w:lvl>
    <w:lvl w:ilvl="6" w:tplc="3E46595C">
      <w:start w:val="1"/>
      <w:numFmt w:val="decimal"/>
      <w:lvlText w:val="%7."/>
      <w:lvlJc w:val="left"/>
      <w:pPr>
        <w:tabs>
          <w:tab w:val="num" w:pos="5040"/>
        </w:tabs>
        <w:ind w:left="5040" w:hanging="360"/>
      </w:pPr>
    </w:lvl>
    <w:lvl w:ilvl="7" w:tplc="95BA8874">
      <w:start w:val="1"/>
      <w:numFmt w:val="lowerLetter"/>
      <w:lvlText w:val="%8."/>
      <w:lvlJc w:val="left"/>
      <w:pPr>
        <w:tabs>
          <w:tab w:val="num" w:pos="5760"/>
        </w:tabs>
        <w:ind w:left="5760" w:hanging="360"/>
      </w:pPr>
    </w:lvl>
    <w:lvl w:ilvl="8" w:tplc="690C6D5C">
      <w:start w:val="1"/>
      <w:numFmt w:val="lowerRoman"/>
      <w:lvlText w:val="%9."/>
      <w:lvlJc w:val="right"/>
      <w:pPr>
        <w:tabs>
          <w:tab w:val="num" w:pos="6480"/>
        </w:tabs>
        <w:ind w:left="6480" w:hanging="180"/>
      </w:pPr>
    </w:lvl>
  </w:abstractNum>
  <w:num w:numId="1" w16cid:durableId="1976909428">
    <w:abstractNumId w:val="4"/>
    <w:lvlOverride w:ilvl="0">
      <w:lvl w:ilvl="0" w:tplc="8ED05D8E">
        <w:start w:val="1"/>
        <w:numFmt w:val="decimal"/>
        <w:lvlText w:val="%1."/>
        <w:lvlJc w:val="left"/>
      </w:lvl>
    </w:lvlOverride>
    <w:lvlOverride w:ilvl="1">
      <w:lvl w:ilvl="1" w:tplc="6F8CEE6A">
        <w:start w:val="1"/>
        <w:numFmt w:val="decimal"/>
        <w:lvlText w:val="%2"/>
        <w:lvlJc w:val="left"/>
      </w:lvl>
    </w:lvlOverride>
    <w:lvlOverride w:ilvl="2">
      <w:lvl w:ilvl="2" w:tplc="02A6F418">
        <w:start w:val="1"/>
        <w:numFmt w:val="decimal"/>
        <w:lvlText w:val="%3"/>
        <w:lvlJc w:val="left"/>
      </w:lvl>
    </w:lvlOverride>
    <w:lvlOverride w:ilvl="3">
      <w:lvl w:ilvl="3" w:tplc="EDB4955A">
        <w:start w:val="1"/>
        <w:numFmt w:val="decimal"/>
        <w:lvlText w:val="%4"/>
        <w:lvlJc w:val="left"/>
      </w:lvl>
    </w:lvlOverride>
    <w:lvlOverride w:ilvl="4">
      <w:lvl w:ilvl="4" w:tplc="16D09A3E">
        <w:start w:val="1"/>
        <w:numFmt w:val="decimal"/>
        <w:lvlText w:val="%5"/>
        <w:lvlJc w:val="left"/>
      </w:lvl>
    </w:lvlOverride>
    <w:lvlOverride w:ilvl="5">
      <w:lvl w:ilvl="5" w:tplc="CF3CBE7A">
        <w:start w:val="1"/>
        <w:numFmt w:val="decimal"/>
        <w:lvlText w:val="%6"/>
        <w:lvlJc w:val="left"/>
      </w:lvl>
    </w:lvlOverride>
    <w:lvlOverride w:ilvl="6">
      <w:lvl w:ilvl="6" w:tplc="CCDA6C9A">
        <w:start w:val="1"/>
        <w:numFmt w:val="decimal"/>
        <w:lvlText w:val="%7"/>
        <w:lvlJc w:val="left"/>
      </w:lvl>
    </w:lvlOverride>
    <w:lvlOverride w:ilvl="7">
      <w:lvl w:ilvl="7" w:tplc="F1EEE4E6">
        <w:start w:val="1"/>
        <w:numFmt w:val="decimal"/>
        <w:lvlText w:val="%8"/>
        <w:lvlJc w:val="left"/>
      </w:lvl>
    </w:lvlOverride>
  </w:num>
  <w:num w:numId="2" w16cid:durableId="832523165">
    <w:abstractNumId w:val="3"/>
    <w:lvlOverride w:ilvl="0">
      <w:lvl w:ilvl="0" w:tplc="E30E1BE4">
        <w:start w:val="4"/>
        <w:numFmt w:val="decimal"/>
        <w:pStyle w:val="Level1"/>
        <w:lvlText w:val="%1."/>
        <w:lvlJc w:val="left"/>
      </w:lvl>
    </w:lvlOverride>
    <w:lvlOverride w:ilvl="1">
      <w:lvl w:ilvl="1" w:tplc="773E05B4">
        <w:start w:val="1"/>
        <w:numFmt w:val="decimal"/>
        <w:lvlText w:val="%2"/>
        <w:lvlJc w:val="left"/>
      </w:lvl>
    </w:lvlOverride>
    <w:lvlOverride w:ilvl="2">
      <w:lvl w:ilvl="2" w:tplc="05304B4E">
        <w:start w:val="1"/>
        <w:numFmt w:val="decimal"/>
        <w:pStyle w:val="Level3"/>
        <w:lvlText w:val="%3."/>
        <w:lvlJc w:val="left"/>
      </w:lvl>
    </w:lvlOverride>
    <w:lvlOverride w:ilvl="3">
      <w:lvl w:ilvl="3" w:tplc="54CEF2CA">
        <w:start w:val="1"/>
        <w:numFmt w:val="decimal"/>
        <w:lvlText w:val="%4"/>
        <w:lvlJc w:val="left"/>
      </w:lvl>
    </w:lvlOverride>
    <w:lvlOverride w:ilvl="4">
      <w:lvl w:ilvl="4" w:tplc="F1A62C8A">
        <w:start w:val="1"/>
        <w:numFmt w:val="decimal"/>
        <w:lvlText w:val="%5"/>
        <w:lvlJc w:val="left"/>
      </w:lvl>
    </w:lvlOverride>
    <w:lvlOverride w:ilvl="5">
      <w:lvl w:ilvl="5" w:tplc="32706B62">
        <w:start w:val="1"/>
        <w:numFmt w:val="decimal"/>
        <w:lvlText w:val="%6"/>
        <w:lvlJc w:val="left"/>
      </w:lvl>
    </w:lvlOverride>
    <w:lvlOverride w:ilvl="6">
      <w:lvl w:ilvl="6" w:tplc="2026C504">
        <w:start w:val="1"/>
        <w:numFmt w:val="decimal"/>
        <w:lvlText w:val="%7"/>
        <w:lvlJc w:val="left"/>
      </w:lvl>
    </w:lvlOverride>
    <w:lvlOverride w:ilvl="7">
      <w:lvl w:ilvl="7" w:tplc="BD9A4BFC">
        <w:start w:val="1"/>
        <w:numFmt w:val="decimal"/>
        <w:lvlText w:val="%8"/>
        <w:lvlJc w:val="left"/>
      </w:lvl>
    </w:lvlOverride>
  </w:num>
  <w:num w:numId="3" w16cid:durableId="318076788">
    <w:abstractNumId w:val="1"/>
  </w:num>
  <w:num w:numId="4" w16cid:durableId="1368290491">
    <w:abstractNumId w:val="5"/>
  </w:num>
  <w:num w:numId="5" w16cid:durableId="1811825881">
    <w:abstractNumId w:val="2"/>
  </w:num>
  <w:num w:numId="6" w16cid:durableId="11648914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5420"/>
    <w:rsid w:val="008D5420"/>
    <w:rsid w:val="009F6A57"/>
    <w:rsid w:val="00DA6CEE"/>
    <w:rsid w:val="00EC5C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5531E5"/>
  <w15:docId w15:val="{675F88D0-0C23-489B-AC5F-131F53086F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pPr>
    <w:rPr>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Light1">
    <w:name w:val="Table Grid Light1"/>
    <w:basedOn w:val="TableNormal"/>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PlainTable11">
    <w:name w:val="Plain Table 11"/>
    <w:basedOn w:val="TableNormal"/>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PlainTable21">
    <w:name w:val="Plain Table 21"/>
    <w:basedOn w:val="TableNormal"/>
    <w:uiPriority w:val="59"/>
    <w:tblPr>
      <w:tblBorders>
        <w:top w:val="single" w:sz="4" w:space="0" w:color="000000" w:themeColor="text1"/>
        <w:left w:val="nil"/>
        <w:bottom w:val="single" w:sz="4" w:space="0" w:color="000000" w:themeColor="text1"/>
        <w:right w:val="nil"/>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PlainTable31">
    <w:name w:val="Plain Table 31"/>
    <w:basedOn w:val="TableNormal"/>
    <w:uiPriority w:val="99"/>
    <w:tblPr>
      <w:tblStyleRowBandSize w:val="1"/>
      <w:tblStyleColBandSize w:val="1"/>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41">
    <w:name w:val="Plain Table 41"/>
    <w:basedOn w:val="TableNormal"/>
    <w:uiPriority w:val="99"/>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51">
    <w:name w:val="Plain Table 51"/>
    <w:basedOn w:val="TableNormal"/>
    <w:uiPriority w:val="99"/>
    <w:tblPr>
      <w:tblStyleRowBandSize w:val="1"/>
      <w:tblStyleColBandSize w:val="1"/>
    </w:tblPr>
    <w:tblStylePr w:type="firstRow">
      <w:rPr>
        <w:i/>
        <w:color w:val="404040"/>
      </w:rPr>
      <w:tblPr/>
      <w:tcPr>
        <w:tcBorders>
          <w:left w:val="nil"/>
          <w:bottom w:val="single" w:sz="4" w:space="0" w:color="404040"/>
          <w:right w:val="nil"/>
        </w:tcBorders>
        <w:shd w:val="clear" w:color="FFFFFF" w:fill="auto"/>
      </w:tcPr>
    </w:tblStylePr>
    <w:tblStylePr w:type="lastRow">
      <w:rPr>
        <w:i/>
        <w:color w:val="404040"/>
      </w:rPr>
      <w:tblPr/>
      <w:tcPr>
        <w:tcBorders>
          <w:top w:val="single" w:sz="4" w:space="0" w:color="404040"/>
          <w:left w:val="nil"/>
          <w:right w:val="nil"/>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GridTable1Light">
    <w:name w:val="Grid Table 1 Light"/>
    <w:basedOn w:val="TableNormal"/>
    <w:uiPriority w:val="99"/>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1">
    <w:name w:val="Grid Table 1 Light - Accent 11"/>
    <w:basedOn w:val="TableNormal"/>
    <w:uiPriority w:val="99"/>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1">
    <w:name w:val="Grid Table 1 Light - Accent 21"/>
    <w:basedOn w:val="TableNormal"/>
    <w:uiPriority w:val="99"/>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1">
    <w:name w:val="Grid Table 1 Light - Accent 31"/>
    <w:basedOn w:val="TableNormal"/>
    <w:uiPriority w:val="99"/>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1">
    <w:name w:val="Grid Table 1 Light - Accent 41"/>
    <w:basedOn w:val="TableNormal"/>
    <w:uiPriority w:val="99"/>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1">
    <w:name w:val="Grid Table 1 Light - Accent 51"/>
    <w:basedOn w:val="TableNormal"/>
    <w:uiPriority w:val="99"/>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1">
    <w:name w:val="Grid Table 1 Light - Accent 61"/>
    <w:basedOn w:val="TableNormal"/>
    <w:uiPriority w:val="99"/>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styleId="GridTable2">
    <w:name w:val="Grid Table 2"/>
    <w:basedOn w:val="TableNormal"/>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il"/>
          <w:left w:val="nil"/>
          <w:bottom w:val="single" w:sz="12" w:space="0" w:color="6A6A6A" w:themeColor="text1" w:themeTint="95"/>
          <w:right w:val="nil"/>
        </w:tcBorders>
        <w:shd w:val="clear" w:color="FFFFFF" w:fill="auto"/>
      </w:tcPr>
    </w:tblStylePr>
    <w:tblStylePr w:type="lastRow">
      <w:rPr>
        <w:b/>
        <w:color w:val="404040"/>
      </w:rPr>
      <w:tblPr/>
      <w:tcPr>
        <w:tcBorders>
          <w:top w:val="single" w:sz="4" w:space="0" w:color="6A6A6A" w:themeColor="text1" w:themeTint="95"/>
          <w:left w:val="nil"/>
          <w:bottom w:val="nil"/>
          <w:right w:val="nil"/>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1">
    <w:name w:val="Grid Table 2 - Accent 11"/>
    <w:basedOn w:val="TableNormal"/>
    <w:uiPriority w:val="99"/>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il"/>
          <w:left w:val="nil"/>
          <w:bottom w:val="single" w:sz="12" w:space="0" w:color="5D8AC2" w:themeColor="accent1" w:themeTint="EA"/>
          <w:right w:val="nil"/>
        </w:tcBorders>
        <w:shd w:val="clear" w:color="FFFFFF" w:fill="auto"/>
      </w:tcPr>
    </w:tblStylePr>
    <w:tblStylePr w:type="lastRow">
      <w:rPr>
        <w:b/>
        <w:color w:val="404040"/>
      </w:rPr>
      <w:tblPr/>
      <w:tcPr>
        <w:tcBorders>
          <w:top w:val="single" w:sz="4" w:space="0" w:color="5D8AC2" w:themeColor="accent1" w:themeTint="EA"/>
          <w:left w:val="nil"/>
          <w:bottom w:val="nil"/>
          <w:right w:val="nil"/>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1">
    <w:name w:val="Grid Table 2 - Accent 21"/>
    <w:basedOn w:val="TableNormal"/>
    <w:uiPriority w:val="99"/>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il"/>
          <w:left w:val="nil"/>
          <w:bottom w:val="single" w:sz="12" w:space="0" w:color="D99695" w:themeColor="accent2" w:themeTint="97"/>
          <w:right w:val="nil"/>
        </w:tcBorders>
        <w:shd w:val="clear" w:color="FFFFFF" w:fill="auto"/>
      </w:tcPr>
    </w:tblStylePr>
    <w:tblStylePr w:type="lastRow">
      <w:rPr>
        <w:b/>
        <w:color w:val="404040"/>
      </w:rPr>
      <w:tblPr/>
      <w:tcPr>
        <w:tcBorders>
          <w:top w:val="single" w:sz="4" w:space="0" w:color="D99695" w:themeColor="accent2" w:themeTint="97"/>
          <w:left w:val="nil"/>
          <w:bottom w:val="nil"/>
          <w:right w:val="nil"/>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1">
    <w:name w:val="Grid Table 2 - Accent 31"/>
    <w:basedOn w:val="TableNormal"/>
    <w:uiPriority w:val="99"/>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il"/>
          <w:left w:val="nil"/>
          <w:bottom w:val="single" w:sz="12" w:space="0" w:color="9ABB59" w:themeColor="accent3" w:themeTint="FE"/>
          <w:right w:val="nil"/>
        </w:tcBorders>
        <w:shd w:val="clear" w:color="FFFFFF" w:fill="auto"/>
      </w:tcPr>
    </w:tblStylePr>
    <w:tblStylePr w:type="lastRow">
      <w:rPr>
        <w:b/>
        <w:color w:val="404040"/>
      </w:rPr>
      <w:tblPr/>
      <w:tcPr>
        <w:tcBorders>
          <w:top w:val="single" w:sz="4" w:space="0" w:color="9ABB59" w:themeColor="accent3" w:themeTint="FE"/>
          <w:left w:val="nil"/>
          <w:bottom w:val="nil"/>
          <w:right w:val="nil"/>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1">
    <w:name w:val="Grid Table 2 - Accent 41"/>
    <w:basedOn w:val="TableNormal"/>
    <w:uiPriority w:val="99"/>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il"/>
          <w:left w:val="nil"/>
          <w:bottom w:val="single" w:sz="12" w:space="0" w:color="B2A1C6" w:themeColor="accent4" w:themeTint="9A"/>
          <w:right w:val="nil"/>
        </w:tcBorders>
        <w:shd w:val="clear" w:color="FFFFFF" w:fill="auto"/>
      </w:tcPr>
    </w:tblStylePr>
    <w:tblStylePr w:type="lastRow">
      <w:rPr>
        <w:b/>
        <w:color w:val="404040"/>
      </w:rPr>
      <w:tblPr/>
      <w:tcPr>
        <w:tcBorders>
          <w:top w:val="single" w:sz="4" w:space="0" w:color="B2A1C6" w:themeColor="accent4" w:themeTint="9A"/>
          <w:left w:val="nil"/>
          <w:bottom w:val="nil"/>
          <w:right w:val="nil"/>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1">
    <w:name w:val="Grid Table 2 - Accent 51"/>
    <w:basedOn w:val="TableNormal"/>
    <w:uiPriority w:val="99"/>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il"/>
          <w:left w:val="nil"/>
          <w:bottom w:val="single" w:sz="12" w:space="0" w:color="4BACC6" w:themeColor="accent5"/>
          <w:right w:val="nil"/>
        </w:tcBorders>
        <w:shd w:val="clear" w:color="FFFFFF" w:fill="auto"/>
      </w:tcPr>
    </w:tblStylePr>
    <w:tblStylePr w:type="lastRow">
      <w:rPr>
        <w:b/>
        <w:color w:val="404040"/>
      </w:rPr>
      <w:tblPr/>
      <w:tcPr>
        <w:tcBorders>
          <w:top w:val="single" w:sz="4" w:space="0" w:color="4BACC6" w:themeColor="accent5"/>
          <w:left w:val="nil"/>
          <w:bottom w:val="nil"/>
          <w:right w:val="nil"/>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1">
    <w:name w:val="Grid Table 2 - Accent 61"/>
    <w:basedOn w:val="TableNormal"/>
    <w:uiPriority w:val="99"/>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il"/>
          <w:left w:val="nil"/>
          <w:bottom w:val="single" w:sz="12" w:space="0" w:color="F79646" w:themeColor="accent6"/>
          <w:right w:val="nil"/>
        </w:tcBorders>
        <w:shd w:val="clear" w:color="FFFFFF" w:fill="auto"/>
      </w:tcPr>
    </w:tblStylePr>
    <w:tblStylePr w:type="lastRow">
      <w:rPr>
        <w:b/>
        <w:color w:val="404040"/>
      </w:rPr>
      <w:tblPr/>
      <w:tcPr>
        <w:tcBorders>
          <w:top w:val="single" w:sz="4" w:space="0" w:color="F79646" w:themeColor="accent6"/>
          <w:left w:val="nil"/>
          <w:bottom w:val="nil"/>
          <w:right w:val="nil"/>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GridTable3">
    <w:name w:val="Grid Table 3"/>
    <w:basedOn w:val="TableNormal"/>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il"/>
          <w:left w:val="nil"/>
          <w:bottom w:val="nil"/>
          <w:right w:val="nil"/>
        </w:tcBorders>
        <w:shd w:val="clear" w:color="FFFFFF" w:fill="auto"/>
      </w:tcPr>
    </w:tblStylePr>
    <w:tblStylePr w:type="lastRow">
      <w:rPr>
        <w:b/>
        <w:color w:val="404040"/>
      </w:rPr>
      <w:tblPr/>
      <w:tcPr>
        <w:tcBorders>
          <w:top w:val="nil"/>
          <w:left w:val="nil"/>
          <w:bottom w:val="nil"/>
          <w:right w:val="nil"/>
        </w:tcBorders>
        <w:shd w:val="clear" w:color="FFFFFF" w:fill="auto"/>
      </w:tcPr>
    </w:tblStylePr>
    <w:tblStylePr w:type="firstCol">
      <w:pPr>
        <w:jc w:val="right"/>
      </w:pPr>
      <w:rPr>
        <w:i/>
        <w:color w:val="404040"/>
      </w:rPr>
      <w:tblPr/>
      <w:tcPr>
        <w:tcBorders>
          <w:top w:val="nil"/>
          <w:left w:val="nil"/>
          <w:bottom w:val="nil"/>
          <w:right w:val="nil"/>
        </w:tcBorders>
        <w:shd w:val="clear" w:color="FFFFFF" w:fill="auto"/>
      </w:tcPr>
    </w:tblStylePr>
    <w:tblStylePr w:type="lastCol">
      <w:rPr>
        <w:i/>
        <w:color w:val="404040"/>
      </w:rPr>
      <w:tblPr/>
      <w:tcPr>
        <w:tcBorders>
          <w:top w:val="nil"/>
          <w:left w:val="nil"/>
          <w:bottom w:val="nil"/>
          <w:right w:val="nil"/>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1">
    <w:name w:val="Grid Table 3 - Accent 11"/>
    <w:basedOn w:val="TableNormal"/>
    <w:uiPriority w:val="99"/>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il"/>
          <w:left w:val="nil"/>
          <w:bottom w:val="nil"/>
          <w:right w:val="nil"/>
        </w:tcBorders>
        <w:shd w:val="clear" w:color="FFFFFF" w:fill="auto"/>
      </w:tcPr>
    </w:tblStylePr>
    <w:tblStylePr w:type="lastRow">
      <w:rPr>
        <w:b/>
        <w:color w:val="404040"/>
      </w:rPr>
      <w:tblPr/>
      <w:tcPr>
        <w:tcBorders>
          <w:top w:val="nil"/>
          <w:left w:val="nil"/>
          <w:bottom w:val="nil"/>
          <w:right w:val="nil"/>
        </w:tcBorders>
        <w:shd w:val="clear" w:color="FFFFFF" w:fill="auto"/>
      </w:tcPr>
    </w:tblStylePr>
    <w:tblStylePr w:type="firstCol">
      <w:pPr>
        <w:jc w:val="right"/>
      </w:pPr>
      <w:rPr>
        <w:i/>
        <w:color w:val="404040"/>
      </w:rPr>
      <w:tblPr/>
      <w:tcPr>
        <w:tcBorders>
          <w:top w:val="nil"/>
          <w:left w:val="nil"/>
          <w:bottom w:val="nil"/>
          <w:right w:val="nil"/>
        </w:tcBorders>
        <w:shd w:val="clear" w:color="FFFFFF" w:fill="auto"/>
      </w:tcPr>
    </w:tblStylePr>
    <w:tblStylePr w:type="lastCol">
      <w:rPr>
        <w:i/>
        <w:color w:val="404040"/>
      </w:rPr>
      <w:tblPr/>
      <w:tcPr>
        <w:tcBorders>
          <w:top w:val="nil"/>
          <w:left w:val="nil"/>
          <w:bottom w:val="nil"/>
          <w:right w:val="nil"/>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1">
    <w:name w:val="Grid Table 3 - Accent 21"/>
    <w:basedOn w:val="TableNormal"/>
    <w:uiPriority w:val="99"/>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il"/>
          <w:left w:val="nil"/>
          <w:bottom w:val="nil"/>
          <w:right w:val="nil"/>
        </w:tcBorders>
        <w:shd w:val="clear" w:color="FFFFFF" w:fill="auto"/>
      </w:tcPr>
    </w:tblStylePr>
    <w:tblStylePr w:type="lastRow">
      <w:rPr>
        <w:b/>
        <w:color w:val="404040"/>
      </w:rPr>
      <w:tblPr/>
      <w:tcPr>
        <w:tcBorders>
          <w:top w:val="nil"/>
          <w:left w:val="nil"/>
          <w:bottom w:val="nil"/>
          <w:right w:val="nil"/>
        </w:tcBorders>
        <w:shd w:val="clear" w:color="FFFFFF" w:fill="auto"/>
      </w:tcPr>
    </w:tblStylePr>
    <w:tblStylePr w:type="firstCol">
      <w:pPr>
        <w:jc w:val="right"/>
      </w:pPr>
      <w:rPr>
        <w:i/>
        <w:color w:val="404040"/>
      </w:rPr>
      <w:tblPr/>
      <w:tcPr>
        <w:tcBorders>
          <w:top w:val="nil"/>
          <w:left w:val="nil"/>
          <w:bottom w:val="nil"/>
          <w:right w:val="nil"/>
        </w:tcBorders>
        <w:shd w:val="clear" w:color="FFFFFF" w:fill="auto"/>
      </w:tcPr>
    </w:tblStylePr>
    <w:tblStylePr w:type="lastCol">
      <w:rPr>
        <w:i/>
        <w:color w:val="404040"/>
      </w:rPr>
      <w:tblPr/>
      <w:tcPr>
        <w:tcBorders>
          <w:top w:val="nil"/>
          <w:left w:val="nil"/>
          <w:bottom w:val="nil"/>
          <w:right w:val="nil"/>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1">
    <w:name w:val="Grid Table 3 - Accent 31"/>
    <w:basedOn w:val="TableNormal"/>
    <w:uiPriority w:val="99"/>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il"/>
          <w:left w:val="nil"/>
          <w:bottom w:val="nil"/>
          <w:right w:val="nil"/>
        </w:tcBorders>
        <w:shd w:val="clear" w:color="FFFFFF" w:fill="auto"/>
      </w:tcPr>
    </w:tblStylePr>
    <w:tblStylePr w:type="lastRow">
      <w:rPr>
        <w:b/>
        <w:color w:val="404040"/>
      </w:rPr>
      <w:tblPr/>
      <w:tcPr>
        <w:tcBorders>
          <w:top w:val="nil"/>
          <w:left w:val="nil"/>
          <w:bottom w:val="nil"/>
          <w:right w:val="nil"/>
        </w:tcBorders>
        <w:shd w:val="clear" w:color="FFFFFF" w:fill="auto"/>
      </w:tcPr>
    </w:tblStylePr>
    <w:tblStylePr w:type="firstCol">
      <w:pPr>
        <w:jc w:val="right"/>
      </w:pPr>
      <w:rPr>
        <w:i/>
        <w:color w:val="404040"/>
      </w:rPr>
      <w:tblPr/>
      <w:tcPr>
        <w:tcBorders>
          <w:top w:val="nil"/>
          <w:left w:val="nil"/>
          <w:bottom w:val="nil"/>
          <w:right w:val="nil"/>
        </w:tcBorders>
        <w:shd w:val="clear" w:color="FFFFFF" w:fill="auto"/>
      </w:tcPr>
    </w:tblStylePr>
    <w:tblStylePr w:type="lastCol">
      <w:rPr>
        <w:i/>
        <w:color w:val="404040"/>
      </w:rPr>
      <w:tblPr/>
      <w:tcPr>
        <w:tcBorders>
          <w:top w:val="nil"/>
          <w:left w:val="nil"/>
          <w:bottom w:val="nil"/>
          <w:right w:val="nil"/>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1">
    <w:name w:val="Grid Table 3 - Accent 41"/>
    <w:basedOn w:val="TableNormal"/>
    <w:uiPriority w:val="99"/>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il"/>
          <w:left w:val="nil"/>
          <w:bottom w:val="nil"/>
          <w:right w:val="nil"/>
        </w:tcBorders>
        <w:shd w:val="clear" w:color="FFFFFF" w:fill="auto"/>
      </w:tcPr>
    </w:tblStylePr>
    <w:tblStylePr w:type="lastRow">
      <w:rPr>
        <w:b/>
        <w:color w:val="404040"/>
      </w:rPr>
      <w:tblPr/>
      <w:tcPr>
        <w:tcBorders>
          <w:top w:val="nil"/>
          <w:left w:val="nil"/>
          <w:bottom w:val="nil"/>
          <w:right w:val="nil"/>
        </w:tcBorders>
        <w:shd w:val="clear" w:color="FFFFFF" w:fill="auto"/>
      </w:tcPr>
    </w:tblStylePr>
    <w:tblStylePr w:type="firstCol">
      <w:pPr>
        <w:jc w:val="right"/>
      </w:pPr>
      <w:rPr>
        <w:i/>
        <w:color w:val="404040"/>
      </w:rPr>
      <w:tblPr/>
      <w:tcPr>
        <w:tcBorders>
          <w:top w:val="nil"/>
          <w:left w:val="nil"/>
          <w:bottom w:val="nil"/>
          <w:right w:val="nil"/>
        </w:tcBorders>
        <w:shd w:val="clear" w:color="FFFFFF" w:fill="auto"/>
      </w:tcPr>
    </w:tblStylePr>
    <w:tblStylePr w:type="lastCol">
      <w:rPr>
        <w:i/>
        <w:color w:val="404040"/>
      </w:rPr>
      <w:tblPr/>
      <w:tcPr>
        <w:tcBorders>
          <w:top w:val="nil"/>
          <w:left w:val="nil"/>
          <w:bottom w:val="nil"/>
          <w:right w:val="nil"/>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1">
    <w:name w:val="Grid Table 3 - Accent 51"/>
    <w:basedOn w:val="TableNormal"/>
    <w:uiPriority w:val="99"/>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il"/>
          <w:left w:val="nil"/>
          <w:bottom w:val="nil"/>
          <w:right w:val="nil"/>
        </w:tcBorders>
        <w:shd w:val="clear" w:color="FFFFFF" w:fill="auto"/>
      </w:tcPr>
    </w:tblStylePr>
    <w:tblStylePr w:type="lastRow">
      <w:rPr>
        <w:b/>
        <w:color w:val="404040"/>
      </w:rPr>
      <w:tblPr/>
      <w:tcPr>
        <w:tcBorders>
          <w:top w:val="nil"/>
          <w:left w:val="nil"/>
          <w:bottom w:val="nil"/>
          <w:right w:val="nil"/>
        </w:tcBorders>
        <w:shd w:val="clear" w:color="FFFFFF" w:fill="auto"/>
      </w:tcPr>
    </w:tblStylePr>
    <w:tblStylePr w:type="firstCol">
      <w:pPr>
        <w:jc w:val="right"/>
      </w:pPr>
      <w:rPr>
        <w:i/>
        <w:color w:val="404040"/>
      </w:rPr>
      <w:tblPr/>
      <w:tcPr>
        <w:tcBorders>
          <w:top w:val="nil"/>
          <w:left w:val="nil"/>
          <w:bottom w:val="nil"/>
          <w:right w:val="nil"/>
        </w:tcBorders>
        <w:shd w:val="clear" w:color="FFFFFF" w:fill="auto"/>
      </w:tcPr>
    </w:tblStylePr>
    <w:tblStylePr w:type="lastCol">
      <w:rPr>
        <w:i/>
        <w:color w:val="404040"/>
      </w:rPr>
      <w:tblPr/>
      <w:tcPr>
        <w:tcBorders>
          <w:top w:val="nil"/>
          <w:left w:val="nil"/>
          <w:bottom w:val="nil"/>
          <w:right w:val="nil"/>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1">
    <w:name w:val="Grid Table 3 - Accent 61"/>
    <w:basedOn w:val="TableNormal"/>
    <w:uiPriority w:val="99"/>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il"/>
          <w:left w:val="nil"/>
          <w:bottom w:val="nil"/>
          <w:right w:val="nil"/>
        </w:tcBorders>
        <w:shd w:val="clear" w:color="FFFFFF" w:fill="auto"/>
      </w:tcPr>
    </w:tblStylePr>
    <w:tblStylePr w:type="lastRow">
      <w:rPr>
        <w:b/>
        <w:color w:val="404040"/>
      </w:rPr>
      <w:tblPr/>
      <w:tcPr>
        <w:tcBorders>
          <w:top w:val="nil"/>
          <w:left w:val="nil"/>
          <w:bottom w:val="nil"/>
          <w:right w:val="nil"/>
        </w:tcBorders>
        <w:shd w:val="clear" w:color="FFFFFF" w:fill="auto"/>
      </w:tcPr>
    </w:tblStylePr>
    <w:tblStylePr w:type="firstCol">
      <w:pPr>
        <w:jc w:val="right"/>
      </w:pPr>
      <w:rPr>
        <w:i/>
        <w:color w:val="404040"/>
      </w:rPr>
      <w:tblPr/>
      <w:tcPr>
        <w:tcBorders>
          <w:top w:val="nil"/>
          <w:left w:val="nil"/>
          <w:bottom w:val="nil"/>
          <w:right w:val="nil"/>
        </w:tcBorders>
        <w:shd w:val="clear" w:color="FFFFFF" w:fill="auto"/>
      </w:tcPr>
    </w:tblStylePr>
    <w:tblStylePr w:type="lastCol">
      <w:rPr>
        <w:i/>
        <w:color w:val="404040"/>
      </w:rPr>
      <w:tblPr/>
      <w:tcPr>
        <w:tcBorders>
          <w:top w:val="nil"/>
          <w:left w:val="nil"/>
          <w:bottom w:val="nil"/>
          <w:right w:val="nil"/>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GridTable4">
    <w:name w:val="Grid Table 4"/>
    <w:basedOn w:val="TableNormal"/>
    <w:uiPriority w:val="59"/>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1">
    <w:name w:val="Grid Table 4 - Accent 11"/>
    <w:basedOn w:val="TableNormal"/>
    <w:uiPriority w:val="59"/>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1">
    <w:name w:val="Grid Table 4 - Accent 21"/>
    <w:basedOn w:val="TableNormal"/>
    <w:uiPriority w:val="59"/>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1">
    <w:name w:val="Grid Table 4 - Accent 31"/>
    <w:basedOn w:val="TableNormal"/>
    <w:uiPriority w:val="59"/>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1">
    <w:name w:val="Grid Table 4 - Accent 41"/>
    <w:basedOn w:val="TableNormal"/>
    <w:uiPriority w:val="59"/>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1">
    <w:name w:val="Grid Table 4 - Accent 51"/>
    <w:basedOn w:val="TableNormal"/>
    <w:uiPriority w:val="59"/>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1">
    <w:name w:val="Grid Table 4 - Accent 61"/>
    <w:basedOn w:val="TableNormal"/>
    <w:uiPriority w:val="59"/>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GridTable5Dark">
    <w:name w:val="Grid Table 5 Dark"/>
    <w:basedOn w:val="TableNormal"/>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TableNormal"/>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1">
    <w:name w:val="Grid Table 5 Dark - Accent 21"/>
    <w:basedOn w:val="TableNormal"/>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1">
    <w:name w:val="Grid Table 5 Dark - Accent 31"/>
    <w:basedOn w:val="TableNormal"/>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TableNormal"/>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1">
    <w:name w:val="Grid Table 5 Dark - Accent 51"/>
    <w:basedOn w:val="TableNormal"/>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1">
    <w:name w:val="Grid Table 5 Dark - Accent 61"/>
    <w:basedOn w:val="TableNormal"/>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styleId="GridTable6Colorful">
    <w:name w:val="Grid Table 6 Colorful"/>
    <w:basedOn w:val="TableNormal"/>
    <w:uiPriority w:val="99"/>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1">
    <w:name w:val="Grid Table 6 Colorful - Accent 11"/>
    <w:basedOn w:val="TableNormal"/>
    <w:uiPriority w:val="99"/>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1">
    <w:name w:val="Grid Table 6 Colorful - Accent 21"/>
    <w:basedOn w:val="TableNormal"/>
    <w:uiPriority w:val="99"/>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1">
    <w:name w:val="Grid Table 6 Colorful - Accent 31"/>
    <w:basedOn w:val="TableNormal"/>
    <w:uiPriority w:val="99"/>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1">
    <w:name w:val="Grid Table 6 Colorful - Accent 41"/>
    <w:basedOn w:val="TableNormal"/>
    <w:uiPriority w:val="99"/>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1">
    <w:name w:val="Grid Table 6 Colorful - Accent 51"/>
    <w:basedOn w:val="TableNormal"/>
    <w:uiPriority w:val="99"/>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1">
    <w:name w:val="Grid Table 6 Colorful - Accent 61"/>
    <w:basedOn w:val="TableNormal"/>
    <w:uiPriority w:val="99"/>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styleId="GridTable7Colorful">
    <w:name w:val="Grid Table 7 Colorful"/>
    <w:basedOn w:val="TableNormal"/>
    <w:uiPriority w:val="99"/>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il"/>
          <w:left w:val="nil"/>
          <w:bottom w:val="single" w:sz="4" w:space="0" w:color="7F7F7F" w:themeColor="text1" w:themeTint="80"/>
          <w:right w:val="nil"/>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il"/>
          <w:bottom w:val="nil"/>
          <w:right w:val="nil"/>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il"/>
          <w:left w:val="nil"/>
          <w:bottom w:val="nil"/>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il"/>
          <w:left w:val="single" w:sz="4" w:space="0" w:color="7F7F7F" w:themeColor="text1" w:themeTint="80"/>
          <w:bottom w:val="nil"/>
          <w:right w:val="nil"/>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1">
    <w:name w:val="Grid Table 7 Colorful - Accent 11"/>
    <w:basedOn w:val="TableNormal"/>
    <w:uiPriority w:val="99"/>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il"/>
          <w:left w:val="nil"/>
          <w:bottom w:val="single" w:sz="4" w:space="0" w:color="A6BFDD" w:themeColor="accent1" w:themeTint="80"/>
          <w:right w:val="nil"/>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il"/>
          <w:bottom w:val="nil"/>
          <w:right w:val="nil"/>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il"/>
          <w:left w:val="nil"/>
          <w:bottom w:val="nil"/>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il"/>
          <w:left w:val="single" w:sz="4" w:space="0" w:color="A6BFDD" w:themeColor="accent1" w:themeTint="80"/>
          <w:bottom w:val="nil"/>
          <w:right w:val="nil"/>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1">
    <w:name w:val="Grid Table 7 Colorful - Accent 21"/>
    <w:basedOn w:val="TableNormal"/>
    <w:uiPriority w:val="99"/>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il"/>
          <w:left w:val="nil"/>
          <w:bottom w:val="single" w:sz="4" w:space="0" w:color="D99695" w:themeColor="accent2" w:themeTint="97"/>
          <w:right w:val="nil"/>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il"/>
          <w:bottom w:val="nil"/>
          <w:right w:val="nil"/>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il"/>
          <w:left w:val="nil"/>
          <w:bottom w:val="nil"/>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il"/>
          <w:left w:val="single" w:sz="4" w:space="0" w:color="D99695" w:themeColor="accent2" w:themeTint="97"/>
          <w:bottom w:val="nil"/>
          <w:right w:val="nil"/>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1">
    <w:name w:val="Grid Table 7 Colorful - Accent 31"/>
    <w:basedOn w:val="TableNormal"/>
    <w:uiPriority w:val="99"/>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il"/>
          <w:left w:val="nil"/>
          <w:bottom w:val="single" w:sz="4" w:space="0" w:color="9ABB59" w:themeColor="accent3" w:themeTint="FE"/>
          <w:right w:val="nil"/>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il"/>
          <w:bottom w:val="nil"/>
          <w:right w:val="nil"/>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il"/>
          <w:left w:val="nil"/>
          <w:bottom w:val="nil"/>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il"/>
          <w:left w:val="single" w:sz="4" w:space="0" w:color="9ABB59" w:themeColor="accent3" w:themeTint="FE"/>
          <w:bottom w:val="nil"/>
          <w:right w:val="nil"/>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1">
    <w:name w:val="Grid Table 7 Colorful - Accent 41"/>
    <w:basedOn w:val="TableNormal"/>
    <w:uiPriority w:val="99"/>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il"/>
          <w:left w:val="nil"/>
          <w:bottom w:val="single" w:sz="4" w:space="0" w:color="B2A1C6" w:themeColor="accent4" w:themeTint="9A"/>
          <w:right w:val="nil"/>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il"/>
          <w:bottom w:val="nil"/>
          <w:right w:val="nil"/>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il"/>
          <w:left w:val="nil"/>
          <w:bottom w:val="nil"/>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il"/>
          <w:left w:val="single" w:sz="4" w:space="0" w:color="B2A1C6" w:themeColor="accent4" w:themeTint="9A"/>
          <w:bottom w:val="nil"/>
          <w:right w:val="nil"/>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1">
    <w:name w:val="Grid Table 7 Colorful - Accent 51"/>
    <w:basedOn w:val="TableNormal"/>
    <w:uiPriority w:val="99"/>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il"/>
          <w:left w:val="nil"/>
          <w:bottom w:val="single" w:sz="4" w:space="0" w:color="99D0DE" w:themeColor="accent5" w:themeTint="90"/>
          <w:right w:val="nil"/>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il"/>
          <w:bottom w:val="nil"/>
          <w:right w:val="nil"/>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il"/>
          <w:left w:val="nil"/>
          <w:bottom w:val="nil"/>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il"/>
          <w:left w:val="single" w:sz="4" w:space="0" w:color="99D0DE" w:themeColor="accent5" w:themeTint="90"/>
          <w:bottom w:val="nil"/>
          <w:right w:val="nil"/>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1">
    <w:name w:val="Grid Table 7 Colorful - Accent 61"/>
    <w:basedOn w:val="TableNormal"/>
    <w:uiPriority w:val="99"/>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il"/>
          <w:left w:val="nil"/>
          <w:bottom w:val="single" w:sz="4" w:space="0" w:color="FAC396" w:themeColor="accent6" w:themeTint="90"/>
          <w:right w:val="nil"/>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il"/>
          <w:bottom w:val="nil"/>
          <w:right w:val="nil"/>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il"/>
          <w:left w:val="nil"/>
          <w:bottom w:val="nil"/>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il"/>
          <w:left w:val="single" w:sz="4" w:space="0" w:color="FAC396" w:themeColor="accent6" w:themeTint="90"/>
          <w:bottom w:val="nil"/>
          <w:right w:val="nil"/>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styleId="ListTable1Light">
    <w:name w:val="List Table 1 Light"/>
    <w:basedOn w:val="TableNormal"/>
    <w:uiPriority w:val="99"/>
    <w:tblPr>
      <w:tblStyleRowBandSize w:val="1"/>
      <w:tblStyleColBandSize w:val="1"/>
    </w:tblPr>
    <w:tblStylePr w:type="firstRow">
      <w:rPr>
        <w:b/>
        <w:color w:val="404040"/>
      </w:rPr>
      <w:tblPr/>
      <w:tcPr>
        <w:tcBorders>
          <w:top w:val="nil"/>
          <w:left w:val="nil"/>
          <w:bottom w:val="single" w:sz="4" w:space="0" w:color="000000" w:themeColor="text1"/>
          <w:right w:val="nil"/>
        </w:tcBorders>
      </w:tcPr>
    </w:tblStylePr>
    <w:tblStylePr w:type="lastRow">
      <w:rPr>
        <w:b/>
        <w:color w:val="404040"/>
      </w:rPr>
      <w:tblPr/>
      <w:tcPr>
        <w:tcBorders>
          <w:top w:val="single" w:sz="4" w:space="0" w:color="000000" w:themeColor="text1"/>
          <w:left w:val="nil"/>
          <w:bottom w:val="nil"/>
          <w:right w:val="nil"/>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1">
    <w:name w:val="List Table 1 Light - Accent 11"/>
    <w:basedOn w:val="TableNormal"/>
    <w:uiPriority w:val="99"/>
    <w:tblPr>
      <w:tblStyleRowBandSize w:val="1"/>
      <w:tblStyleColBandSize w:val="1"/>
    </w:tblPr>
    <w:tblStylePr w:type="firstRow">
      <w:rPr>
        <w:b/>
        <w:color w:val="404040"/>
      </w:rPr>
      <w:tblPr/>
      <w:tcPr>
        <w:tcBorders>
          <w:top w:val="nil"/>
          <w:left w:val="nil"/>
          <w:bottom w:val="single" w:sz="4" w:space="0" w:color="4F81BD" w:themeColor="accent1"/>
          <w:right w:val="nil"/>
        </w:tcBorders>
      </w:tcPr>
    </w:tblStylePr>
    <w:tblStylePr w:type="lastRow">
      <w:rPr>
        <w:b/>
        <w:color w:val="404040"/>
      </w:rPr>
      <w:tblPr/>
      <w:tcPr>
        <w:tcBorders>
          <w:top w:val="single" w:sz="4" w:space="0" w:color="4F81BD" w:themeColor="accent1"/>
          <w:left w:val="nil"/>
          <w:bottom w:val="nil"/>
          <w:right w:val="nil"/>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1">
    <w:name w:val="List Table 1 Light - Accent 21"/>
    <w:basedOn w:val="TableNormal"/>
    <w:uiPriority w:val="99"/>
    <w:tblPr>
      <w:tblStyleRowBandSize w:val="1"/>
      <w:tblStyleColBandSize w:val="1"/>
    </w:tblPr>
    <w:tblStylePr w:type="firstRow">
      <w:rPr>
        <w:b/>
        <w:color w:val="404040"/>
      </w:rPr>
      <w:tblPr/>
      <w:tcPr>
        <w:tcBorders>
          <w:top w:val="nil"/>
          <w:left w:val="nil"/>
          <w:bottom w:val="single" w:sz="4" w:space="0" w:color="C0504D" w:themeColor="accent2"/>
          <w:right w:val="nil"/>
        </w:tcBorders>
      </w:tcPr>
    </w:tblStylePr>
    <w:tblStylePr w:type="lastRow">
      <w:rPr>
        <w:b/>
        <w:color w:val="404040"/>
      </w:rPr>
      <w:tblPr/>
      <w:tcPr>
        <w:tcBorders>
          <w:top w:val="single" w:sz="4" w:space="0" w:color="C0504D" w:themeColor="accent2"/>
          <w:left w:val="nil"/>
          <w:bottom w:val="nil"/>
          <w:right w:val="nil"/>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1">
    <w:name w:val="List Table 1 Light - Accent 31"/>
    <w:basedOn w:val="TableNormal"/>
    <w:uiPriority w:val="99"/>
    <w:tblPr>
      <w:tblStyleRowBandSize w:val="1"/>
      <w:tblStyleColBandSize w:val="1"/>
    </w:tblPr>
    <w:tblStylePr w:type="firstRow">
      <w:rPr>
        <w:b/>
        <w:color w:val="404040"/>
      </w:rPr>
      <w:tblPr/>
      <w:tcPr>
        <w:tcBorders>
          <w:top w:val="nil"/>
          <w:left w:val="nil"/>
          <w:bottom w:val="single" w:sz="4" w:space="0" w:color="9BBB59" w:themeColor="accent3"/>
          <w:right w:val="nil"/>
        </w:tcBorders>
      </w:tcPr>
    </w:tblStylePr>
    <w:tblStylePr w:type="lastRow">
      <w:rPr>
        <w:b/>
        <w:color w:val="404040"/>
      </w:rPr>
      <w:tblPr/>
      <w:tcPr>
        <w:tcBorders>
          <w:top w:val="single" w:sz="4" w:space="0" w:color="9BBB59" w:themeColor="accent3"/>
          <w:left w:val="nil"/>
          <w:bottom w:val="nil"/>
          <w:right w:val="nil"/>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1">
    <w:name w:val="List Table 1 Light - Accent 41"/>
    <w:basedOn w:val="TableNormal"/>
    <w:uiPriority w:val="99"/>
    <w:tblPr>
      <w:tblStyleRowBandSize w:val="1"/>
      <w:tblStyleColBandSize w:val="1"/>
    </w:tblPr>
    <w:tblStylePr w:type="firstRow">
      <w:rPr>
        <w:b/>
        <w:color w:val="404040"/>
      </w:rPr>
      <w:tblPr/>
      <w:tcPr>
        <w:tcBorders>
          <w:top w:val="nil"/>
          <w:left w:val="nil"/>
          <w:bottom w:val="single" w:sz="4" w:space="0" w:color="8064A2" w:themeColor="accent4"/>
          <w:right w:val="nil"/>
        </w:tcBorders>
      </w:tcPr>
    </w:tblStylePr>
    <w:tblStylePr w:type="lastRow">
      <w:rPr>
        <w:b/>
        <w:color w:val="404040"/>
      </w:rPr>
      <w:tblPr/>
      <w:tcPr>
        <w:tcBorders>
          <w:top w:val="single" w:sz="4" w:space="0" w:color="8064A2" w:themeColor="accent4"/>
          <w:left w:val="nil"/>
          <w:bottom w:val="nil"/>
          <w:right w:val="nil"/>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1">
    <w:name w:val="List Table 1 Light - Accent 51"/>
    <w:basedOn w:val="TableNormal"/>
    <w:uiPriority w:val="99"/>
    <w:tblPr>
      <w:tblStyleRowBandSize w:val="1"/>
      <w:tblStyleColBandSize w:val="1"/>
    </w:tblPr>
    <w:tblStylePr w:type="firstRow">
      <w:rPr>
        <w:b/>
        <w:color w:val="404040"/>
      </w:rPr>
      <w:tblPr/>
      <w:tcPr>
        <w:tcBorders>
          <w:top w:val="nil"/>
          <w:left w:val="nil"/>
          <w:bottom w:val="single" w:sz="4" w:space="0" w:color="4BACC6" w:themeColor="accent5"/>
          <w:right w:val="nil"/>
        </w:tcBorders>
      </w:tcPr>
    </w:tblStylePr>
    <w:tblStylePr w:type="lastRow">
      <w:rPr>
        <w:b/>
        <w:color w:val="404040"/>
      </w:rPr>
      <w:tblPr/>
      <w:tcPr>
        <w:tcBorders>
          <w:top w:val="single" w:sz="4" w:space="0" w:color="4BACC6" w:themeColor="accent5"/>
          <w:left w:val="nil"/>
          <w:bottom w:val="nil"/>
          <w:right w:val="nil"/>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1">
    <w:name w:val="List Table 1 Light - Accent 61"/>
    <w:basedOn w:val="TableNormal"/>
    <w:uiPriority w:val="99"/>
    <w:tblPr>
      <w:tblStyleRowBandSize w:val="1"/>
      <w:tblStyleColBandSize w:val="1"/>
    </w:tblPr>
    <w:tblStylePr w:type="firstRow">
      <w:rPr>
        <w:b/>
        <w:color w:val="404040"/>
      </w:rPr>
      <w:tblPr/>
      <w:tcPr>
        <w:tcBorders>
          <w:top w:val="nil"/>
          <w:left w:val="nil"/>
          <w:bottom w:val="single" w:sz="4" w:space="0" w:color="F79646" w:themeColor="accent6"/>
          <w:right w:val="nil"/>
        </w:tcBorders>
      </w:tcPr>
    </w:tblStylePr>
    <w:tblStylePr w:type="lastRow">
      <w:rPr>
        <w:b/>
        <w:color w:val="404040"/>
      </w:rPr>
      <w:tblPr/>
      <w:tcPr>
        <w:tcBorders>
          <w:top w:val="single" w:sz="4" w:space="0" w:color="F79646" w:themeColor="accent6"/>
          <w:left w:val="nil"/>
          <w:bottom w:val="nil"/>
          <w:right w:val="nil"/>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styleId="ListTable2">
    <w:name w:val="List Table 2"/>
    <w:basedOn w:val="TableNormal"/>
    <w:uiPriority w:val="99"/>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il"/>
          <w:bottom w:val="single" w:sz="4" w:space="0" w:color="6F6F6F" w:themeColor="text1" w:themeTint="90"/>
          <w:right w:val="nil"/>
        </w:tcBorders>
      </w:tcPr>
    </w:tblStylePr>
    <w:tblStylePr w:type="lastRow">
      <w:rPr>
        <w:rFonts w:ascii="Arial" w:hAnsi="Arial"/>
        <w:b/>
        <w:color w:val="404040"/>
        <w:sz w:val="22"/>
      </w:rPr>
      <w:tblPr/>
      <w:tcPr>
        <w:tcBorders>
          <w:top w:val="single" w:sz="4" w:space="0" w:color="6F6F6F" w:themeColor="text1" w:themeTint="90"/>
          <w:left w:val="nil"/>
          <w:bottom w:val="single" w:sz="4" w:space="0" w:color="6F6F6F" w:themeColor="text1" w:themeTint="90"/>
          <w:right w:val="nil"/>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1">
    <w:name w:val="List Table 2 - Accent 11"/>
    <w:basedOn w:val="TableNormal"/>
    <w:uiPriority w:val="99"/>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il"/>
          <w:bottom w:val="single" w:sz="4" w:space="0" w:color="9BB7D9" w:themeColor="accent1" w:themeTint="90"/>
          <w:right w:val="nil"/>
        </w:tcBorders>
      </w:tcPr>
    </w:tblStylePr>
    <w:tblStylePr w:type="lastRow">
      <w:rPr>
        <w:rFonts w:ascii="Arial" w:hAnsi="Arial"/>
        <w:b/>
        <w:color w:val="404040"/>
        <w:sz w:val="22"/>
      </w:rPr>
      <w:tblPr/>
      <w:tcPr>
        <w:tcBorders>
          <w:top w:val="single" w:sz="4" w:space="0" w:color="9BB7D9" w:themeColor="accent1" w:themeTint="90"/>
          <w:left w:val="nil"/>
          <w:bottom w:val="single" w:sz="4" w:space="0" w:color="9BB7D9" w:themeColor="accent1" w:themeTint="90"/>
          <w:right w:val="nil"/>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1">
    <w:name w:val="List Table 2 - Accent 21"/>
    <w:basedOn w:val="TableNormal"/>
    <w:uiPriority w:val="99"/>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il"/>
          <w:bottom w:val="single" w:sz="4" w:space="0" w:color="DB9B9A" w:themeColor="accent2" w:themeTint="90"/>
          <w:right w:val="nil"/>
        </w:tcBorders>
      </w:tcPr>
    </w:tblStylePr>
    <w:tblStylePr w:type="lastRow">
      <w:rPr>
        <w:rFonts w:ascii="Arial" w:hAnsi="Arial"/>
        <w:b/>
        <w:color w:val="404040"/>
        <w:sz w:val="22"/>
      </w:rPr>
      <w:tblPr/>
      <w:tcPr>
        <w:tcBorders>
          <w:top w:val="single" w:sz="4" w:space="0" w:color="DB9B9A" w:themeColor="accent2" w:themeTint="90"/>
          <w:left w:val="nil"/>
          <w:bottom w:val="single" w:sz="4" w:space="0" w:color="DB9B9A" w:themeColor="accent2" w:themeTint="90"/>
          <w:right w:val="nil"/>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1">
    <w:name w:val="List Table 2 - Accent 31"/>
    <w:basedOn w:val="TableNormal"/>
    <w:uiPriority w:val="99"/>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il"/>
          <w:bottom w:val="single" w:sz="4" w:space="0" w:color="C6D8A1" w:themeColor="accent3" w:themeTint="90"/>
          <w:right w:val="nil"/>
        </w:tcBorders>
      </w:tcPr>
    </w:tblStylePr>
    <w:tblStylePr w:type="lastRow">
      <w:rPr>
        <w:rFonts w:ascii="Arial" w:hAnsi="Arial"/>
        <w:b/>
        <w:color w:val="404040"/>
        <w:sz w:val="22"/>
      </w:rPr>
      <w:tblPr/>
      <w:tcPr>
        <w:tcBorders>
          <w:top w:val="single" w:sz="4" w:space="0" w:color="C6D8A1" w:themeColor="accent3" w:themeTint="90"/>
          <w:left w:val="nil"/>
          <w:bottom w:val="single" w:sz="4" w:space="0" w:color="C6D8A1" w:themeColor="accent3" w:themeTint="90"/>
          <w:right w:val="nil"/>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1">
    <w:name w:val="List Table 2 - Accent 41"/>
    <w:basedOn w:val="TableNormal"/>
    <w:uiPriority w:val="99"/>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il"/>
          <w:bottom w:val="single" w:sz="4" w:space="0" w:color="B7A7CA" w:themeColor="accent4" w:themeTint="90"/>
          <w:right w:val="nil"/>
        </w:tcBorders>
      </w:tcPr>
    </w:tblStylePr>
    <w:tblStylePr w:type="lastRow">
      <w:rPr>
        <w:rFonts w:ascii="Arial" w:hAnsi="Arial"/>
        <w:b/>
        <w:color w:val="404040"/>
        <w:sz w:val="22"/>
      </w:rPr>
      <w:tblPr/>
      <w:tcPr>
        <w:tcBorders>
          <w:top w:val="single" w:sz="4" w:space="0" w:color="B7A7CA" w:themeColor="accent4" w:themeTint="90"/>
          <w:left w:val="nil"/>
          <w:bottom w:val="single" w:sz="4" w:space="0" w:color="B7A7CA" w:themeColor="accent4" w:themeTint="90"/>
          <w:right w:val="nil"/>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1">
    <w:name w:val="List Table 2 - Accent 51"/>
    <w:basedOn w:val="TableNormal"/>
    <w:uiPriority w:val="99"/>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il"/>
          <w:bottom w:val="single" w:sz="4" w:space="0" w:color="99D0DE" w:themeColor="accent5" w:themeTint="90"/>
          <w:right w:val="nil"/>
        </w:tcBorders>
      </w:tcPr>
    </w:tblStylePr>
    <w:tblStylePr w:type="lastRow">
      <w:rPr>
        <w:rFonts w:ascii="Arial" w:hAnsi="Arial"/>
        <w:b/>
        <w:color w:val="404040"/>
        <w:sz w:val="22"/>
      </w:rPr>
      <w:tblPr/>
      <w:tcPr>
        <w:tcBorders>
          <w:top w:val="single" w:sz="4" w:space="0" w:color="99D0DE" w:themeColor="accent5" w:themeTint="90"/>
          <w:left w:val="nil"/>
          <w:bottom w:val="single" w:sz="4" w:space="0" w:color="99D0DE" w:themeColor="accent5" w:themeTint="90"/>
          <w:right w:val="nil"/>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1">
    <w:name w:val="List Table 2 - Accent 61"/>
    <w:basedOn w:val="TableNormal"/>
    <w:uiPriority w:val="99"/>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il"/>
          <w:bottom w:val="single" w:sz="4" w:space="0" w:color="FAC396" w:themeColor="accent6" w:themeTint="90"/>
          <w:right w:val="nil"/>
        </w:tcBorders>
      </w:tcPr>
    </w:tblStylePr>
    <w:tblStylePr w:type="lastRow">
      <w:rPr>
        <w:rFonts w:ascii="Arial" w:hAnsi="Arial"/>
        <w:b/>
        <w:color w:val="404040"/>
        <w:sz w:val="22"/>
      </w:rPr>
      <w:tblPr/>
      <w:tcPr>
        <w:tcBorders>
          <w:top w:val="single" w:sz="4" w:space="0" w:color="FAC396" w:themeColor="accent6" w:themeTint="90"/>
          <w:left w:val="nil"/>
          <w:bottom w:val="single" w:sz="4" w:space="0" w:color="FAC396" w:themeColor="accent6" w:themeTint="90"/>
          <w:right w:val="nil"/>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styleId="ListTable3">
    <w:name w:val="List Table 3"/>
    <w:basedOn w:val="TableNormal"/>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1">
    <w:name w:val="List Table 3 - Accent 11"/>
    <w:basedOn w:val="TableNormal"/>
    <w:uiPriority w:val="99"/>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1">
    <w:name w:val="List Table 3 - Accent 21"/>
    <w:basedOn w:val="TableNormal"/>
    <w:uiPriority w:val="99"/>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1">
    <w:name w:val="List Table 3 - Accent 31"/>
    <w:basedOn w:val="TableNormal"/>
    <w:uiPriority w:val="99"/>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1">
    <w:name w:val="List Table 3 - Accent 41"/>
    <w:basedOn w:val="TableNormal"/>
    <w:uiPriority w:val="99"/>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1">
    <w:name w:val="List Table 3 - Accent 51"/>
    <w:basedOn w:val="TableNormal"/>
    <w:uiPriority w:val="99"/>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1">
    <w:name w:val="List Table 3 - Accent 61"/>
    <w:basedOn w:val="TableNormal"/>
    <w:uiPriority w:val="99"/>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styleId="ListTable4">
    <w:name w:val="List Table 4"/>
    <w:basedOn w:val="TableNormal"/>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1">
    <w:name w:val="List Table 4 - Accent 11"/>
    <w:basedOn w:val="TableNormal"/>
    <w:uiPriority w:val="99"/>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1">
    <w:name w:val="List Table 4 - Accent 21"/>
    <w:basedOn w:val="TableNormal"/>
    <w:uiPriority w:val="99"/>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1">
    <w:name w:val="List Table 4 - Accent 31"/>
    <w:basedOn w:val="TableNormal"/>
    <w:uiPriority w:val="99"/>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1">
    <w:name w:val="List Table 4 - Accent 41"/>
    <w:basedOn w:val="TableNormal"/>
    <w:uiPriority w:val="99"/>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1">
    <w:name w:val="List Table 4 - Accent 51"/>
    <w:basedOn w:val="TableNormal"/>
    <w:uiPriority w:val="99"/>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1">
    <w:name w:val="List Table 4 - Accent 61"/>
    <w:basedOn w:val="TableNormal"/>
    <w:uiPriority w:val="99"/>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styleId="ListTable5Dark">
    <w:name w:val="List Table 5 Dark"/>
    <w:basedOn w:val="TableNormal"/>
    <w:uiPriority w:val="99"/>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1">
    <w:name w:val="List Table 5 Dark - Accent 11"/>
    <w:basedOn w:val="TableNormal"/>
    <w:uiPriority w:val="99"/>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1">
    <w:name w:val="List Table 5 Dark - Accent 21"/>
    <w:basedOn w:val="TableNormal"/>
    <w:uiPriority w:val="99"/>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1">
    <w:name w:val="List Table 5 Dark - Accent 31"/>
    <w:basedOn w:val="TableNormal"/>
    <w:uiPriority w:val="99"/>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1">
    <w:name w:val="List Table 5 Dark - Accent 41"/>
    <w:basedOn w:val="TableNormal"/>
    <w:uiPriority w:val="99"/>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1">
    <w:name w:val="List Table 5 Dark - Accent 51"/>
    <w:basedOn w:val="TableNormal"/>
    <w:uiPriority w:val="99"/>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1">
    <w:name w:val="List Table 5 Dark - Accent 61"/>
    <w:basedOn w:val="TableNormal"/>
    <w:uiPriority w:val="99"/>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styleId="ListTable6Colorful">
    <w:name w:val="List Table 6 Colorful"/>
    <w:basedOn w:val="TableNormal"/>
    <w:uiPriority w:val="99"/>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1">
    <w:name w:val="List Table 6 Colorful - Accent 11"/>
    <w:basedOn w:val="TableNormal"/>
    <w:uiPriority w:val="99"/>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1">
    <w:name w:val="List Table 6 Colorful - Accent 21"/>
    <w:basedOn w:val="TableNormal"/>
    <w:uiPriority w:val="99"/>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1">
    <w:name w:val="List Table 6 Colorful - Accent 31"/>
    <w:basedOn w:val="TableNormal"/>
    <w:uiPriority w:val="99"/>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1">
    <w:name w:val="List Table 6 Colorful - Accent 41"/>
    <w:basedOn w:val="TableNormal"/>
    <w:uiPriority w:val="99"/>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1">
    <w:name w:val="List Table 6 Colorful - Accent 51"/>
    <w:basedOn w:val="TableNormal"/>
    <w:uiPriority w:val="99"/>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1">
    <w:name w:val="List Table 6 Colorful - Accent 61"/>
    <w:basedOn w:val="TableNormal"/>
    <w:uiPriority w:val="99"/>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styleId="ListTable7Colorful">
    <w:name w:val="List Table 7 Colorful"/>
    <w:basedOn w:val="TableNormal"/>
    <w:uiPriority w:val="99"/>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il"/>
          <w:left w:val="nil"/>
          <w:bottom w:val="single" w:sz="4" w:space="0" w:color="7F7F7F" w:themeColor="text1" w:themeTint="80"/>
          <w:right w:val="nil"/>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il"/>
          <w:bottom w:val="nil"/>
          <w:right w:val="nil"/>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il"/>
          <w:left w:val="nil"/>
          <w:bottom w:val="nil"/>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il"/>
          <w:left w:val="single" w:sz="4" w:space="0" w:color="7F7F7F" w:themeColor="text1" w:themeTint="80"/>
          <w:bottom w:val="nil"/>
          <w:right w:val="nil"/>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1">
    <w:name w:val="List Table 7 Colorful - Accent 11"/>
    <w:basedOn w:val="TableNormal"/>
    <w:uiPriority w:val="99"/>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il"/>
          <w:left w:val="nil"/>
          <w:bottom w:val="single" w:sz="4" w:space="0" w:color="4F81BD" w:themeColor="accent1"/>
          <w:right w:val="nil"/>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il"/>
          <w:bottom w:val="nil"/>
          <w:right w:val="nil"/>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il"/>
          <w:left w:val="nil"/>
          <w:bottom w:val="nil"/>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il"/>
          <w:left w:val="single" w:sz="4" w:space="0" w:color="4F81BD" w:themeColor="accent1"/>
          <w:bottom w:val="nil"/>
          <w:right w:val="nil"/>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1">
    <w:name w:val="List Table 7 Colorful - Accent 21"/>
    <w:basedOn w:val="TableNormal"/>
    <w:uiPriority w:val="99"/>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il"/>
          <w:left w:val="nil"/>
          <w:bottom w:val="single" w:sz="4" w:space="0" w:color="D99695" w:themeColor="accent2" w:themeTint="97"/>
          <w:right w:val="nil"/>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il"/>
          <w:bottom w:val="nil"/>
          <w:right w:val="nil"/>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il"/>
          <w:left w:val="nil"/>
          <w:bottom w:val="nil"/>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il"/>
          <w:left w:val="single" w:sz="4" w:space="0" w:color="D99695" w:themeColor="accent2" w:themeTint="97"/>
          <w:bottom w:val="nil"/>
          <w:right w:val="nil"/>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1">
    <w:name w:val="List Table 7 Colorful - Accent 31"/>
    <w:basedOn w:val="TableNormal"/>
    <w:uiPriority w:val="99"/>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il"/>
          <w:left w:val="nil"/>
          <w:bottom w:val="single" w:sz="4" w:space="0" w:color="C3D69B" w:themeColor="accent3" w:themeTint="98"/>
          <w:right w:val="nil"/>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il"/>
          <w:bottom w:val="nil"/>
          <w:right w:val="nil"/>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il"/>
          <w:left w:val="nil"/>
          <w:bottom w:val="nil"/>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il"/>
          <w:left w:val="single" w:sz="4" w:space="0" w:color="C3D69B" w:themeColor="accent3" w:themeTint="98"/>
          <w:bottom w:val="nil"/>
          <w:right w:val="nil"/>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1">
    <w:name w:val="List Table 7 Colorful - Accent 41"/>
    <w:basedOn w:val="TableNormal"/>
    <w:uiPriority w:val="99"/>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il"/>
          <w:left w:val="nil"/>
          <w:bottom w:val="single" w:sz="4" w:space="0" w:color="B2A1C6" w:themeColor="accent4" w:themeTint="9A"/>
          <w:right w:val="nil"/>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il"/>
          <w:bottom w:val="nil"/>
          <w:right w:val="nil"/>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il"/>
          <w:left w:val="nil"/>
          <w:bottom w:val="nil"/>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il"/>
          <w:left w:val="single" w:sz="4" w:space="0" w:color="B2A1C6" w:themeColor="accent4" w:themeTint="9A"/>
          <w:bottom w:val="nil"/>
          <w:right w:val="nil"/>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1">
    <w:name w:val="List Table 7 Colorful - Accent 51"/>
    <w:basedOn w:val="TableNormal"/>
    <w:uiPriority w:val="99"/>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il"/>
          <w:left w:val="nil"/>
          <w:bottom w:val="single" w:sz="4" w:space="0" w:color="92CCDC" w:themeColor="accent5" w:themeTint="9A"/>
          <w:right w:val="nil"/>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il"/>
          <w:bottom w:val="nil"/>
          <w:right w:val="nil"/>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il"/>
          <w:left w:val="nil"/>
          <w:bottom w:val="nil"/>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il"/>
          <w:left w:val="single" w:sz="4" w:space="0" w:color="92CCDC" w:themeColor="accent5" w:themeTint="9A"/>
          <w:bottom w:val="nil"/>
          <w:right w:val="nil"/>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1">
    <w:name w:val="List Table 7 Colorful - Accent 61"/>
    <w:basedOn w:val="TableNormal"/>
    <w:uiPriority w:val="99"/>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il"/>
          <w:left w:val="nil"/>
          <w:bottom w:val="single" w:sz="4" w:space="0" w:color="FAC090" w:themeColor="accent6" w:themeTint="98"/>
          <w:right w:val="nil"/>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il"/>
          <w:bottom w:val="nil"/>
          <w:right w:val="nil"/>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il"/>
          <w:left w:val="nil"/>
          <w:bottom w:val="nil"/>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il"/>
          <w:left w:val="single" w:sz="4" w:space="0" w:color="FAC090" w:themeColor="accent6" w:themeTint="98"/>
          <w:bottom w:val="nil"/>
          <w:right w:val="nil"/>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TableNormal"/>
    <w:uiPriority w:val="99"/>
    <w:rPr>
      <w:color w:val="404040"/>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TableNormal"/>
    <w:uiPriority w:val="99"/>
    <w:rPr>
      <w:color w:val="404040"/>
    </w:rPr>
    <w:tblPr>
      <w:tblStyleRowBandSize w:val="1"/>
      <w:tblStyleColBandSize w:val="1"/>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TableNormal"/>
    <w:uiPriority w:val="99"/>
    <w:rPr>
      <w:color w:val="404040"/>
    </w:rPr>
    <w:tblPr>
      <w:tblStyleRowBandSize w:val="1"/>
      <w:tblStyleColBandSize w:val="1"/>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TableNormal"/>
    <w:uiPriority w:val="99"/>
    <w:rPr>
      <w:color w:val="404040"/>
    </w:rPr>
    <w:tblPr>
      <w:tblStyleRowBandSize w:val="1"/>
      <w:tblStyleColBandSize w:val="1"/>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TableNormal"/>
    <w:uiPriority w:val="99"/>
    <w:rPr>
      <w:color w:val="404040"/>
    </w:rPr>
    <w:tblPr>
      <w:tblStyleRowBandSize w:val="1"/>
      <w:tblStyleColBandSize w:val="1"/>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TableNormal"/>
    <w:uiPriority w:val="99"/>
    <w:rPr>
      <w:color w:val="404040"/>
    </w:rPr>
    <w:tblPr>
      <w:tblStyleRowBandSize w:val="1"/>
      <w:tblStyleColBandSize w:val="1"/>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TableNormal"/>
    <w:uiPriority w:val="99"/>
    <w:rPr>
      <w:color w:val="404040"/>
    </w:rPr>
    <w:tblPr>
      <w:tblStyleRowBandSize w:val="1"/>
      <w:tblStyleColBandSize w:val="1"/>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TableNormal"/>
    <w:uiPriority w:val="99"/>
    <w:rPr>
      <w:color w:val="404040"/>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TableNormal"/>
    <w:uiPriority w:val="99"/>
    <w:rPr>
      <w:color w:val="404040"/>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TableNormal"/>
    <w:uiPriority w:val="99"/>
    <w:rPr>
      <w:color w:val="404040"/>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TableNormal"/>
    <w:uiPriority w:val="99"/>
    <w:rPr>
      <w:color w:val="404040"/>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TableNormal"/>
    <w:uiPriority w:val="99"/>
    <w:rPr>
      <w:color w:val="404040"/>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TableNormal"/>
    <w:uiPriority w:val="99"/>
    <w:rPr>
      <w:color w:val="404040"/>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TableNormal"/>
    <w:uiPriority w:val="99"/>
    <w:rPr>
      <w:color w:val="404040"/>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TableNormal"/>
    <w:uiPriority w:val="99"/>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TableNormal"/>
    <w:uiPriority w:val="99"/>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TableNormal"/>
    <w:uiPriority w:val="99"/>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TableNormal"/>
    <w:uiPriority w:val="99"/>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TableNormal"/>
    <w:uiPriority w:val="99"/>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TableNormal"/>
    <w:uiPriority w:val="99"/>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TableNormal"/>
    <w:uiPriority w:val="99"/>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paragraph" w:customStyle="1" w:styleId="Heading11">
    <w:name w:val="Heading 11"/>
    <w:basedOn w:val="Normal"/>
    <w:next w:val="Normal"/>
    <w:link w:val="Heading1Char"/>
    <w:uiPriority w:val="9"/>
    <w:qFormat/>
    <w:pPr>
      <w:keepNext/>
      <w:keepLines/>
      <w:spacing w:before="360" w:after="80"/>
      <w:outlineLvl w:val="0"/>
    </w:pPr>
    <w:rPr>
      <w:rFonts w:ascii="Arial" w:eastAsia="Arial" w:hAnsi="Arial" w:cs="Arial"/>
      <w:color w:val="365F91" w:themeColor="accent1" w:themeShade="BF"/>
      <w:sz w:val="40"/>
      <w:szCs w:val="40"/>
    </w:rPr>
  </w:style>
  <w:style w:type="paragraph" w:customStyle="1" w:styleId="Heading21">
    <w:name w:val="Heading 21"/>
    <w:basedOn w:val="Normal"/>
    <w:next w:val="Normal"/>
    <w:link w:val="Heading2Char"/>
    <w:uiPriority w:val="9"/>
    <w:unhideWhenUsed/>
    <w:qFormat/>
    <w:pPr>
      <w:keepNext/>
      <w:keepLines/>
      <w:spacing w:before="160" w:after="80"/>
      <w:outlineLvl w:val="1"/>
    </w:pPr>
    <w:rPr>
      <w:rFonts w:ascii="Arial" w:eastAsia="Arial" w:hAnsi="Arial" w:cs="Arial"/>
      <w:color w:val="365F91" w:themeColor="accent1" w:themeShade="BF"/>
      <w:sz w:val="32"/>
      <w:szCs w:val="32"/>
    </w:rPr>
  </w:style>
  <w:style w:type="paragraph" w:customStyle="1" w:styleId="Heading31">
    <w:name w:val="Heading 31"/>
    <w:basedOn w:val="Normal"/>
    <w:next w:val="Normal"/>
    <w:link w:val="Heading3Char"/>
    <w:uiPriority w:val="9"/>
    <w:unhideWhenUsed/>
    <w:qFormat/>
    <w:pPr>
      <w:keepNext/>
      <w:keepLines/>
      <w:spacing w:before="160" w:after="80"/>
      <w:outlineLvl w:val="2"/>
    </w:pPr>
    <w:rPr>
      <w:rFonts w:ascii="Arial" w:eastAsia="Arial" w:hAnsi="Arial" w:cs="Arial"/>
      <w:color w:val="365F91" w:themeColor="accent1" w:themeShade="BF"/>
      <w:sz w:val="28"/>
      <w:szCs w:val="28"/>
    </w:rPr>
  </w:style>
  <w:style w:type="paragraph" w:customStyle="1" w:styleId="Heading41">
    <w:name w:val="Heading 41"/>
    <w:basedOn w:val="Normal"/>
    <w:next w:val="Normal"/>
    <w:link w:val="Heading4Char"/>
    <w:uiPriority w:val="9"/>
    <w:unhideWhenUsed/>
    <w:qFormat/>
    <w:pPr>
      <w:keepNext/>
      <w:keepLines/>
      <w:spacing w:before="80" w:after="40"/>
      <w:outlineLvl w:val="3"/>
    </w:pPr>
    <w:rPr>
      <w:rFonts w:ascii="Arial" w:eastAsia="Arial" w:hAnsi="Arial" w:cs="Arial"/>
      <w:i/>
      <w:iCs/>
      <w:color w:val="365F91" w:themeColor="accent1" w:themeShade="BF"/>
    </w:rPr>
  </w:style>
  <w:style w:type="paragraph" w:customStyle="1" w:styleId="Heading51">
    <w:name w:val="Heading 51"/>
    <w:basedOn w:val="Normal"/>
    <w:next w:val="Normal"/>
    <w:link w:val="Heading5Char"/>
    <w:uiPriority w:val="9"/>
    <w:unhideWhenUsed/>
    <w:qFormat/>
    <w:pPr>
      <w:keepNext/>
      <w:keepLines/>
      <w:spacing w:before="80" w:after="40"/>
      <w:outlineLvl w:val="4"/>
    </w:pPr>
    <w:rPr>
      <w:rFonts w:ascii="Arial" w:eastAsia="Arial" w:hAnsi="Arial" w:cs="Arial"/>
      <w:color w:val="365F91" w:themeColor="accent1" w:themeShade="BF"/>
    </w:rPr>
  </w:style>
  <w:style w:type="paragraph" w:customStyle="1" w:styleId="Heading61">
    <w:name w:val="Heading 61"/>
    <w:basedOn w:val="Normal"/>
    <w:next w:val="Normal"/>
    <w:link w:val="Heading6Char"/>
    <w:uiPriority w:val="9"/>
    <w:unhideWhenUsed/>
    <w:qFormat/>
    <w:pPr>
      <w:keepNext/>
      <w:keepLines/>
      <w:spacing w:before="40"/>
      <w:outlineLvl w:val="5"/>
    </w:pPr>
    <w:rPr>
      <w:rFonts w:ascii="Arial" w:eastAsia="Arial" w:hAnsi="Arial" w:cs="Arial"/>
      <w:i/>
      <w:iCs/>
      <w:color w:val="595959" w:themeColor="text1" w:themeTint="A6"/>
    </w:rPr>
  </w:style>
  <w:style w:type="paragraph" w:customStyle="1" w:styleId="Heading71">
    <w:name w:val="Heading 71"/>
    <w:basedOn w:val="Normal"/>
    <w:next w:val="Normal"/>
    <w:link w:val="Heading7Char"/>
    <w:uiPriority w:val="9"/>
    <w:unhideWhenUsed/>
    <w:qFormat/>
    <w:pPr>
      <w:keepNext/>
      <w:keepLines/>
      <w:spacing w:before="40"/>
      <w:outlineLvl w:val="6"/>
    </w:pPr>
    <w:rPr>
      <w:rFonts w:ascii="Arial" w:eastAsia="Arial" w:hAnsi="Arial" w:cs="Arial"/>
      <w:color w:val="595959" w:themeColor="text1" w:themeTint="A6"/>
    </w:rPr>
  </w:style>
  <w:style w:type="paragraph" w:customStyle="1" w:styleId="Heading81">
    <w:name w:val="Heading 81"/>
    <w:basedOn w:val="Normal"/>
    <w:next w:val="Normal"/>
    <w:link w:val="Heading8Char"/>
    <w:uiPriority w:val="9"/>
    <w:unhideWhenUsed/>
    <w:qFormat/>
    <w:pPr>
      <w:keepNext/>
      <w:keepLines/>
      <w:outlineLvl w:val="7"/>
    </w:pPr>
    <w:rPr>
      <w:rFonts w:ascii="Arial" w:eastAsia="Arial" w:hAnsi="Arial" w:cs="Arial"/>
      <w:i/>
      <w:iCs/>
      <w:color w:val="272727" w:themeColor="text1" w:themeTint="D8"/>
    </w:rPr>
  </w:style>
  <w:style w:type="paragraph" w:customStyle="1" w:styleId="Heading91">
    <w:name w:val="Heading 91"/>
    <w:basedOn w:val="Normal"/>
    <w:next w:val="Normal"/>
    <w:link w:val="Heading9Char"/>
    <w:uiPriority w:val="9"/>
    <w:unhideWhenUsed/>
    <w:qFormat/>
    <w:pPr>
      <w:keepNext/>
      <w:keepLines/>
      <w:outlineLvl w:val="8"/>
    </w:pPr>
    <w:rPr>
      <w:rFonts w:ascii="Arial" w:eastAsia="Arial" w:hAnsi="Arial" w:cs="Arial"/>
      <w:i/>
      <w:iCs/>
      <w:color w:val="272727" w:themeColor="text1" w:themeTint="D8"/>
    </w:rPr>
  </w:style>
  <w:style w:type="character" w:customStyle="1" w:styleId="Heading1Char">
    <w:name w:val="Heading 1 Char"/>
    <w:basedOn w:val="DefaultParagraphFont"/>
    <w:link w:val="Heading11"/>
    <w:uiPriority w:val="9"/>
    <w:rPr>
      <w:rFonts w:ascii="Arial" w:eastAsia="Arial" w:hAnsi="Arial" w:cs="Arial"/>
      <w:color w:val="365F91" w:themeColor="accent1" w:themeShade="BF"/>
      <w:sz w:val="40"/>
      <w:szCs w:val="40"/>
    </w:rPr>
  </w:style>
  <w:style w:type="character" w:customStyle="1" w:styleId="Heading2Char">
    <w:name w:val="Heading 2 Char"/>
    <w:basedOn w:val="DefaultParagraphFont"/>
    <w:link w:val="Heading21"/>
    <w:uiPriority w:val="9"/>
    <w:rPr>
      <w:rFonts w:ascii="Arial" w:eastAsia="Arial" w:hAnsi="Arial" w:cs="Arial"/>
      <w:color w:val="365F91" w:themeColor="accent1" w:themeShade="BF"/>
      <w:sz w:val="32"/>
      <w:szCs w:val="32"/>
    </w:rPr>
  </w:style>
  <w:style w:type="character" w:customStyle="1" w:styleId="Heading3Char">
    <w:name w:val="Heading 3 Char"/>
    <w:basedOn w:val="DefaultParagraphFont"/>
    <w:link w:val="Heading31"/>
    <w:uiPriority w:val="9"/>
    <w:rPr>
      <w:rFonts w:ascii="Arial" w:eastAsia="Arial" w:hAnsi="Arial" w:cs="Arial"/>
      <w:color w:val="365F91" w:themeColor="accent1" w:themeShade="BF"/>
      <w:sz w:val="28"/>
      <w:szCs w:val="28"/>
    </w:rPr>
  </w:style>
  <w:style w:type="character" w:customStyle="1" w:styleId="Heading4Char">
    <w:name w:val="Heading 4 Char"/>
    <w:basedOn w:val="DefaultParagraphFont"/>
    <w:link w:val="Heading41"/>
    <w:uiPriority w:val="9"/>
    <w:rPr>
      <w:rFonts w:ascii="Arial" w:eastAsia="Arial" w:hAnsi="Arial" w:cs="Arial"/>
      <w:i/>
      <w:iCs/>
      <w:color w:val="365F91" w:themeColor="accent1" w:themeShade="BF"/>
    </w:rPr>
  </w:style>
  <w:style w:type="character" w:customStyle="1" w:styleId="Heading5Char">
    <w:name w:val="Heading 5 Char"/>
    <w:basedOn w:val="DefaultParagraphFont"/>
    <w:link w:val="Heading51"/>
    <w:uiPriority w:val="9"/>
    <w:rPr>
      <w:rFonts w:ascii="Arial" w:eastAsia="Arial" w:hAnsi="Arial" w:cs="Arial"/>
      <w:color w:val="365F91" w:themeColor="accent1" w:themeShade="BF"/>
    </w:rPr>
  </w:style>
  <w:style w:type="character" w:customStyle="1" w:styleId="Heading6Char">
    <w:name w:val="Heading 6 Char"/>
    <w:basedOn w:val="DefaultParagraphFont"/>
    <w:link w:val="Heading61"/>
    <w:uiPriority w:val="9"/>
    <w:rPr>
      <w:rFonts w:ascii="Arial" w:eastAsia="Arial" w:hAnsi="Arial" w:cs="Arial"/>
      <w:i/>
      <w:iCs/>
      <w:color w:val="595959" w:themeColor="text1" w:themeTint="A6"/>
    </w:rPr>
  </w:style>
  <w:style w:type="character" w:customStyle="1" w:styleId="Heading7Char">
    <w:name w:val="Heading 7 Char"/>
    <w:basedOn w:val="DefaultParagraphFont"/>
    <w:link w:val="Heading71"/>
    <w:uiPriority w:val="9"/>
    <w:rPr>
      <w:rFonts w:ascii="Arial" w:eastAsia="Arial" w:hAnsi="Arial" w:cs="Arial"/>
      <w:color w:val="595959" w:themeColor="text1" w:themeTint="A6"/>
    </w:rPr>
  </w:style>
  <w:style w:type="character" w:customStyle="1" w:styleId="Heading8Char">
    <w:name w:val="Heading 8 Char"/>
    <w:basedOn w:val="DefaultParagraphFont"/>
    <w:link w:val="Heading81"/>
    <w:uiPriority w:val="9"/>
    <w:rPr>
      <w:rFonts w:ascii="Arial" w:eastAsia="Arial" w:hAnsi="Arial" w:cs="Arial"/>
      <w:i/>
      <w:iCs/>
      <w:color w:val="272727" w:themeColor="text1" w:themeTint="D8"/>
    </w:rPr>
  </w:style>
  <w:style w:type="character" w:customStyle="1" w:styleId="Heading9Char">
    <w:name w:val="Heading 9 Char"/>
    <w:basedOn w:val="DefaultParagraphFont"/>
    <w:link w:val="Heading91"/>
    <w:uiPriority w:val="9"/>
    <w:rPr>
      <w:rFonts w:ascii="Arial" w:eastAsia="Arial" w:hAnsi="Arial" w:cs="Arial"/>
      <w:i/>
      <w:iCs/>
      <w:color w:val="272727" w:themeColor="text1" w:themeTint="D8"/>
    </w:rPr>
  </w:style>
  <w:style w:type="paragraph" w:styleId="Title">
    <w:name w:val="Title"/>
    <w:basedOn w:val="Normal"/>
    <w:next w:val="Normal"/>
    <w:link w:val="TitleChar"/>
    <w:uiPriority w:val="10"/>
    <w:qFormat/>
    <w:pPr>
      <w:spacing w:after="80"/>
      <w:contextualSpacing/>
    </w:pPr>
    <w:rPr>
      <w:rFonts w:ascii="Arial" w:eastAsia="Arial" w:hAnsi="Arial" w:cs="Arial"/>
      <w:spacing w:val="-10"/>
      <w:sz w:val="56"/>
      <w:szCs w:val="56"/>
    </w:rPr>
  </w:style>
  <w:style w:type="character" w:customStyle="1" w:styleId="TitleChar">
    <w:name w:val="Title Char"/>
    <w:basedOn w:val="DefaultParagraphFont"/>
    <w:link w:val="Title"/>
    <w:uiPriority w:val="10"/>
    <w:rPr>
      <w:rFonts w:ascii="Arial" w:eastAsia="Arial" w:hAnsi="Arial" w:cs="Arial"/>
      <w:spacing w:val="-10"/>
      <w:sz w:val="56"/>
      <w:szCs w:val="56"/>
    </w:rPr>
  </w:style>
  <w:style w:type="paragraph" w:styleId="Subtitle">
    <w:name w:val="Subtitle"/>
    <w:basedOn w:val="Normal"/>
    <w:next w:val="Normal"/>
    <w:link w:val="SubtitleChar"/>
    <w:uiPriority w:val="11"/>
    <w:qFormat/>
    <w:pPr>
      <w:numPr>
        <w:ilvl w:val="1"/>
      </w:numPr>
    </w:pPr>
    <w:rPr>
      <w:color w:val="595959" w:themeColor="text1" w:themeTint="A6"/>
      <w:spacing w:val="15"/>
      <w:sz w:val="28"/>
      <w:szCs w:val="28"/>
    </w:rPr>
  </w:style>
  <w:style w:type="character" w:customStyle="1" w:styleId="SubtitleChar">
    <w:name w:val="Subtitle Char"/>
    <w:basedOn w:val="DefaultParagraphFont"/>
    <w:link w:val="Subtitle"/>
    <w:uiPriority w:val="11"/>
    <w:rPr>
      <w:color w:val="595959" w:themeColor="text1" w:themeTint="A6"/>
      <w:spacing w:val="15"/>
      <w:sz w:val="28"/>
      <w:szCs w:val="28"/>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customStyle="1" w:styleId="QuoteChar">
    <w:name w:val="Quote Char"/>
    <w:basedOn w:val="DefaultParagraphFont"/>
    <w:link w:val="Quote"/>
    <w:uiPriority w:val="29"/>
    <w:rPr>
      <w:i/>
      <w:iCs/>
      <w:color w:val="404040" w:themeColor="text1" w:themeTint="BF"/>
    </w:rPr>
  </w:style>
  <w:style w:type="character" w:styleId="IntenseEmphasis">
    <w:name w:val="Intense Emphasis"/>
    <w:basedOn w:val="DefaultParagraphFont"/>
    <w:uiPriority w:val="21"/>
    <w:qFormat/>
    <w:rPr>
      <w:i/>
      <w:iCs/>
      <w:color w:val="365F91" w:themeColor="accent1" w:themeShade="BF"/>
    </w:rPr>
  </w:style>
  <w:style w:type="paragraph" w:styleId="IntenseQuote">
    <w:name w:val="Intense Quote"/>
    <w:basedOn w:val="Normal"/>
    <w:next w:val="Normal"/>
    <w:link w:val="IntenseQuoteChar"/>
    <w:uiPriority w:val="30"/>
    <w:qFormat/>
    <w:pPr>
      <w:pBdr>
        <w:top w:val="single" w:sz="4" w:space="10" w:color="365F91" w:themeColor="accent1" w:themeShade="BF"/>
        <w:bottom w:val="single" w:sz="4" w:space="10" w:color="365F91" w:themeColor="accent1" w:themeShade="BF"/>
      </w:pBdr>
      <w:spacing w:before="360" w:after="360"/>
      <w:ind w:left="864" w:right="864"/>
      <w:jc w:val="center"/>
    </w:pPr>
    <w:rPr>
      <w:i/>
      <w:iCs/>
      <w:color w:val="365F91" w:themeColor="accent1" w:themeShade="BF"/>
    </w:rPr>
  </w:style>
  <w:style w:type="character" w:customStyle="1" w:styleId="IntenseQuoteChar">
    <w:name w:val="Intense Quote Char"/>
    <w:basedOn w:val="DefaultParagraphFont"/>
    <w:link w:val="IntenseQuote"/>
    <w:uiPriority w:val="30"/>
    <w:rPr>
      <w:i/>
      <w:iCs/>
      <w:color w:val="365F91" w:themeColor="accent1" w:themeShade="BF"/>
    </w:rPr>
  </w:style>
  <w:style w:type="character" w:styleId="IntenseReference">
    <w:name w:val="Intense Reference"/>
    <w:basedOn w:val="DefaultParagraphFont"/>
    <w:uiPriority w:val="32"/>
    <w:qFormat/>
    <w:rPr>
      <w:b/>
      <w:bCs/>
      <w:smallCaps/>
      <w:color w:val="365F91" w:themeColor="accent1" w:themeShade="BF"/>
      <w:spacing w:val="5"/>
    </w:rPr>
  </w:style>
  <w:style w:type="paragraph" w:styleId="NoSpacing">
    <w:name w:val="No Spacing"/>
    <w:basedOn w:val="Normal"/>
    <w:uiPriority w:val="1"/>
    <w:qFormat/>
  </w:style>
  <w:style w:type="character" w:styleId="SubtleEmphasis">
    <w:name w:val="Subtle Emphasis"/>
    <w:basedOn w:val="DefaultParagraphFont"/>
    <w:uiPriority w:val="19"/>
    <w:qFormat/>
    <w:rPr>
      <w:i/>
      <w:iCs/>
      <w:color w:val="404040" w:themeColor="text1" w:themeTint="BF"/>
    </w:rPr>
  </w:style>
  <w:style w:type="character" w:styleId="Emphasis">
    <w:name w:val="Emphasis"/>
    <w:basedOn w:val="DefaultParagraphFont"/>
    <w:uiPriority w:val="20"/>
    <w:qFormat/>
    <w:rPr>
      <w:i/>
      <w:iCs/>
    </w:rPr>
  </w:style>
  <w:style w:type="character" w:styleId="SubtleReference">
    <w:name w:val="Subtle Reference"/>
    <w:basedOn w:val="DefaultParagraphFont"/>
    <w:uiPriority w:val="31"/>
    <w:qFormat/>
    <w:rPr>
      <w:smallCaps/>
      <w:color w:val="5A5A5A" w:themeColor="text1" w:themeTint="A5"/>
    </w:rPr>
  </w:style>
  <w:style w:type="character" w:styleId="BookTitle">
    <w:name w:val="Book Title"/>
    <w:basedOn w:val="DefaultParagraphFont"/>
    <w:uiPriority w:val="33"/>
    <w:qFormat/>
    <w:rPr>
      <w:b/>
      <w:bCs/>
      <w:i/>
      <w:iCs/>
      <w:spacing w:val="5"/>
    </w:rPr>
  </w:style>
  <w:style w:type="character" w:customStyle="1" w:styleId="HeaderChar">
    <w:name w:val="Header Char"/>
    <w:basedOn w:val="DefaultParagraphFont"/>
    <w:link w:val="Header1"/>
    <w:uiPriority w:val="99"/>
  </w:style>
  <w:style w:type="character" w:customStyle="1" w:styleId="FooterChar">
    <w:name w:val="Footer Char"/>
    <w:basedOn w:val="DefaultParagraphFont"/>
    <w:link w:val="Footer1"/>
    <w:uiPriority w:val="99"/>
  </w:style>
  <w:style w:type="paragraph" w:customStyle="1" w:styleId="Caption1">
    <w:name w:val="Caption1"/>
    <w:basedOn w:val="Normal"/>
    <w:next w:val="Normal"/>
    <w:uiPriority w:val="35"/>
    <w:unhideWhenUsed/>
    <w:qFormat/>
    <w:pPr>
      <w:spacing w:after="200"/>
    </w:pPr>
    <w:rPr>
      <w:i/>
      <w:iCs/>
      <w:color w:val="1F497D" w:themeColor="text2"/>
      <w:sz w:val="18"/>
      <w:szCs w:val="18"/>
    </w:rPr>
  </w:style>
  <w:style w:type="paragraph" w:styleId="EndnoteText">
    <w:name w:val="endnote text"/>
    <w:basedOn w:val="Normal"/>
    <w:link w:val="EndnoteTextChar"/>
    <w:uiPriority w:val="99"/>
    <w:semiHidden/>
    <w:unhideWhenUsed/>
    <w:rPr>
      <w:szCs w:val="20"/>
    </w:rPr>
  </w:style>
  <w:style w:type="character" w:customStyle="1" w:styleId="EndnoteTextChar">
    <w:name w:val="Endnote Text Char"/>
    <w:basedOn w:val="DefaultParagraphFont"/>
    <w:link w:val="EndnoteText"/>
    <w:uiPriority w:val="99"/>
    <w:semiHidden/>
    <w:rPr>
      <w:sz w:val="20"/>
      <w:szCs w:val="20"/>
    </w:rPr>
  </w:style>
  <w:style w:type="character" w:styleId="EndnoteReference">
    <w:name w:val="endnote reference"/>
    <w:basedOn w:val="DefaultParagraphFont"/>
    <w:uiPriority w:val="99"/>
    <w:semiHidden/>
    <w:unhideWhenUsed/>
    <w:rPr>
      <w:vertAlign w:val="superscript"/>
    </w:rPr>
  </w:style>
  <w:style w:type="paragraph" w:styleId="TOCHeading">
    <w:name w:val="TOC Heading"/>
    <w:uiPriority w:val="39"/>
    <w:unhideWhenUsed/>
  </w:style>
  <w:style w:type="paragraph" w:styleId="TableofFigures">
    <w:name w:val="table of figures"/>
    <w:basedOn w:val="Normal"/>
    <w:next w:val="Normal"/>
    <w:uiPriority w:val="99"/>
    <w:unhideWhenUsed/>
  </w:style>
  <w:style w:type="table" w:customStyle="1" w:styleId="TableNormal0">
    <w:name w:val="Table Normal_0"/>
    <w:semiHidden/>
    <w:tblPr>
      <w:tblInd w:w="0" w:type="dxa"/>
      <w:tblCellMar>
        <w:top w:w="0" w:type="dxa"/>
        <w:left w:w="108" w:type="dxa"/>
        <w:bottom w:w="0" w:type="dxa"/>
        <w:right w:w="108" w:type="dxa"/>
      </w:tblCellMar>
    </w:tblPr>
  </w:style>
  <w:style w:type="character" w:styleId="FootnoteReference">
    <w:name w:val="footnote reference"/>
    <w:semiHidden/>
  </w:style>
  <w:style w:type="paragraph" w:customStyle="1" w:styleId="Level1">
    <w:name w:val="Level 1"/>
    <w:basedOn w:val="Normal"/>
    <w:pPr>
      <w:numPr>
        <w:numId w:val="2"/>
      </w:numPr>
      <w:ind w:left="720" w:hanging="720"/>
      <w:outlineLvl w:val="0"/>
    </w:pPr>
  </w:style>
  <w:style w:type="paragraph" w:customStyle="1" w:styleId="Level3">
    <w:name w:val="Level 3"/>
    <w:basedOn w:val="Normal"/>
    <w:pPr>
      <w:numPr>
        <w:ilvl w:val="2"/>
        <w:numId w:val="2"/>
      </w:numPr>
      <w:ind w:left="2160" w:hanging="720"/>
      <w:outlineLvl w:val="2"/>
    </w:pPr>
  </w:style>
  <w:style w:type="paragraph" w:customStyle="1" w:styleId="Header1">
    <w:name w:val="Header1"/>
    <w:basedOn w:val="Normal"/>
    <w:link w:val="HeaderChar"/>
    <w:pPr>
      <w:tabs>
        <w:tab w:val="center" w:pos="4320"/>
        <w:tab w:val="right" w:pos="8640"/>
      </w:tabs>
    </w:pPr>
  </w:style>
  <w:style w:type="paragraph" w:customStyle="1" w:styleId="Footer1">
    <w:name w:val="Footer1"/>
    <w:basedOn w:val="Normal"/>
    <w:link w:val="FooterChar"/>
    <w:pPr>
      <w:tabs>
        <w:tab w:val="center" w:pos="4320"/>
        <w:tab w:val="right" w:pos="8640"/>
      </w:tabs>
    </w:pPr>
  </w:style>
  <w:style w:type="character" w:customStyle="1" w:styleId="PageNumber1">
    <w:name w:val="Page Number1"/>
    <w:basedOn w:val="DefaultParagraphFont"/>
  </w:style>
  <w:style w:type="character" w:styleId="Strong">
    <w:name w:val="Strong"/>
    <w:qFormat/>
    <w:rPr>
      <w:b/>
      <w:bCs/>
    </w:rPr>
  </w:style>
  <w:style w:type="paragraph" w:styleId="NormalWeb">
    <w:name w:val="Normal (Web)"/>
    <w:basedOn w:val="Normal"/>
    <w:pPr>
      <w:widowControl/>
      <w:spacing w:before="100" w:beforeAutospacing="1" w:after="100" w:afterAutospacing="1"/>
    </w:pPr>
    <w:rPr>
      <w:rFonts w:ascii="Verdana" w:hAnsi="Verdana"/>
      <w:color w:val="000000"/>
      <w:sz w:val="17"/>
      <w:szCs w:val="17"/>
    </w:rPr>
  </w:style>
  <w:style w:type="table" w:styleId="TableGrid">
    <w:name w:val="Table Grid"/>
    <w:basedOn w:val="TableNormal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Hyperlink">
    <w:name w:val="Hyperlink"/>
    <w:rPr>
      <w:color w:val="0000FF"/>
      <w:u w:val="single"/>
    </w:rPr>
  </w:style>
  <w:style w:type="paragraph" w:styleId="BalloonText">
    <w:name w:val="Balloon Text"/>
    <w:basedOn w:val="Normal"/>
    <w:link w:val="BalloonTextChar"/>
    <w:rPr>
      <w:rFonts w:ascii="Tahoma" w:hAnsi="Tahoma" w:cs="Tahoma"/>
      <w:sz w:val="16"/>
      <w:szCs w:val="16"/>
    </w:rPr>
  </w:style>
  <w:style w:type="character" w:customStyle="1" w:styleId="BalloonTextChar">
    <w:name w:val="Balloon Text Char"/>
    <w:link w:val="BalloonText"/>
    <w:rPr>
      <w:rFonts w:ascii="Tahoma" w:hAnsi="Tahoma" w:cs="Tahoma"/>
      <w:sz w:val="16"/>
      <w:szCs w:val="16"/>
    </w:rPr>
  </w:style>
  <w:style w:type="character" w:styleId="FollowedHyperlink">
    <w:name w:val="FollowedHyperlink"/>
    <w:rPr>
      <w:color w:val="800080"/>
      <w:u w:val="single"/>
    </w:rPr>
  </w:style>
  <w:style w:type="paragraph" w:styleId="ListParagraph">
    <w:name w:val="List Paragraph"/>
    <w:basedOn w:val="Normal"/>
    <w:uiPriority w:val="34"/>
    <w:qFormat/>
    <w:pPr>
      <w:widowControl/>
      <w:ind w:left="720"/>
    </w:pPr>
    <w:rPr>
      <w:sz w:val="24"/>
    </w:rPr>
  </w:style>
  <w:style w:type="paragraph" w:styleId="FootnoteText">
    <w:name w:val="footnote text"/>
    <w:basedOn w:val="Normal"/>
    <w:link w:val="FootnoteTextChar"/>
    <w:rPr>
      <w:szCs w:val="20"/>
    </w:rPr>
  </w:style>
  <w:style w:type="character" w:customStyle="1" w:styleId="FootnoteTextChar">
    <w:name w:val="Footnote Text Char"/>
    <w:link w:val="FootnoteText"/>
  </w:style>
  <w:style w:type="paragraph" w:styleId="CommentText">
    <w:name w:val="annotation text"/>
    <w:basedOn w:val="Normal"/>
    <w:link w:val="CommentTextChar"/>
    <w:uiPriority w:val="99"/>
    <w:semiHidden/>
    <w:unhideWhenUsed/>
    <w:rPr>
      <w:szCs w:val="20"/>
    </w:rPr>
  </w:style>
  <w:style w:type="character" w:customStyle="1" w:styleId="CommentTextChar">
    <w:name w:val="Comment Text Char"/>
    <w:basedOn w:val="DefaultParagraphFont"/>
    <w:link w:val="CommentText"/>
    <w:uiPriority w:val="99"/>
    <w:semiHidden/>
  </w:style>
  <w:style w:type="character" w:styleId="CommentReference">
    <w:name w:val="annotation reference"/>
    <w:basedOn w:val="DefaultParagraphFont"/>
    <w:uiPriority w:val="99"/>
    <w:semiHidden/>
    <w:unhideWhenUse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bidnetdirect.com/georgia/fultoncounty" TargetMode="Externa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bidnetdirect.com/georgia/fultoncounty" TargetMode="External"/><Relationship Id="rId12" Type="http://schemas.openxmlformats.org/officeDocument/2006/relationships/hyperlink" Target="mailto:Accounts.Payable@fultoncountyga.gov" TargetMode="External"/><Relationship Id="rId17" Type="http://schemas.openxmlformats.org/officeDocument/2006/relationships/header" Target="header4.xml"/><Relationship Id="rId2" Type="http://schemas.openxmlformats.org/officeDocument/2006/relationships/styles" Target="styles.xml"/><Relationship Id="rId16"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vss.fultoncountyga.gov/webapp/VSSPROD/AltSelfService"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vss.fultoncountyga.gov/webapp/VSSPROD/AltSelfService"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bidnetdirect.com/georgia/fultoncounty" TargetMode="External"/><Relationship Id="rId14" Type="http://schemas.openxmlformats.org/officeDocument/2006/relationships/header" Target="header2.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a:themeElements>
    <a:clrScheme nam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
      <a:majorFont>
        <a:latin typeface="Arial"/>
        <a:ea typeface="Arial"/>
        <a:cs typeface="Arial"/>
      </a:majorFont>
      <a:minorFont>
        <a:latin typeface="Arial"/>
        <a:ea typeface="Arial"/>
        <a:cs typeface="Arial"/>
      </a:minorFont>
    </a:fontScheme>
    <a:fmtSchem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ln>
        <a:ln w="25400">
          <a:solidFill>
            <a:schemeClr val="phClr"/>
          </a:solidFill>
        </a:ln>
        <a:ln w="38100">
          <a:solidFill>
            <a:schemeClr val="phClr"/>
          </a:solidFill>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rgbClr val="000000"/>
        </a:solidFill>
        <a:solidFill>
          <a:srgbClr val="000000"/>
        </a:soli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9</Pages>
  <Words>2948</Words>
  <Characters>16804</Characters>
  <Application>Microsoft Office Word</Application>
  <DocSecurity>0</DocSecurity>
  <Lines>140</Lines>
  <Paragraphs>39</Paragraphs>
  <ScaleCrop>false</ScaleCrop>
  <HeadingPairs>
    <vt:vector size="2" baseType="variant">
      <vt:variant>
        <vt:lpstr>Title</vt:lpstr>
      </vt:variant>
      <vt:variant>
        <vt:i4>1</vt:i4>
      </vt:variant>
    </vt:vector>
  </HeadingPairs>
  <TitlesOfParts>
    <vt:vector size="1" baseType="lpstr">
      <vt:lpstr>REQSL1368581_19</vt:lpstr>
    </vt:vector>
  </TitlesOfParts>
  <Manager>Alma Alphonse</Manager>
  <Company>Fulton</Company>
  <LinksUpToDate>false</LinksUpToDate>
  <CharactersWithSpaces>19713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REQSL1368581_19</dc:title>
  <dc:subject>ASCContracts  FCG.RFx REQ Solicitation</dc:subject>
  <dc:creator>Alma Alphonse</dc:creator>
  <cp:keywords>www.ASCnet.com  FCG.RFx REQ Solicitation for</cp:keywords>
  <dc:description>FCG.RFx REQ Solicitation for  Powered by ASC</dc:description>
  <cp:lastModifiedBy>Alphonse, Alma</cp:lastModifiedBy>
  <cp:revision>2</cp:revision>
  <dcterms:created xsi:type="dcterms:W3CDTF">2025-03-12T13:15:00Z</dcterms:created>
  <dcterms:modified xsi:type="dcterms:W3CDTF">2025-03-12T13:15:00Z</dcterms:modified>
  <cp:category>FCG.RFx REQ Solicitation</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id">
    <vt:lpwstr>"REQSL1368581".19.1741784611101000000</vt:lpwstr>
  </property>
  <property fmtid="{D5CDD505-2E9C-101B-9397-08002B2CF9AE}" pid="3" name="created">
    <vt:lpwstr>2025-02-27 14:28:22</vt:lpwstr>
  </property>
  <property fmtid="{D5CDD505-2E9C-101B-9397-08002B2CF9AE}" pid="4" name="now">
    <vt:lpwstr>2025-03-12 09:03:30</vt:lpwstr>
  </property>
  <property fmtid="{D5CDD505-2E9C-101B-9397-08002B2CF9AE}" pid="5" name="revised">
    <vt:lpwstr>2025-03-12 09:03:21</vt:lpwstr>
  </property>
  <property fmtid="{D5CDD505-2E9C-101B-9397-08002B2CF9AE}" pid="6" name="MSIP_Label_240b7f93-610a-4011-b6fb-0ddb6ccad5b5_Enabled">
    <vt:lpwstr>true</vt:lpwstr>
  </property>
  <property fmtid="{D5CDD505-2E9C-101B-9397-08002B2CF9AE}" pid="7" name="MSIP_Label_240b7f93-610a-4011-b6fb-0ddb6ccad5b5_SetDate">
    <vt:lpwstr>2025-03-12T13:15:05Z</vt:lpwstr>
  </property>
  <property fmtid="{D5CDD505-2E9C-101B-9397-08002B2CF9AE}" pid="8" name="MSIP_Label_240b7f93-610a-4011-b6fb-0ddb6ccad5b5_Method">
    <vt:lpwstr>Standard</vt:lpwstr>
  </property>
  <property fmtid="{D5CDD505-2E9C-101B-9397-08002B2CF9AE}" pid="9" name="MSIP_Label_240b7f93-610a-4011-b6fb-0ddb6ccad5b5_Name">
    <vt:lpwstr>Samira-Test</vt:lpwstr>
  </property>
  <property fmtid="{D5CDD505-2E9C-101B-9397-08002B2CF9AE}" pid="10" name="MSIP_Label_240b7f93-610a-4011-b6fb-0ddb6ccad5b5_SiteId">
    <vt:lpwstr>e9419b64-f703-46e8-a508-e2531b655ba4</vt:lpwstr>
  </property>
  <property fmtid="{D5CDD505-2E9C-101B-9397-08002B2CF9AE}" pid="11" name="MSIP_Label_240b7f93-610a-4011-b6fb-0ddb6ccad5b5_ActionId">
    <vt:lpwstr>e50cf361-911a-48c4-9892-6432068afc59</vt:lpwstr>
  </property>
  <property fmtid="{D5CDD505-2E9C-101B-9397-08002B2CF9AE}" pid="12" name="MSIP_Label_240b7f93-610a-4011-b6fb-0ddb6ccad5b5_ContentBits">
    <vt:lpwstr>0</vt:lpwstr>
  </property>
</Properties>
</file>