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F944CDF" w14:textId="77777777" w:rsidR="0049732A" w:rsidRDefault="0049732A" w:rsidP="00CD6B63">
      <w:pPr>
        <w:jc w:val="right"/>
        <w:rPr>
          <w:rFonts w:cs="Arial"/>
        </w:rPr>
      </w:pPr>
    </w:p>
    <w:p w14:paraId="69E1A7A0" w14:textId="1BBFFE87" w:rsidR="009419A6" w:rsidRDefault="0087446C" w:rsidP="00CD6B63">
      <w:pPr>
        <w:jc w:val="right"/>
        <w:rPr>
          <w:rFonts w:cs="Arial"/>
        </w:rPr>
      </w:pPr>
      <w:r>
        <w:rPr>
          <w:rFonts w:cs="Arial"/>
        </w:rPr>
        <w:t xml:space="preserve">  </w:t>
      </w:r>
      <w:r w:rsidR="009419A6">
        <w:rPr>
          <w:rFonts w:cs="Arial"/>
          <w:noProof/>
        </w:rPr>
        <w:drawing>
          <wp:inline distT="0" distB="0" distL="0" distR="0" wp14:anchorId="6D472A88" wp14:editId="70804F6D">
            <wp:extent cx="1134110" cy="1146175"/>
            <wp:effectExtent l="0" t="0" r="8890" b="0"/>
            <wp:docPr id="1" name="Picture 1" descr="The Great Seal of the State of Californ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134110" cy="1146175"/>
                    </a:xfrm>
                    <a:prstGeom prst="rect">
                      <a:avLst/>
                    </a:prstGeom>
                    <a:noFill/>
                  </pic:spPr>
                </pic:pic>
              </a:graphicData>
            </a:graphic>
          </wp:inline>
        </w:drawing>
      </w:r>
    </w:p>
    <w:p w14:paraId="6FCA2011" w14:textId="5E473EF8" w:rsidR="00DB3BAB" w:rsidRPr="00B327DA" w:rsidRDefault="00DB3BAB" w:rsidP="00CD6B63">
      <w:pPr>
        <w:jc w:val="center"/>
        <w:rPr>
          <w:rFonts w:cs="Arial"/>
        </w:rPr>
      </w:pPr>
      <w:r w:rsidRPr="00B327DA">
        <w:rPr>
          <w:rFonts w:cs="Arial"/>
        </w:rPr>
        <w:t>STATE OF CALIFORNIA</w:t>
      </w:r>
    </w:p>
    <w:p w14:paraId="2EE8AFE9" w14:textId="77777777" w:rsidR="003114C2" w:rsidRDefault="00DB3BAB" w:rsidP="00CD6B63">
      <w:pPr>
        <w:pStyle w:val="NoSpacing"/>
        <w:jc w:val="center"/>
        <w:rPr>
          <w:rFonts w:ascii="Arial" w:hAnsi="Arial" w:cs="Arial"/>
          <w:b/>
          <w:caps/>
          <w:color w:val="000000"/>
          <w:sz w:val="24"/>
          <w:szCs w:val="24"/>
        </w:rPr>
      </w:pPr>
      <w:r w:rsidRPr="00B327DA">
        <w:rPr>
          <w:rFonts w:ascii="Arial" w:hAnsi="Arial" w:cs="Arial"/>
          <w:caps/>
          <w:color w:val="000000"/>
          <w:sz w:val="24"/>
          <w:szCs w:val="24"/>
        </w:rPr>
        <w:t>DEPARTMENT OF GENERAL SERVICES – PROCUREMENT DIVISION</w:t>
      </w:r>
      <w:r w:rsidRPr="00B327DA">
        <w:rPr>
          <w:rFonts w:ascii="Arial" w:hAnsi="Arial" w:cs="Arial"/>
          <w:caps/>
          <w:color w:val="000000"/>
          <w:sz w:val="24"/>
          <w:szCs w:val="24"/>
        </w:rPr>
        <w:br/>
      </w:r>
    </w:p>
    <w:p w14:paraId="383D2AE1" w14:textId="15606AAA" w:rsidR="00DB3BAB" w:rsidRPr="00B327DA" w:rsidRDefault="00DB3BAB" w:rsidP="00CD6B63">
      <w:pPr>
        <w:pStyle w:val="NoSpacing"/>
        <w:jc w:val="center"/>
        <w:rPr>
          <w:rFonts w:ascii="Arial" w:hAnsi="Arial" w:cs="Arial"/>
          <w:b/>
          <w:caps/>
          <w:color w:val="000000"/>
          <w:sz w:val="24"/>
          <w:szCs w:val="24"/>
        </w:rPr>
      </w:pPr>
      <w:r w:rsidRPr="00B327DA">
        <w:rPr>
          <w:rFonts w:ascii="Arial" w:hAnsi="Arial" w:cs="Arial"/>
          <w:b/>
          <w:caps/>
          <w:color w:val="000000"/>
          <w:sz w:val="24"/>
          <w:szCs w:val="24"/>
        </w:rPr>
        <w:t>Invitation For Bid</w:t>
      </w:r>
    </w:p>
    <w:p w14:paraId="270B8C7A" w14:textId="6E3EDAFD" w:rsidR="00F55FE0" w:rsidRPr="00F55FE0" w:rsidRDefault="00D83E33" w:rsidP="00F55FE0">
      <w:pPr>
        <w:pStyle w:val="NoSpacing"/>
        <w:jc w:val="center"/>
        <w:rPr>
          <w:rFonts w:ascii="Arial" w:hAnsi="Arial" w:cs="Arial"/>
          <w:b/>
          <w:sz w:val="36"/>
          <w:szCs w:val="36"/>
        </w:rPr>
      </w:pPr>
      <w:bookmarkStart w:id="0" w:name="_Hlk112757619"/>
      <w:r>
        <w:rPr>
          <w:rFonts w:ascii="Arial" w:hAnsi="Arial" w:cs="Arial"/>
          <w:b/>
          <w:sz w:val="36"/>
          <w:szCs w:val="36"/>
        </w:rPr>
        <w:t>P</w:t>
      </w:r>
      <w:r w:rsidR="008E39B3">
        <w:rPr>
          <w:rFonts w:ascii="Arial" w:hAnsi="Arial" w:cs="Arial"/>
          <w:b/>
          <w:sz w:val="36"/>
          <w:szCs w:val="36"/>
        </w:rPr>
        <w:t xml:space="preserve">hysical </w:t>
      </w:r>
      <w:r>
        <w:rPr>
          <w:rFonts w:ascii="Arial" w:hAnsi="Arial" w:cs="Arial"/>
          <w:b/>
          <w:sz w:val="36"/>
          <w:szCs w:val="36"/>
        </w:rPr>
        <w:t>T</w:t>
      </w:r>
      <w:r w:rsidR="00673F7B">
        <w:rPr>
          <w:rFonts w:ascii="Arial" w:hAnsi="Arial" w:cs="Arial"/>
          <w:b/>
          <w:sz w:val="36"/>
          <w:szCs w:val="36"/>
        </w:rPr>
        <w:t>raining</w:t>
      </w:r>
      <w:r>
        <w:rPr>
          <w:rFonts w:ascii="Arial" w:hAnsi="Arial" w:cs="Arial"/>
          <w:b/>
          <w:sz w:val="36"/>
          <w:szCs w:val="36"/>
        </w:rPr>
        <w:t xml:space="preserve"> Uniforms</w:t>
      </w:r>
    </w:p>
    <w:p w14:paraId="54D5C791" w14:textId="2E532FDA" w:rsidR="00C1032A" w:rsidRPr="004F69C1" w:rsidRDefault="00C1032A" w:rsidP="00C1032A">
      <w:pPr>
        <w:pStyle w:val="NoSpacing"/>
        <w:jc w:val="center"/>
        <w:rPr>
          <w:rFonts w:ascii="Arial" w:hAnsi="Arial" w:cs="Arial"/>
          <w:b/>
          <w:caps/>
          <w:color w:val="000000"/>
          <w:sz w:val="24"/>
          <w:szCs w:val="24"/>
        </w:rPr>
      </w:pPr>
      <w:r w:rsidRPr="004F69C1">
        <w:rPr>
          <w:rFonts w:ascii="Arial" w:hAnsi="Arial" w:cs="Arial"/>
          <w:b/>
          <w:caps/>
          <w:color w:val="000000"/>
          <w:sz w:val="24"/>
          <w:szCs w:val="24"/>
        </w:rPr>
        <w:t xml:space="preserve">Event ID </w:t>
      </w:r>
      <w:r w:rsidR="00CC65FD" w:rsidRPr="00283D28">
        <w:rPr>
          <w:rFonts w:ascii="Arial" w:hAnsi="Arial" w:cs="Arial"/>
          <w:b/>
          <w:bCs/>
          <w:sz w:val="24"/>
          <w:szCs w:val="24"/>
        </w:rPr>
        <w:t>000003</w:t>
      </w:r>
      <w:r w:rsidR="003114C2">
        <w:rPr>
          <w:rFonts w:ascii="Arial" w:hAnsi="Arial" w:cs="Arial"/>
          <w:b/>
          <w:bCs/>
          <w:sz w:val="24"/>
          <w:szCs w:val="24"/>
        </w:rPr>
        <w:t>5163</w:t>
      </w:r>
    </w:p>
    <w:p w14:paraId="2855ED14" w14:textId="24340A62" w:rsidR="00C1032A" w:rsidRPr="004F69C1" w:rsidRDefault="00FF0987" w:rsidP="00C1032A">
      <w:pPr>
        <w:pStyle w:val="NoSpacing"/>
        <w:jc w:val="center"/>
        <w:rPr>
          <w:rFonts w:ascii="Arial" w:hAnsi="Arial" w:cs="Arial"/>
          <w:b/>
          <w:caps/>
          <w:color w:val="000000"/>
          <w:sz w:val="24"/>
          <w:szCs w:val="24"/>
        </w:rPr>
      </w:pPr>
      <w:r>
        <w:rPr>
          <w:rFonts w:ascii="Arial" w:hAnsi="Arial" w:cs="Arial"/>
          <w:b/>
          <w:bCs/>
          <w:sz w:val="24"/>
          <w:szCs w:val="24"/>
        </w:rPr>
        <w:t xml:space="preserve">May 6, </w:t>
      </w:r>
      <w:r w:rsidR="00FF0863">
        <w:rPr>
          <w:rFonts w:ascii="Arial" w:hAnsi="Arial" w:cs="Arial"/>
          <w:b/>
          <w:bCs/>
          <w:sz w:val="24"/>
          <w:szCs w:val="24"/>
        </w:rPr>
        <w:t>202</w:t>
      </w:r>
      <w:r w:rsidR="003114C2">
        <w:rPr>
          <w:rFonts w:ascii="Arial" w:hAnsi="Arial" w:cs="Arial"/>
          <w:b/>
          <w:bCs/>
          <w:sz w:val="24"/>
          <w:szCs w:val="24"/>
        </w:rPr>
        <w:t>5</w:t>
      </w:r>
    </w:p>
    <w:bookmarkEnd w:id="0"/>
    <w:p w14:paraId="5E855205" w14:textId="417DEEB6" w:rsidR="00F55FE0" w:rsidRPr="00F55FE0" w:rsidRDefault="00F55FE0" w:rsidP="00F55FE0">
      <w:pPr>
        <w:spacing w:after="960"/>
        <w:jc w:val="center"/>
        <w:rPr>
          <w:rFonts w:cs="Arial"/>
          <w:b/>
          <w:caps/>
          <w:color w:val="000000"/>
        </w:rPr>
      </w:pPr>
    </w:p>
    <w:p w14:paraId="68BEAAC7" w14:textId="32527C04" w:rsidR="00B42B58" w:rsidRDefault="00B42B58" w:rsidP="00CD6B63">
      <w:pPr>
        <w:pStyle w:val="NoSpacing"/>
        <w:jc w:val="center"/>
        <w:rPr>
          <w:rFonts w:ascii="Arial" w:hAnsi="Arial" w:cs="Arial"/>
          <w:b/>
          <w:color w:val="000000"/>
          <w:sz w:val="24"/>
          <w:szCs w:val="24"/>
        </w:rPr>
      </w:pPr>
    </w:p>
    <w:p w14:paraId="29917A85" w14:textId="325B083F" w:rsidR="00B42B58" w:rsidRDefault="00B42B58" w:rsidP="00CD6B63">
      <w:pPr>
        <w:pStyle w:val="NoSpacing"/>
        <w:jc w:val="center"/>
        <w:rPr>
          <w:rFonts w:ascii="Arial" w:hAnsi="Arial" w:cs="Arial"/>
          <w:b/>
          <w:color w:val="000000"/>
          <w:sz w:val="24"/>
          <w:szCs w:val="24"/>
        </w:rPr>
      </w:pPr>
    </w:p>
    <w:p w14:paraId="6304CD11" w14:textId="5ABBB507" w:rsidR="00B42B58" w:rsidRDefault="00B42B58" w:rsidP="00CD6B63">
      <w:pPr>
        <w:pStyle w:val="NoSpacing"/>
        <w:jc w:val="center"/>
        <w:rPr>
          <w:rFonts w:ascii="Arial" w:hAnsi="Arial" w:cs="Arial"/>
          <w:b/>
          <w:color w:val="000000"/>
          <w:sz w:val="24"/>
          <w:szCs w:val="24"/>
        </w:rPr>
      </w:pPr>
    </w:p>
    <w:p w14:paraId="75F8AD59" w14:textId="51A118F4" w:rsidR="00B42B58" w:rsidRDefault="00B42B58" w:rsidP="00CD6B63">
      <w:pPr>
        <w:pStyle w:val="NoSpacing"/>
        <w:jc w:val="center"/>
        <w:rPr>
          <w:rFonts w:ascii="Arial" w:hAnsi="Arial" w:cs="Arial"/>
          <w:b/>
          <w:color w:val="000000"/>
          <w:sz w:val="24"/>
          <w:szCs w:val="24"/>
        </w:rPr>
      </w:pPr>
    </w:p>
    <w:p w14:paraId="0426E40D" w14:textId="1AF0BC54" w:rsidR="00765093" w:rsidRDefault="00D440E2" w:rsidP="00CD6B63">
      <w:pPr>
        <w:pStyle w:val="NoSpacing"/>
        <w:jc w:val="center"/>
        <w:rPr>
          <w:rFonts w:ascii="Arial" w:hAnsi="Arial" w:cs="Arial"/>
          <w:b/>
          <w:sz w:val="24"/>
          <w:szCs w:val="24"/>
        </w:rPr>
      </w:pPr>
      <w:r>
        <w:rPr>
          <w:rFonts w:ascii="Arial" w:hAnsi="Arial" w:cs="Arial"/>
          <w:b/>
          <w:color w:val="000000"/>
          <w:sz w:val="24"/>
          <w:szCs w:val="24"/>
        </w:rPr>
        <w:t xml:space="preserve">BIDS ARE </w:t>
      </w:r>
      <w:r w:rsidRPr="00B327DA">
        <w:rPr>
          <w:rFonts w:ascii="Arial" w:hAnsi="Arial" w:cs="Arial"/>
          <w:b/>
          <w:color w:val="000000"/>
          <w:sz w:val="24"/>
          <w:szCs w:val="24"/>
        </w:rPr>
        <w:t xml:space="preserve">DUE </w:t>
      </w:r>
      <w:r>
        <w:rPr>
          <w:rFonts w:ascii="Arial" w:hAnsi="Arial" w:cs="Arial"/>
          <w:b/>
          <w:color w:val="000000"/>
          <w:sz w:val="24"/>
          <w:szCs w:val="24"/>
        </w:rPr>
        <w:t>BY</w:t>
      </w:r>
      <w:r w:rsidR="00765093" w:rsidRPr="00B327DA">
        <w:rPr>
          <w:rFonts w:ascii="Arial" w:hAnsi="Arial" w:cs="Arial"/>
          <w:b/>
          <w:color w:val="000000"/>
          <w:sz w:val="24"/>
          <w:szCs w:val="24"/>
        </w:rPr>
        <w:t>:</w:t>
      </w:r>
      <w:r w:rsidR="00765093" w:rsidRPr="00B327DA">
        <w:rPr>
          <w:rFonts w:ascii="Arial" w:hAnsi="Arial" w:cs="Arial"/>
          <w:color w:val="000000"/>
          <w:sz w:val="24"/>
          <w:szCs w:val="24"/>
        </w:rPr>
        <w:t xml:space="preserve"> </w:t>
      </w:r>
      <w:r w:rsidR="006437B5" w:rsidRPr="006437B5">
        <w:rPr>
          <w:rFonts w:ascii="Arial" w:hAnsi="Arial" w:cs="Arial"/>
          <w:b/>
          <w:bCs/>
          <w:color w:val="000000"/>
          <w:sz w:val="24"/>
          <w:szCs w:val="24"/>
        </w:rPr>
        <w:t xml:space="preserve">May </w:t>
      </w:r>
      <w:r w:rsidR="00FF0987">
        <w:rPr>
          <w:rFonts w:ascii="Arial" w:hAnsi="Arial" w:cs="Arial"/>
          <w:b/>
          <w:bCs/>
          <w:color w:val="000000"/>
          <w:sz w:val="24"/>
          <w:szCs w:val="24"/>
        </w:rPr>
        <w:t>20</w:t>
      </w:r>
      <w:r w:rsidR="003114C2">
        <w:rPr>
          <w:rFonts w:ascii="Arial" w:hAnsi="Arial" w:cs="Arial"/>
          <w:b/>
          <w:bCs/>
          <w:color w:val="000000"/>
          <w:sz w:val="24"/>
          <w:szCs w:val="24"/>
        </w:rPr>
        <w:t>, 2025</w:t>
      </w:r>
      <w:r w:rsidR="006939C4">
        <w:rPr>
          <w:rFonts w:ascii="Arial" w:hAnsi="Arial" w:cs="Arial"/>
          <w:b/>
          <w:bCs/>
          <w:color w:val="000000"/>
          <w:sz w:val="24"/>
          <w:szCs w:val="24"/>
        </w:rPr>
        <w:t>,</w:t>
      </w:r>
      <w:r>
        <w:rPr>
          <w:rFonts w:ascii="Arial" w:hAnsi="Arial" w:cs="Arial"/>
          <w:sz w:val="24"/>
          <w:szCs w:val="24"/>
        </w:rPr>
        <w:t xml:space="preserve"> </w:t>
      </w:r>
      <w:r>
        <w:rPr>
          <w:rFonts w:ascii="Arial" w:hAnsi="Arial" w:cs="Arial"/>
          <w:b/>
          <w:sz w:val="24"/>
          <w:szCs w:val="24"/>
        </w:rPr>
        <w:t>at 2:00 PM PT</w:t>
      </w:r>
    </w:p>
    <w:p w14:paraId="30CE6150" w14:textId="1D0826B0" w:rsidR="00D440E2" w:rsidRPr="00B327DA" w:rsidRDefault="00D440E2" w:rsidP="00CD6B63">
      <w:pPr>
        <w:pStyle w:val="NoSpacing"/>
        <w:jc w:val="center"/>
        <w:rPr>
          <w:rFonts w:ascii="Arial" w:hAnsi="Arial" w:cs="Arial"/>
          <w:sz w:val="24"/>
          <w:szCs w:val="24"/>
        </w:rPr>
      </w:pPr>
    </w:p>
    <w:p w14:paraId="351B3B65" w14:textId="78F70DD6" w:rsidR="008A50E9" w:rsidRDefault="008A50E9" w:rsidP="00CD6B63">
      <w:pPr>
        <w:pStyle w:val="NoSpacing"/>
        <w:jc w:val="center"/>
        <w:rPr>
          <w:rFonts w:ascii="Arial" w:hAnsi="Arial" w:cs="Arial"/>
          <w:b/>
          <w:sz w:val="24"/>
          <w:szCs w:val="24"/>
        </w:rPr>
      </w:pPr>
      <w:r>
        <w:rPr>
          <w:rFonts w:ascii="Arial" w:hAnsi="Arial" w:cs="Arial"/>
          <w:b/>
          <w:sz w:val="24"/>
          <w:szCs w:val="24"/>
        </w:rPr>
        <w:t>RETURN BID TO:</w:t>
      </w:r>
    </w:p>
    <w:bookmarkStart w:id="1" w:name="_Hlk67036662"/>
    <w:p w14:paraId="29F05296" w14:textId="32B2DE93" w:rsidR="008548D7" w:rsidRPr="001B25CF" w:rsidRDefault="001B25CF" w:rsidP="00CD6B63">
      <w:pPr>
        <w:pStyle w:val="NoSpacing"/>
        <w:jc w:val="center"/>
        <w:rPr>
          <w:rStyle w:val="Hyperlink"/>
          <w:rFonts w:ascii="Arial" w:hAnsi="Arial" w:cs="Arial"/>
          <w:sz w:val="24"/>
          <w:szCs w:val="24"/>
        </w:rPr>
      </w:pPr>
      <w:r>
        <w:rPr>
          <w:rFonts w:ascii="Arial" w:hAnsi="Arial" w:cs="Arial"/>
          <w:sz w:val="24"/>
          <w:szCs w:val="24"/>
        </w:rPr>
        <w:fldChar w:fldCharType="begin"/>
      </w:r>
      <w:r>
        <w:rPr>
          <w:rFonts w:ascii="Arial" w:hAnsi="Arial" w:cs="Arial"/>
          <w:sz w:val="24"/>
          <w:szCs w:val="24"/>
        </w:rPr>
        <w:instrText xml:space="preserve"> HYPERLINK "mailto:OTA@dgs.ca.gov" </w:instrText>
      </w:r>
      <w:r>
        <w:rPr>
          <w:rFonts w:ascii="Arial" w:hAnsi="Arial" w:cs="Arial"/>
          <w:sz w:val="24"/>
          <w:szCs w:val="24"/>
        </w:rPr>
      </w:r>
      <w:r>
        <w:rPr>
          <w:rFonts w:ascii="Arial" w:hAnsi="Arial" w:cs="Arial"/>
          <w:sz w:val="24"/>
          <w:szCs w:val="24"/>
        </w:rPr>
        <w:fldChar w:fldCharType="separate"/>
      </w:r>
      <w:proofErr w:type="spellStart"/>
      <w:r w:rsidR="00882B66" w:rsidRPr="001B25CF">
        <w:rPr>
          <w:rStyle w:val="Hyperlink"/>
          <w:rFonts w:ascii="Arial" w:hAnsi="Arial" w:cs="Arial"/>
          <w:sz w:val="24"/>
          <w:szCs w:val="24"/>
        </w:rPr>
        <w:t>OTA@dgs.ca.gov</w:t>
      </w:r>
      <w:proofErr w:type="spellEnd"/>
      <w:r w:rsidR="00882B66" w:rsidRPr="001B25CF">
        <w:rPr>
          <w:rStyle w:val="Hyperlink"/>
          <w:rFonts w:ascii="Arial" w:hAnsi="Arial" w:cs="Arial"/>
          <w:sz w:val="24"/>
          <w:szCs w:val="24"/>
        </w:rPr>
        <w:t xml:space="preserve"> </w:t>
      </w:r>
    </w:p>
    <w:bookmarkEnd w:id="1"/>
    <w:p w14:paraId="2B135A63" w14:textId="77777777" w:rsidR="001C048B" w:rsidRDefault="001B25CF" w:rsidP="00587F62">
      <w:pPr>
        <w:rPr>
          <w:noProof/>
        </w:rPr>
      </w:pPr>
      <w:r>
        <w:rPr>
          <w:rFonts w:eastAsiaTheme="minorHAnsi" w:cs="Arial"/>
        </w:rPr>
        <w:fldChar w:fldCharType="end"/>
      </w:r>
      <w:r w:rsidR="00E267EE" w:rsidRPr="00B327DA">
        <w:rPr>
          <w:rFonts w:cs="Arial"/>
          <w:bCs/>
          <w:sz w:val="20"/>
        </w:rPr>
        <w:br w:type="page"/>
      </w:r>
      <w:r w:rsidR="00683057" w:rsidRPr="004128D2">
        <w:rPr>
          <w:rFonts w:cs="Arial"/>
          <w:bCs/>
        </w:rPr>
        <w:fldChar w:fldCharType="begin"/>
      </w:r>
      <w:r w:rsidR="00683057" w:rsidRPr="004128D2">
        <w:rPr>
          <w:rFonts w:cs="Arial"/>
          <w:bCs/>
        </w:rPr>
        <w:instrText xml:space="preserve"> TOC \o "1-3" \h \z \u </w:instrText>
      </w:r>
      <w:r w:rsidR="00683057" w:rsidRPr="004128D2">
        <w:rPr>
          <w:rFonts w:cs="Arial"/>
          <w:bCs/>
        </w:rPr>
        <w:fldChar w:fldCharType="separate"/>
      </w:r>
    </w:p>
    <w:p w14:paraId="207F5538" w14:textId="27C71E5E" w:rsidR="001C048B" w:rsidRDefault="001C048B">
      <w:pPr>
        <w:pStyle w:val="TOC1"/>
        <w:rPr>
          <w:rFonts w:asciiTheme="minorHAnsi" w:eastAsiaTheme="minorEastAsia" w:hAnsiTheme="minorHAnsi" w:cstheme="minorBidi"/>
          <w:noProof/>
          <w:kern w:val="2"/>
          <w14:ligatures w14:val="standardContextual"/>
        </w:rPr>
      </w:pPr>
      <w:hyperlink w:anchor="_Toc197325588" w:history="1">
        <w:r w:rsidRPr="00721EB0">
          <w:rPr>
            <w:rStyle w:val="Hyperlink"/>
            <w:noProof/>
            <w14:scene3d>
              <w14:camera w14:prst="orthographicFront"/>
              <w14:lightRig w14:rig="threePt" w14:dir="t">
                <w14:rot w14:lat="0" w14:lon="0" w14:rev="0"/>
              </w14:lightRig>
            </w14:scene3d>
          </w:rPr>
          <w:t>1.</w:t>
        </w:r>
        <w:r>
          <w:rPr>
            <w:rFonts w:asciiTheme="minorHAnsi" w:eastAsiaTheme="minorEastAsia" w:hAnsiTheme="minorHAnsi" w:cstheme="minorBidi"/>
            <w:noProof/>
            <w:kern w:val="2"/>
            <w14:ligatures w14:val="standardContextual"/>
          </w:rPr>
          <w:tab/>
        </w:r>
        <w:r w:rsidRPr="00721EB0">
          <w:rPr>
            <w:rStyle w:val="Hyperlink"/>
            <w:noProof/>
          </w:rPr>
          <w:t>SCOPE</w:t>
        </w:r>
        <w:r>
          <w:rPr>
            <w:noProof/>
            <w:webHidden/>
          </w:rPr>
          <w:tab/>
        </w:r>
        <w:r>
          <w:rPr>
            <w:noProof/>
            <w:webHidden/>
          </w:rPr>
          <w:fldChar w:fldCharType="begin"/>
        </w:r>
        <w:r>
          <w:rPr>
            <w:noProof/>
            <w:webHidden/>
          </w:rPr>
          <w:instrText xml:space="preserve"> PAGEREF _Toc197325588 \h </w:instrText>
        </w:r>
        <w:r>
          <w:rPr>
            <w:noProof/>
            <w:webHidden/>
          </w:rPr>
        </w:r>
        <w:r>
          <w:rPr>
            <w:noProof/>
            <w:webHidden/>
          </w:rPr>
          <w:fldChar w:fldCharType="separate"/>
        </w:r>
        <w:r>
          <w:rPr>
            <w:noProof/>
            <w:webHidden/>
          </w:rPr>
          <w:t>4</w:t>
        </w:r>
        <w:r>
          <w:rPr>
            <w:noProof/>
            <w:webHidden/>
          </w:rPr>
          <w:fldChar w:fldCharType="end"/>
        </w:r>
      </w:hyperlink>
    </w:p>
    <w:p w14:paraId="4FF5033C" w14:textId="76CB160B" w:rsidR="001C048B" w:rsidRDefault="001C048B">
      <w:pPr>
        <w:pStyle w:val="TOC1"/>
        <w:rPr>
          <w:rFonts w:asciiTheme="minorHAnsi" w:eastAsiaTheme="minorEastAsia" w:hAnsiTheme="minorHAnsi" w:cstheme="minorBidi"/>
          <w:noProof/>
          <w:kern w:val="2"/>
          <w14:ligatures w14:val="standardContextual"/>
        </w:rPr>
      </w:pPr>
      <w:hyperlink w:anchor="_Toc197325589" w:history="1">
        <w:r w:rsidRPr="00721EB0">
          <w:rPr>
            <w:rStyle w:val="Hyperlink"/>
            <w:noProof/>
            <w14:scene3d>
              <w14:camera w14:prst="orthographicFront"/>
              <w14:lightRig w14:rig="threePt" w14:dir="t">
                <w14:rot w14:lat="0" w14:lon="0" w14:rev="0"/>
              </w14:lightRig>
            </w14:scene3d>
          </w:rPr>
          <w:t>2.</w:t>
        </w:r>
        <w:r>
          <w:rPr>
            <w:rFonts w:asciiTheme="minorHAnsi" w:eastAsiaTheme="minorEastAsia" w:hAnsiTheme="minorHAnsi" w:cstheme="minorBidi"/>
            <w:noProof/>
            <w:kern w:val="2"/>
            <w14:ligatures w14:val="standardContextual"/>
          </w:rPr>
          <w:tab/>
        </w:r>
        <w:r w:rsidRPr="00721EB0">
          <w:rPr>
            <w:rStyle w:val="Hyperlink"/>
            <w:noProof/>
          </w:rPr>
          <w:t>METHOD OF AWARD</w:t>
        </w:r>
        <w:r>
          <w:rPr>
            <w:noProof/>
            <w:webHidden/>
          </w:rPr>
          <w:tab/>
        </w:r>
        <w:r>
          <w:rPr>
            <w:noProof/>
            <w:webHidden/>
          </w:rPr>
          <w:fldChar w:fldCharType="begin"/>
        </w:r>
        <w:r>
          <w:rPr>
            <w:noProof/>
            <w:webHidden/>
          </w:rPr>
          <w:instrText xml:space="preserve"> PAGEREF _Toc197325589 \h </w:instrText>
        </w:r>
        <w:r>
          <w:rPr>
            <w:noProof/>
            <w:webHidden/>
          </w:rPr>
        </w:r>
        <w:r>
          <w:rPr>
            <w:noProof/>
            <w:webHidden/>
          </w:rPr>
          <w:fldChar w:fldCharType="separate"/>
        </w:r>
        <w:r>
          <w:rPr>
            <w:noProof/>
            <w:webHidden/>
          </w:rPr>
          <w:t>4</w:t>
        </w:r>
        <w:r>
          <w:rPr>
            <w:noProof/>
            <w:webHidden/>
          </w:rPr>
          <w:fldChar w:fldCharType="end"/>
        </w:r>
      </w:hyperlink>
    </w:p>
    <w:p w14:paraId="0589EFFD" w14:textId="4A2F3944" w:rsidR="001C048B" w:rsidRDefault="001C048B">
      <w:pPr>
        <w:pStyle w:val="TOC1"/>
        <w:rPr>
          <w:rFonts w:asciiTheme="minorHAnsi" w:eastAsiaTheme="minorEastAsia" w:hAnsiTheme="minorHAnsi" w:cstheme="minorBidi"/>
          <w:noProof/>
          <w:kern w:val="2"/>
          <w14:ligatures w14:val="standardContextual"/>
        </w:rPr>
      </w:pPr>
      <w:hyperlink w:anchor="_Toc197325590" w:history="1">
        <w:r w:rsidRPr="00721EB0">
          <w:rPr>
            <w:rStyle w:val="Hyperlink"/>
            <w:noProof/>
            <w14:scene3d>
              <w14:camera w14:prst="orthographicFront"/>
              <w14:lightRig w14:rig="threePt" w14:dir="t">
                <w14:rot w14:lat="0" w14:lon="0" w14:rev="0"/>
              </w14:lightRig>
            </w14:scene3d>
          </w:rPr>
          <w:t>3.</w:t>
        </w:r>
        <w:r>
          <w:rPr>
            <w:rFonts w:asciiTheme="minorHAnsi" w:eastAsiaTheme="minorEastAsia" w:hAnsiTheme="minorHAnsi" w:cstheme="minorBidi"/>
            <w:noProof/>
            <w:kern w:val="2"/>
            <w14:ligatures w14:val="standardContextual"/>
          </w:rPr>
          <w:tab/>
        </w:r>
        <w:r w:rsidRPr="00721EB0">
          <w:rPr>
            <w:rStyle w:val="Hyperlink"/>
            <w:noProof/>
          </w:rPr>
          <w:t>DRAFTS</w:t>
        </w:r>
        <w:r>
          <w:rPr>
            <w:noProof/>
            <w:webHidden/>
          </w:rPr>
          <w:tab/>
        </w:r>
        <w:r>
          <w:rPr>
            <w:noProof/>
            <w:webHidden/>
          </w:rPr>
          <w:fldChar w:fldCharType="begin"/>
        </w:r>
        <w:r>
          <w:rPr>
            <w:noProof/>
            <w:webHidden/>
          </w:rPr>
          <w:instrText xml:space="preserve"> PAGEREF _Toc197325590 \h </w:instrText>
        </w:r>
        <w:r>
          <w:rPr>
            <w:noProof/>
            <w:webHidden/>
          </w:rPr>
        </w:r>
        <w:r>
          <w:rPr>
            <w:noProof/>
            <w:webHidden/>
          </w:rPr>
          <w:fldChar w:fldCharType="separate"/>
        </w:r>
        <w:r>
          <w:rPr>
            <w:noProof/>
            <w:webHidden/>
          </w:rPr>
          <w:t>4</w:t>
        </w:r>
        <w:r>
          <w:rPr>
            <w:noProof/>
            <w:webHidden/>
          </w:rPr>
          <w:fldChar w:fldCharType="end"/>
        </w:r>
      </w:hyperlink>
    </w:p>
    <w:p w14:paraId="17C87290" w14:textId="576B7B0B" w:rsidR="001C048B" w:rsidRDefault="001C048B">
      <w:pPr>
        <w:pStyle w:val="TOC1"/>
        <w:rPr>
          <w:rFonts w:asciiTheme="minorHAnsi" w:eastAsiaTheme="minorEastAsia" w:hAnsiTheme="minorHAnsi" w:cstheme="minorBidi"/>
          <w:noProof/>
          <w:kern w:val="2"/>
          <w14:ligatures w14:val="standardContextual"/>
        </w:rPr>
      </w:pPr>
      <w:hyperlink w:anchor="_Toc197325591" w:history="1">
        <w:r w:rsidRPr="00721EB0">
          <w:rPr>
            <w:rStyle w:val="Hyperlink"/>
            <w:noProof/>
            <w14:scene3d>
              <w14:camera w14:prst="orthographicFront"/>
              <w14:lightRig w14:rig="threePt" w14:dir="t">
                <w14:rot w14:lat="0" w14:lon="0" w14:rev="0"/>
              </w14:lightRig>
            </w14:scene3d>
          </w:rPr>
          <w:t>4.</w:t>
        </w:r>
        <w:r>
          <w:rPr>
            <w:rFonts w:asciiTheme="minorHAnsi" w:eastAsiaTheme="minorEastAsia" w:hAnsiTheme="minorHAnsi" w:cstheme="minorBidi"/>
            <w:noProof/>
            <w:kern w:val="2"/>
            <w14:ligatures w14:val="standardContextual"/>
          </w:rPr>
          <w:tab/>
        </w:r>
        <w:r w:rsidRPr="00721EB0">
          <w:rPr>
            <w:rStyle w:val="Hyperlink"/>
            <w:noProof/>
          </w:rPr>
          <w:t>NEGOTIATIONS</w:t>
        </w:r>
        <w:r>
          <w:rPr>
            <w:noProof/>
            <w:webHidden/>
          </w:rPr>
          <w:tab/>
        </w:r>
        <w:r>
          <w:rPr>
            <w:noProof/>
            <w:webHidden/>
          </w:rPr>
          <w:fldChar w:fldCharType="begin"/>
        </w:r>
        <w:r>
          <w:rPr>
            <w:noProof/>
            <w:webHidden/>
          </w:rPr>
          <w:instrText xml:space="preserve"> PAGEREF _Toc197325591 \h </w:instrText>
        </w:r>
        <w:r>
          <w:rPr>
            <w:noProof/>
            <w:webHidden/>
          </w:rPr>
        </w:r>
        <w:r>
          <w:rPr>
            <w:noProof/>
            <w:webHidden/>
          </w:rPr>
          <w:fldChar w:fldCharType="separate"/>
        </w:r>
        <w:r>
          <w:rPr>
            <w:noProof/>
            <w:webHidden/>
          </w:rPr>
          <w:t>4</w:t>
        </w:r>
        <w:r>
          <w:rPr>
            <w:noProof/>
            <w:webHidden/>
          </w:rPr>
          <w:fldChar w:fldCharType="end"/>
        </w:r>
      </w:hyperlink>
    </w:p>
    <w:p w14:paraId="7FDFB3E2" w14:textId="41094350" w:rsidR="001C048B" w:rsidRDefault="001C048B">
      <w:pPr>
        <w:pStyle w:val="TOC1"/>
        <w:rPr>
          <w:rFonts w:asciiTheme="minorHAnsi" w:eastAsiaTheme="minorEastAsia" w:hAnsiTheme="minorHAnsi" w:cstheme="minorBidi"/>
          <w:noProof/>
          <w:kern w:val="2"/>
          <w14:ligatures w14:val="standardContextual"/>
        </w:rPr>
      </w:pPr>
      <w:hyperlink w:anchor="_Toc197325592" w:history="1">
        <w:r w:rsidRPr="00721EB0">
          <w:rPr>
            <w:rStyle w:val="Hyperlink"/>
            <w:noProof/>
            <w14:scene3d>
              <w14:camera w14:prst="orthographicFront"/>
              <w14:lightRig w14:rig="threePt" w14:dir="t">
                <w14:rot w14:lat="0" w14:lon="0" w14:rev="0"/>
              </w14:lightRig>
            </w14:scene3d>
          </w:rPr>
          <w:t>5.</w:t>
        </w:r>
        <w:r>
          <w:rPr>
            <w:rFonts w:asciiTheme="minorHAnsi" w:eastAsiaTheme="minorEastAsia" w:hAnsiTheme="minorHAnsi" w:cstheme="minorBidi"/>
            <w:noProof/>
            <w:kern w:val="2"/>
            <w14:ligatures w14:val="standardContextual"/>
          </w:rPr>
          <w:tab/>
        </w:r>
        <w:r w:rsidRPr="00721EB0">
          <w:rPr>
            <w:rStyle w:val="Hyperlink"/>
            <w:noProof/>
          </w:rPr>
          <w:t>STATE FINANCIAL MARKETPLACE</w:t>
        </w:r>
        <w:r>
          <w:rPr>
            <w:noProof/>
            <w:webHidden/>
          </w:rPr>
          <w:tab/>
        </w:r>
        <w:r>
          <w:rPr>
            <w:noProof/>
            <w:webHidden/>
          </w:rPr>
          <w:fldChar w:fldCharType="begin"/>
        </w:r>
        <w:r>
          <w:rPr>
            <w:noProof/>
            <w:webHidden/>
          </w:rPr>
          <w:instrText xml:space="preserve"> PAGEREF _Toc197325592 \h </w:instrText>
        </w:r>
        <w:r>
          <w:rPr>
            <w:noProof/>
            <w:webHidden/>
          </w:rPr>
        </w:r>
        <w:r>
          <w:rPr>
            <w:noProof/>
            <w:webHidden/>
          </w:rPr>
          <w:fldChar w:fldCharType="separate"/>
        </w:r>
        <w:r>
          <w:rPr>
            <w:noProof/>
            <w:webHidden/>
          </w:rPr>
          <w:t>4</w:t>
        </w:r>
        <w:r>
          <w:rPr>
            <w:noProof/>
            <w:webHidden/>
          </w:rPr>
          <w:fldChar w:fldCharType="end"/>
        </w:r>
      </w:hyperlink>
    </w:p>
    <w:p w14:paraId="4404E06F" w14:textId="1E4B648C" w:rsidR="001C048B" w:rsidRDefault="001C048B">
      <w:pPr>
        <w:pStyle w:val="TOC1"/>
        <w:rPr>
          <w:rFonts w:asciiTheme="minorHAnsi" w:eastAsiaTheme="minorEastAsia" w:hAnsiTheme="minorHAnsi" w:cstheme="minorBidi"/>
          <w:noProof/>
          <w:kern w:val="2"/>
          <w14:ligatures w14:val="standardContextual"/>
        </w:rPr>
      </w:pPr>
      <w:hyperlink w:anchor="_Toc197325593" w:history="1">
        <w:r w:rsidRPr="00721EB0">
          <w:rPr>
            <w:rStyle w:val="Hyperlink"/>
            <w:noProof/>
            <w14:scene3d>
              <w14:camera w14:prst="orthographicFront"/>
              <w14:lightRig w14:rig="threePt" w14:dir="t">
                <w14:rot w14:lat="0" w14:lon="0" w14:rev="0"/>
              </w14:lightRig>
            </w14:scene3d>
          </w:rPr>
          <w:t>6.</w:t>
        </w:r>
        <w:r>
          <w:rPr>
            <w:rFonts w:asciiTheme="minorHAnsi" w:eastAsiaTheme="minorEastAsia" w:hAnsiTheme="minorHAnsi" w:cstheme="minorBidi"/>
            <w:noProof/>
            <w:kern w:val="2"/>
            <w14:ligatures w14:val="standardContextual"/>
          </w:rPr>
          <w:tab/>
        </w:r>
        <w:r w:rsidRPr="00721EB0">
          <w:rPr>
            <w:rStyle w:val="Hyperlink"/>
            <w:noProof/>
          </w:rPr>
          <w:t>ALTERNATIVE PROTEST PROCESS</w:t>
        </w:r>
        <w:r>
          <w:rPr>
            <w:noProof/>
            <w:webHidden/>
          </w:rPr>
          <w:tab/>
        </w:r>
        <w:r>
          <w:rPr>
            <w:noProof/>
            <w:webHidden/>
          </w:rPr>
          <w:fldChar w:fldCharType="begin"/>
        </w:r>
        <w:r>
          <w:rPr>
            <w:noProof/>
            <w:webHidden/>
          </w:rPr>
          <w:instrText xml:space="preserve"> PAGEREF _Toc197325593 \h </w:instrText>
        </w:r>
        <w:r>
          <w:rPr>
            <w:noProof/>
            <w:webHidden/>
          </w:rPr>
        </w:r>
        <w:r>
          <w:rPr>
            <w:noProof/>
            <w:webHidden/>
          </w:rPr>
          <w:fldChar w:fldCharType="separate"/>
        </w:r>
        <w:r>
          <w:rPr>
            <w:noProof/>
            <w:webHidden/>
          </w:rPr>
          <w:t>4</w:t>
        </w:r>
        <w:r>
          <w:rPr>
            <w:noProof/>
            <w:webHidden/>
          </w:rPr>
          <w:fldChar w:fldCharType="end"/>
        </w:r>
      </w:hyperlink>
    </w:p>
    <w:p w14:paraId="0A22DB91" w14:textId="5B440ED9" w:rsidR="001C048B" w:rsidRDefault="001C048B">
      <w:pPr>
        <w:pStyle w:val="TOC1"/>
        <w:rPr>
          <w:rFonts w:asciiTheme="minorHAnsi" w:eastAsiaTheme="minorEastAsia" w:hAnsiTheme="minorHAnsi" w:cstheme="minorBidi"/>
          <w:noProof/>
          <w:kern w:val="2"/>
          <w14:ligatures w14:val="standardContextual"/>
        </w:rPr>
      </w:pPr>
      <w:hyperlink w:anchor="_Toc197325594" w:history="1">
        <w:r w:rsidRPr="00721EB0">
          <w:rPr>
            <w:rStyle w:val="Hyperlink"/>
            <w:noProof/>
            <w14:scene3d>
              <w14:camera w14:prst="orthographicFront"/>
              <w14:lightRig w14:rig="threePt" w14:dir="t">
                <w14:rot w14:lat="0" w14:lon="0" w14:rev="0"/>
              </w14:lightRig>
            </w14:scene3d>
          </w:rPr>
          <w:t>7.</w:t>
        </w:r>
        <w:r>
          <w:rPr>
            <w:rFonts w:asciiTheme="minorHAnsi" w:eastAsiaTheme="minorEastAsia" w:hAnsiTheme="minorHAnsi" w:cstheme="minorBidi"/>
            <w:noProof/>
            <w:kern w:val="2"/>
            <w14:ligatures w14:val="standardContextual"/>
          </w:rPr>
          <w:tab/>
        </w:r>
        <w:r w:rsidRPr="00721EB0">
          <w:rPr>
            <w:rStyle w:val="Hyperlink"/>
            <w:noProof/>
          </w:rPr>
          <w:t>RESPONSIBLE BIDDER</w:t>
        </w:r>
        <w:r>
          <w:rPr>
            <w:noProof/>
            <w:webHidden/>
          </w:rPr>
          <w:tab/>
        </w:r>
        <w:r>
          <w:rPr>
            <w:noProof/>
            <w:webHidden/>
          </w:rPr>
          <w:fldChar w:fldCharType="begin"/>
        </w:r>
        <w:r>
          <w:rPr>
            <w:noProof/>
            <w:webHidden/>
          </w:rPr>
          <w:instrText xml:space="preserve"> PAGEREF _Toc197325594 \h </w:instrText>
        </w:r>
        <w:r>
          <w:rPr>
            <w:noProof/>
            <w:webHidden/>
          </w:rPr>
        </w:r>
        <w:r>
          <w:rPr>
            <w:noProof/>
            <w:webHidden/>
          </w:rPr>
          <w:fldChar w:fldCharType="separate"/>
        </w:r>
        <w:r>
          <w:rPr>
            <w:noProof/>
            <w:webHidden/>
          </w:rPr>
          <w:t>5</w:t>
        </w:r>
        <w:r>
          <w:rPr>
            <w:noProof/>
            <w:webHidden/>
          </w:rPr>
          <w:fldChar w:fldCharType="end"/>
        </w:r>
      </w:hyperlink>
    </w:p>
    <w:p w14:paraId="764E09F6" w14:textId="2E6D9712" w:rsidR="001C048B" w:rsidRDefault="001C048B">
      <w:pPr>
        <w:pStyle w:val="TOC1"/>
        <w:rPr>
          <w:rFonts w:asciiTheme="minorHAnsi" w:eastAsiaTheme="minorEastAsia" w:hAnsiTheme="minorHAnsi" w:cstheme="minorBidi"/>
          <w:noProof/>
          <w:kern w:val="2"/>
          <w14:ligatures w14:val="standardContextual"/>
        </w:rPr>
      </w:pPr>
      <w:hyperlink w:anchor="_Toc197325595" w:history="1">
        <w:r w:rsidRPr="00721EB0">
          <w:rPr>
            <w:rStyle w:val="Hyperlink"/>
            <w:noProof/>
            <w14:scene3d>
              <w14:camera w14:prst="orthographicFront"/>
              <w14:lightRig w14:rig="threePt" w14:dir="t">
                <w14:rot w14:lat="0" w14:lon="0" w14:rev="0"/>
              </w14:lightRig>
            </w14:scene3d>
          </w:rPr>
          <w:t>8.</w:t>
        </w:r>
        <w:r>
          <w:rPr>
            <w:rFonts w:asciiTheme="minorHAnsi" w:eastAsiaTheme="minorEastAsia" w:hAnsiTheme="minorHAnsi" w:cstheme="minorBidi"/>
            <w:noProof/>
            <w:kern w:val="2"/>
            <w14:ligatures w14:val="standardContextual"/>
          </w:rPr>
          <w:tab/>
        </w:r>
        <w:r w:rsidRPr="00721EB0">
          <w:rPr>
            <w:rStyle w:val="Hyperlink"/>
            <w:noProof/>
          </w:rPr>
          <w:t>BIDDER INSTRUCTIONS</w:t>
        </w:r>
        <w:r>
          <w:rPr>
            <w:noProof/>
            <w:webHidden/>
          </w:rPr>
          <w:tab/>
        </w:r>
        <w:r>
          <w:rPr>
            <w:noProof/>
            <w:webHidden/>
          </w:rPr>
          <w:fldChar w:fldCharType="begin"/>
        </w:r>
        <w:r>
          <w:rPr>
            <w:noProof/>
            <w:webHidden/>
          </w:rPr>
          <w:instrText xml:space="preserve"> PAGEREF _Toc197325595 \h </w:instrText>
        </w:r>
        <w:r>
          <w:rPr>
            <w:noProof/>
            <w:webHidden/>
          </w:rPr>
        </w:r>
        <w:r>
          <w:rPr>
            <w:noProof/>
            <w:webHidden/>
          </w:rPr>
          <w:fldChar w:fldCharType="separate"/>
        </w:r>
        <w:r>
          <w:rPr>
            <w:noProof/>
            <w:webHidden/>
          </w:rPr>
          <w:t>6</w:t>
        </w:r>
        <w:r>
          <w:rPr>
            <w:noProof/>
            <w:webHidden/>
          </w:rPr>
          <w:fldChar w:fldCharType="end"/>
        </w:r>
      </w:hyperlink>
    </w:p>
    <w:p w14:paraId="2AE11CBA" w14:textId="734CE7AF" w:rsidR="001C048B" w:rsidRDefault="001C048B">
      <w:pPr>
        <w:pStyle w:val="TOC1"/>
        <w:rPr>
          <w:rFonts w:asciiTheme="minorHAnsi" w:eastAsiaTheme="minorEastAsia" w:hAnsiTheme="minorHAnsi" w:cstheme="minorBidi"/>
          <w:noProof/>
          <w:kern w:val="2"/>
          <w14:ligatures w14:val="standardContextual"/>
        </w:rPr>
      </w:pPr>
      <w:hyperlink w:anchor="_Toc197325596" w:history="1">
        <w:r w:rsidRPr="00721EB0">
          <w:rPr>
            <w:rStyle w:val="Hyperlink"/>
            <w:noProof/>
            <w14:scene3d>
              <w14:camera w14:prst="orthographicFront"/>
              <w14:lightRig w14:rig="threePt" w14:dir="t">
                <w14:rot w14:lat="0" w14:lon="0" w14:rev="0"/>
              </w14:lightRig>
            </w14:scene3d>
          </w:rPr>
          <w:t>9.</w:t>
        </w:r>
        <w:r>
          <w:rPr>
            <w:rFonts w:asciiTheme="minorHAnsi" w:eastAsiaTheme="minorEastAsia" w:hAnsiTheme="minorHAnsi" w:cstheme="minorBidi"/>
            <w:noProof/>
            <w:kern w:val="2"/>
            <w14:ligatures w14:val="standardContextual"/>
          </w:rPr>
          <w:tab/>
        </w:r>
        <w:r w:rsidRPr="00721EB0">
          <w:rPr>
            <w:rStyle w:val="Hyperlink"/>
            <w:noProof/>
          </w:rPr>
          <w:t>ADDENDA</w:t>
        </w:r>
        <w:r>
          <w:rPr>
            <w:noProof/>
            <w:webHidden/>
          </w:rPr>
          <w:tab/>
        </w:r>
        <w:r>
          <w:rPr>
            <w:noProof/>
            <w:webHidden/>
          </w:rPr>
          <w:fldChar w:fldCharType="begin"/>
        </w:r>
        <w:r>
          <w:rPr>
            <w:noProof/>
            <w:webHidden/>
          </w:rPr>
          <w:instrText xml:space="preserve"> PAGEREF _Toc197325596 \h </w:instrText>
        </w:r>
        <w:r>
          <w:rPr>
            <w:noProof/>
            <w:webHidden/>
          </w:rPr>
        </w:r>
        <w:r>
          <w:rPr>
            <w:noProof/>
            <w:webHidden/>
          </w:rPr>
          <w:fldChar w:fldCharType="separate"/>
        </w:r>
        <w:r>
          <w:rPr>
            <w:noProof/>
            <w:webHidden/>
          </w:rPr>
          <w:t>6</w:t>
        </w:r>
        <w:r>
          <w:rPr>
            <w:noProof/>
            <w:webHidden/>
          </w:rPr>
          <w:fldChar w:fldCharType="end"/>
        </w:r>
      </w:hyperlink>
    </w:p>
    <w:p w14:paraId="1917D6E0" w14:textId="01A8A016" w:rsidR="001C048B" w:rsidRDefault="001C048B">
      <w:pPr>
        <w:pStyle w:val="TOC1"/>
        <w:rPr>
          <w:rFonts w:asciiTheme="minorHAnsi" w:eastAsiaTheme="minorEastAsia" w:hAnsiTheme="minorHAnsi" w:cstheme="minorBidi"/>
          <w:noProof/>
          <w:kern w:val="2"/>
          <w14:ligatures w14:val="standardContextual"/>
        </w:rPr>
      </w:pPr>
      <w:hyperlink w:anchor="_Toc197325597" w:history="1">
        <w:r w:rsidRPr="00721EB0">
          <w:rPr>
            <w:rStyle w:val="Hyperlink"/>
            <w:noProof/>
            <w14:scene3d>
              <w14:camera w14:prst="orthographicFront"/>
              <w14:lightRig w14:rig="threePt" w14:dir="t">
                <w14:rot w14:lat="0" w14:lon="0" w14:rev="0"/>
              </w14:lightRig>
            </w14:scene3d>
          </w:rPr>
          <w:t>10.</w:t>
        </w:r>
        <w:r>
          <w:rPr>
            <w:rFonts w:asciiTheme="minorHAnsi" w:eastAsiaTheme="minorEastAsia" w:hAnsiTheme="minorHAnsi" w:cstheme="minorBidi"/>
            <w:noProof/>
            <w:kern w:val="2"/>
            <w14:ligatures w14:val="standardContextual"/>
          </w:rPr>
          <w:tab/>
        </w:r>
        <w:r w:rsidRPr="00721EB0">
          <w:rPr>
            <w:rStyle w:val="Hyperlink"/>
            <w:noProof/>
          </w:rPr>
          <w:t>PROCUREMENT OFFICIAL</w:t>
        </w:r>
        <w:r>
          <w:rPr>
            <w:noProof/>
            <w:webHidden/>
          </w:rPr>
          <w:tab/>
        </w:r>
        <w:r>
          <w:rPr>
            <w:noProof/>
            <w:webHidden/>
          </w:rPr>
          <w:fldChar w:fldCharType="begin"/>
        </w:r>
        <w:r>
          <w:rPr>
            <w:noProof/>
            <w:webHidden/>
          </w:rPr>
          <w:instrText xml:space="preserve"> PAGEREF _Toc197325597 \h </w:instrText>
        </w:r>
        <w:r>
          <w:rPr>
            <w:noProof/>
            <w:webHidden/>
          </w:rPr>
        </w:r>
        <w:r>
          <w:rPr>
            <w:noProof/>
            <w:webHidden/>
          </w:rPr>
          <w:fldChar w:fldCharType="separate"/>
        </w:r>
        <w:r>
          <w:rPr>
            <w:noProof/>
            <w:webHidden/>
          </w:rPr>
          <w:t>6</w:t>
        </w:r>
        <w:r>
          <w:rPr>
            <w:noProof/>
            <w:webHidden/>
          </w:rPr>
          <w:fldChar w:fldCharType="end"/>
        </w:r>
      </w:hyperlink>
    </w:p>
    <w:p w14:paraId="429B17E8" w14:textId="4155E581" w:rsidR="001C048B" w:rsidRDefault="001C048B">
      <w:pPr>
        <w:pStyle w:val="TOC1"/>
        <w:rPr>
          <w:rFonts w:asciiTheme="minorHAnsi" w:eastAsiaTheme="minorEastAsia" w:hAnsiTheme="minorHAnsi" w:cstheme="minorBidi"/>
          <w:noProof/>
          <w:kern w:val="2"/>
          <w14:ligatures w14:val="standardContextual"/>
        </w:rPr>
      </w:pPr>
      <w:hyperlink w:anchor="_Toc197325598" w:history="1">
        <w:r w:rsidRPr="00721EB0">
          <w:rPr>
            <w:rStyle w:val="Hyperlink"/>
            <w:noProof/>
            <w14:scene3d>
              <w14:camera w14:prst="orthographicFront"/>
              <w14:lightRig w14:rig="threePt" w14:dir="t">
                <w14:rot w14:lat="0" w14:lon="0" w14:rev="0"/>
              </w14:lightRig>
            </w14:scene3d>
          </w:rPr>
          <w:t>11.</w:t>
        </w:r>
        <w:r>
          <w:rPr>
            <w:rFonts w:asciiTheme="minorHAnsi" w:eastAsiaTheme="minorEastAsia" w:hAnsiTheme="minorHAnsi" w:cstheme="minorBidi"/>
            <w:noProof/>
            <w:kern w:val="2"/>
            <w14:ligatures w14:val="standardContextual"/>
          </w:rPr>
          <w:tab/>
        </w:r>
        <w:r w:rsidRPr="00721EB0">
          <w:rPr>
            <w:rStyle w:val="Hyperlink"/>
            <w:noProof/>
          </w:rPr>
          <w:t>BIDDER QUESTIONS</w:t>
        </w:r>
        <w:r>
          <w:rPr>
            <w:noProof/>
            <w:webHidden/>
          </w:rPr>
          <w:tab/>
        </w:r>
        <w:r>
          <w:rPr>
            <w:noProof/>
            <w:webHidden/>
          </w:rPr>
          <w:fldChar w:fldCharType="begin"/>
        </w:r>
        <w:r>
          <w:rPr>
            <w:noProof/>
            <w:webHidden/>
          </w:rPr>
          <w:instrText xml:space="preserve"> PAGEREF _Toc197325598 \h </w:instrText>
        </w:r>
        <w:r>
          <w:rPr>
            <w:noProof/>
            <w:webHidden/>
          </w:rPr>
        </w:r>
        <w:r>
          <w:rPr>
            <w:noProof/>
            <w:webHidden/>
          </w:rPr>
          <w:fldChar w:fldCharType="separate"/>
        </w:r>
        <w:r>
          <w:rPr>
            <w:noProof/>
            <w:webHidden/>
          </w:rPr>
          <w:t>6</w:t>
        </w:r>
        <w:r>
          <w:rPr>
            <w:noProof/>
            <w:webHidden/>
          </w:rPr>
          <w:fldChar w:fldCharType="end"/>
        </w:r>
      </w:hyperlink>
    </w:p>
    <w:p w14:paraId="52F0F287" w14:textId="1ED97953" w:rsidR="001C048B" w:rsidRDefault="001C048B">
      <w:pPr>
        <w:pStyle w:val="TOC1"/>
        <w:rPr>
          <w:rFonts w:asciiTheme="minorHAnsi" w:eastAsiaTheme="minorEastAsia" w:hAnsiTheme="minorHAnsi" w:cstheme="minorBidi"/>
          <w:noProof/>
          <w:kern w:val="2"/>
          <w14:ligatures w14:val="standardContextual"/>
        </w:rPr>
      </w:pPr>
      <w:hyperlink w:anchor="_Toc197325599" w:history="1">
        <w:r w:rsidRPr="00721EB0">
          <w:rPr>
            <w:rStyle w:val="Hyperlink"/>
            <w:noProof/>
            <w14:scene3d>
              <w14:camera w14:prst="orthographicFront"/>
              <w14:lightRig w14:rig="threePt" w14:dir="t">
                <w14:rot w14:lat="0" w14:lon="0" w14:rev="0"/>
              </w14:lightRig>
            </w14:scene3d>
          </w:rPr>
          <w:t>12.</w:t>
        </w:r>
        <w:r>
          <w:rPr>
            <w:rFonts w:asciiTheme="minorHAnsi" w:eastAsiaTheme="minorEastAsia" w:hAnsiTheme="minorHAnsi" w:cstheme="minorBidi"/>
            <w:noProof/>
            <w:kern w:val="2"/>
            <w14:ligatures w14:val="standardContextual"/>
          </w:rPr>
          <w:tab/>
        </w:r>
        <w:r w:rsidRPr="00721EB0">
          <w:rPr>
            <w:rStyle w:val="Hyperlink"/>
            <w:noProof/>
          </w:rPr>
          <w:t>DESIGNATION OF REQUIREMENTS</w:t>
        </w:r>
        <w:r>
          <w:rPr>
            <w:noProof/>
            <w:webHidden/>
          </w:rPr>
          <w:tab/>
        </w:r>
        <w:r>
          <w:rPr>
            <w:noProof/>
            <w:webHidden/>
          </w:rPr>
          <w:fldChar w:fldCharType="begin"/>
        </w:r>
        <w:r>
          <w:rPr>
            <w:noProof/>
            <w:webHidden/>
          </w:rPr>
          <w:instrText xml:space="preserve"> PAGEREF _Toc197325599 \h </w:instrText>
        </w:r>
        <w:r>
          <w:rPr>
            <w:noProof/>
            <w:webHidden/>
          </w:rPr>
        </w:r>
        <w:r>
          <w:rPr>
            <w:noProof/>
            <w:webHidden/>
          </w:rPr>
          <w:fldChar w:fldCharType="separate"/>
        </w:r>
        <w:r>
          <w:rPr>
            <w:noProof/>
            <w:webHidden/>
          </w:rPr>
          <w:t>7</w:t>
        </w:r>
        <w:r>
          <w:rPr>
            <w:noProof/>
            <w:webHidden/>
          </w:rPr>
          <w:fldChar w:fldCharType="end"/>
        </w:r>
      </w:hyperlink>
    </w:p>
    <w:p w14:paraId="0094F752" w14:textId="29BEA7DD" w:rsidR="001C048B" w:rsidRDefault="001C048B">
      <w:pPr>
        <w:pStyle w:val="TOC1"/>
        <w:rPr>
          <w:rFonts w:asciiTheme="minorHAnsi" w:eastAsiaTheme="minorEastAsia" w:hAnsiTheme="minorHAnsi" w:cstheme="minorBidi"/>
          <w:noProof/>
          <w:kern w:val="2"/>
          <w14:ligatures w14:val="standardContextual"/>
        </w:rPr>
      </w:pPr>
      <w:hyperlink w:anchor="_Toc197325600" w:history="1">
        <w:r w:rsidRPr="00721EB0">
          <w:rPr>
            <w:rStyle w:val="Hyperlink"/>
            <w:noProof/>
            <w14:scene3d>
              <w14:camera w14:prst="orthographicFront"/>
              <w14:lightRig w14:rig="threePt" w14:dir="t">
                <w14:rot w14:lat="0" w14:lon="0" w14:rev="0"/>
              </w14:lightRig>
            </w14:scene3d>
          </w:rPr>
          <w:t>13.</w:t>
        </w:r>
        <w:r>
          <w:rPr>
            <w:rFonts w:asciiTheme="minorHAnsi" w:eastAsiaTheme="minorEastAsia" w:hAnsiTheme="minorHAnsi" w:cstheme="minorBidi"/>
            <w:noProof/>
            <w:kern w:val="2"/>
            <w14:ligatures w14:val="standardContextual"/>
          </w:rPr>
          <w:tab/>
        </w:r>
        <w:r w:rsidRPr="00721EB0">
          <w:rPr>
            <w:rStyle w:val="Hyperlink"/>
            <w:noProof/>
          </w:rPr>
          <w:t>VALIDATION OF REQUIREMENTS</w:t>
        </w:r>
        <w:r>
          <w:rPr>
            <w:noProof/>
            <w:webHidden/>
          </w:rPr>
          <w:tab/>
        </w:r>
        <w:r>
          <w:rPr>
            <w:noProof/>
            <w:webHidden/>
          </w:rPr>
          <w:fldChar w:fldCharType="begin"/>
        </w:r>
        <w:r>
          <w:rPr>
            <w:noProof/>
            <w:webHidden/>
          </w:rPr>
          <w:instrText xml:space="preserve"> PAGEREF _Toc197325600 \h </w:instrText>
        </w:r>
        <w:r>
          <w:rPr>
            <w:noProof/>
            <w:webHidden/>
          </w:rPr>
        </w:r>
        <w:r>
          <w:rPr>
            <w:noProof/>
            <w:webHidden/>
          </w:rPr>
          <w:fldChar w:fldCharType="separate"/>
        </w:r>
        <w:r>
          <w:rPr>
            <w:noProof/>
            <w:webHidden/>
          </w:rPr>
          <w:t>7</w:t>
        </w:r>
        <w:r>
          <w:rPr>
            <w:noProof/>
            <w:webHidden/>
          </w:rPr>
          <w:fldChar w:fldCharType="end"/>
        </w:r>
      </w:hyperlink>
    </w:p>
    <w:p w14:paraId="6DE0A2D5" w14:textId="2867A9D4" w:rsidR="001C048B" w:rsidRDefault="001C048B">
      <w:pPr>
        <w:pStyle w:val="TOC1"/>
        <w:rPr>
          <w:rFonts w:asciiTheme="minorHAnsi" w:eastAsiaTheme="minorEastAsia" w:hAnsiTheme="minorHAnsi" w:cstheme="minorBidi"/>
          <w:noProof/>
          <w:kern w:val="2"/>
          <w14:ligatures w14:val="standardContextual"/>
        </w:rPr>
      </w:pPr>
      <w:hyperlink w:anchor="_Toc197325601" w:history="1">
        <w:r w:rsidRPr="00721EB0">
          <w:rPr>
            <w:rStyle w:val="Hyperlink"/>
            <w:noProof/>
            <w14:scene3d>
              <w14:camera w14:prst="orthographicFront"/>
              <w14:lightRig w14:rig="threePt" w14:dir="t">
                <w14:rot w14:lat="0" w14:lon="0" w14:rev="0"/>
              </w14:lightRig>
            </w14:scene3d>
          </w:rPr>
          <w:t>14.</w:t>
        </w:r>
        <w:r>
          <w:rPr>
            <w:rFonts w:asciiTheme="minorHAnsi" w:eastAsiaTheme="minorEastAsia" w:hAnsiTheme="minorHAnsi" w:cstheme="minorBidi"/>
            <w:noProof/>
            <w:kern w:val="2"/>
            <w14:ligatures w14:val="standardContextual"/>
          </w:rPr>
          <w:tab/>
        </w:r>
        <w:r w:rsidRPr="00721EB0">
          <w:rPr>
            <w:rStyle w:val="Hyperlink"/>
            <w:noProof/>
          </w:rPr>
          <w:t>CLARIFYING INFORMATION</w:t>
        </w:r>
        <w:r>
          <w:rPr>
            <w:noProof/>
            <w:webHidden/>
          </w:rPr>
          <w:tab/>
        </w:r>
        <w:r>
          <w:rPr>
            <w:noProof/>
            <w:webHidden/>
          </w:rPr>
          <w:fldChar w:fldCharType="begin"/>
        </w:r>
        <w:r>
          <w:rPr>
            <w:noProof/>
            <w:webHidden/>
          </w:rPr>
          <w:instrText xml:space="preserve"> PAGEREF _Toc197325601 \h </w:instrText>
        </w:r>
        <w:r>
          <w:rPr>
            <w:noProof/>
            <w:webHidden/>
          </w:rPr>
        </w:r>
        <w:r>
          <w:rPr>
            <w:noProof/>
            <w:webHidden/>
          </w:rPr>
          <w:fldChar w:fldCharType="separate"/>
        </w:r>
        <w:r>
          <w:rPr>
            <w:noProof/>
            <w:webHidden/>
          </w:rPr>
          <w:t>7</w:t>
        </w:r>
        <w:r>
          <w:rPr>
            <w:noProof/>
            <w:webHidden/>
          </w:rPr>
          <w:fldChar w:fldCharType="end"/>
        </w:r>
      </w:hyperlink>
    </w:p>
    <w:p w14:paraId="5DD3BF5D" w14:textId="596951FD" w:rsidR="001C048B" w:rsidRDefault="001C048B">
      <w:pPr>
        <w:pStyle w:val="TOC1"/>
        <w:rPr>
          <w:rFonts w:asciiTheme="minorHAnsi" w:eastAsiaTheme="minorEastAsia" w:hAnsiTheme="minorHAnsi" w:cstheme="minorBidi"/>
          <w:noProof/>
          <w:kern w:val="2"/>
          <w14:ligatures w14:val="standardContextual"/>
        </w:rPr>
      </w:pPr>
      <w:hyperlink w:anchor="_Toc197325602" w:history="1">
        <w:r w:rsidRPr="00721EB0">
          <w:rPr>
            <w:rStyle w:val="Hyperlink"/>
            <w:noProof/>
            <w14:scene3d>
              <w14:camera w14:prst="orthographicFront"/>
              <w14:lightRig w14:rig="threePt" w14:dir="t">
                <w14:rot w14:lat="0" w14:lon="0" w14:rev="0"/>
              </w14:lightRig>
            </w14:scene3d>
          </w:rPr>
          <w:t>15.</w:t>
        </w:r>
        <w:r>
          <w:rPr>
            <w:rFonts w:asciiTheme="minorHAnsi" w:eastAsiaTheme="minorEastAsia" w:hAnsiTheme="minorHAnsi" w:cstheme="minorBidi"/>
            <w:noProof/>
            <w:kern w:val="2"/>
            <w14:ligatures w14:val="standardContextual"/>
          </w:rPr>
          <w:tab/>
        </w:r>
        <w:r w:rsidRPr="00721EB0">
          <w:rPr>
            <w:rStyle w:val="Hyperlink"/>
            <w:noProof/>
          </w:rPr>
          <w:t>AGREEMENT COVER LETTER AND CONTRACT PROVISIONS</w:t>
        </w:r>
        <w:r>
          <w:rPr>
            <w:noProof/>
            <w:webHidden/>
          </w:rPr>
          <w:tab/>
        </w:r>
        <w:r>
          <w:rPr>
            <w:noProof/>
            <w:webHidden/>
          </w:rPr>
          <w:fldChar w:fldCharType="begin"/>
        </w:r>
        <w:r>
          <w:rPr>
            <w:noProof/>
            <w:webHidden/>
          </w:rPr>
          <w:instrText xml:space="preserve"> PAGEREF _Toc197325602 \h </w:instrText>
        </w:r>
        <w:r>
          <w:rPr>
            <w:noProof/>
            <w:webHidden/>
          </w:rPr>
        </w:r>
        <w:r>
          <w:rPr>
            <w:noProof/>
            <w:webHidden/>
          </w:rPr>
          <w:fldChar w:fldCharType="separate"/>
        </w:r>
        <w:r>
          <w:rPr>
            <w:noProof/>
            <w:webHidden/>
          </w:rPr>
          <w:t>7</w:t>
        </w:r>
        <w:r>
          <w:rPr>
            <w:noProof/>
            <w:webHidden/>
          </w:rPr>
          <w:fldChar w:fldCharType="end"/>
        </w:r>
      </w:hyperlink>
    </w:p>
    <w:p w14:paraId="1F612D13" w14:textId="6FE65270" w:rsidR="001C048B" w:rsidRDefault="001C048B">
      <w:pPr>
        <w:pStyle w:val="TOC1"/>
        <w:rPr>
          <w:rFonts w:asciiTheme="minorHAnsi" w:eastAsiaTheme="minorEastAsia" w:hAnsiTheme="minorHAnsi" w:cstheme="minorBidi"/>
          <w:noProof/>
          <w:kern w:val="2"/>
          <w14:ligatures w14:val="standardContextual"/>
        </w:rPr>
      </w:pPr>
      <w:hyperlink w:anchor="_Toc197325603" w:history="1">
        <w:r w:rsidRPr="00721EB0">
          <w:rPr>
            <w:rStyle w:val="Hyperlink"/>
            <w:noProof/>
            <w14:scene3d>
              <w14:camera w14:prst="orthographicFront"/>
              <w14:lightRig w14:rig="threePt" w14:dir="t">
                <w14:rot w14:lat="0" w14:lon="0" w14:rev="0"/>
              </w14:lightRig>
            </w14:scene3d>
          </w:rPr>
          <w:t>16.</w:t>
        </w:r>
        <w:r>
          <w:rPr>
            <w:rFonts w:asciiTheme="minorHAnsi" w:eastAsiaTheme="minorEastAsia" w:hAnsiTheme="minorHAnsi" w:cstheme="minorBidi"/>
            <w:noProof/>
            <w:kern w:val="2"/>
            <w14:ligatures w14:val="standardContextual"/>
          </w:rPr>
          <w:tab/>
        </w:r>
        <w:r w:rsidRPr="00721EB0">
          <w:rPr>
            <w:rStyle w:val="Hyperlink"/>
            <w:noProof/>
          </w:rPr>
          <w:t>TECHNICAL SPECIFICATIONS</w:t>
        </w:r>
        <w:r>
          <w:rPr>
            <w:noProof/>
            <w:webHidden/>
          </w:rPr>
          <w:tab/>
        </w:r>
        <w:r>
          <w:rPr>
            <w:noProof/>
            <w:webHidden/>
          </w:rPr>
          <w:fldChar w:fldCharType="begin"/>
        </w:r>
        <w:r>
          <w:rPr>
            <w:noProof/>
            <w:webHidden/>
          </w:rPr>
          <w:instrText xml:space="preserve"> PAGEREF _Toc197325603 \h </w:instrText>
        </w:r>
        <w:r>
          <w:rPr>
            <w:noProof/>
            <w:webHidden/>
          </w:rPr>
        </w:r>
        <w:r>
          <w:rPr>
            <w:noProof/>
            <w:webHidden/>
          </w:rPr>
          <w:fldChar w:fldCharType="separate"/>
        </w:r>
        <w:r>
          <w:rPr>
            <w:noProof/>
            <w:webHidden/>
          </w:rPr>
          <w:t>8</w:t>
        </w:r>
        <w:r>
          <w:rPr>
            <w:noProof/>
            <w:webHidden/>
          </w:rPr>
          <w:fldChar w:fldCharType="end"/>
        </w:r>
      </w:hyperlink>
    </w:p>
    <w:p w14:paraId="6E0B0705" w14:textId="43430AF9" w:rsidR="001C048B" w:rsidRDefault="001C048B">
      <w:pPr>
        <w:pStyle w:val="TOC1"/>
      </w:pPr>
      <w:hyperlink w:anchor="_Toc197325604" w:history="1">
        <w:r w:rsidRPr="00721EB0">
          <w:rPr>
            <w:rStyle w:val="Hyperlink"/>
            <w:noProof/>
            <w14:scene3d>
              <w14:camera w14:prst="orthographicFront"/>
              <w14:lightRig w14:rig="threePt" w14:dir="t">
                <w14:rot w14:lat="0" w14:lon="0" w14:rev="0"/>
              </w14:lightRig>
            </w14:scene3d>
          </w:rPr>
          <w:t>17.</w:t>
        </w:r>
        <w:r>
          <w:rPr>
            <w:rFonts w:asciiTheme="minorHAnsi" w:eastAsiaTheme="minorEastAsia" w:hAnsiTheme="minorHAnsi" w:cstheme="minorBidi"/>
            <w:noProof/>
            <w:kern w:val="2"/>
            <w14:ligatures w14:val="standardContextual"/>
          </w:rPr>
          <w:tab/>
        </w:r>
        <w:r w:rsidRPr="00721EB0">
          <w:rPr>
            <w:rStyle w:val="Hyperlink"/>
            <w:noProof/>
          </w:rPr>
          <w:t>ADMINISTRATIVE REQUIREMENTS</w:t>
        </w:r>
        <w:r>
          <w:rPr>
            <w:noProof/>
            <w:webHidden/>
          </w:rPr>
          <w:tab/>
        </w:r>
        <w:r>
          <w:rPr>
            <w:noProof/>
            <w:webHidden/>
          </w:rPr>
          <w:fldChar w:fldCharType="begin"/>
        </w:r>
        <w:r>
          <w:rPr>
            <w:noProof/>
            <w:webHidden/>
          </w:rPr>
          <w:instrText xml:space="preserve"> PAGEREF _Toc197325604 \h </w:instrText>
        </w:r>
        <w:r>
          <w:rPr>
            <w:noProof/>
            <w:webHidden/>
          </w:rPr>
        </w:r>
        <w:r>
          <w:rPr>
            <w:noProof/>
            <w:webHidden/>
          </w:rPr>
          <w:fldChar w:fldCharType="separate"/>
        </w:r>
        <w:r>
          <w:rPr>
            <w:noProof/>
            <w:webHidden/>
          </w:rPr>
          <w:t>8</w:t>
        </w:r>
        <w:r>
          <w:rPr>
            <w:noProof/>
            <w:webHidden/>
          </w:rPr>
          <w:fldChar w:fldCharType="end"/>
        </w:r>
      </w:hyperlink>
    </w:p>
    <w:p w14:paraId="538BD6F4" w14:textId="7F6A837D" w:rsidR="00BE263F" w:rsidRPr="00BE263F" w:rsidRDefault="00BE263F" w:rsidP="00BE263F">
      <w:pPr>
        <w:tabs>
          <w:tab w:val="left" w:pos="180"/>
        </w:tabs>
        <w:rPr>
          <w:rFonts w:cs="Arial"/>
          <w:bCs/>
          <w:szCs w:val="20"/>
        </w:rPr>
      </w:pPr>
      <w:r w:rsidRPr="00BE263F">
        <w:rPr>
          <w:rFonts w:cs="Arial"/>
          <w:bCs/>
          <w:szCs w:val="20"/>
        </w:rPr>
        <w:t xml:space="preserve">18. </w:t>
      </w:r>
      <w:r w:rsidRPr="00BE263F">
        <w:rPr>
          <w:rFonts w:cs="Arial"/>
          <w:bCs/>
          <w:szCs w:val="20"/>
        </w:rPr>
        <w:t>POST-CONSUMER RECYCLED CONTENT CERTIFICATION</w:t>
      </w:r>
      <w:r>
        <w:rPr>
          <w:rFonts w:cs="Arial"/>
          <w:bCs/>
          <w:szCs w:val="20"/>
        </w:rPr>
        <w:t xml:space="preserve">                                                             8</w:t>
      </w:r>
    </w:p>
    <w:p w14:paraId="3999FC04" w14:textId="43227138" w:rsidR="001C048B" w:rsidRDefault="001C048B">
      <w:pPr>
        <w:pStyle w:val="TOC1"/>
        <w:rPr>
          <w:rFonts w:asciiTheme="minorHAnsi" w:eastAsiaTheme="minorEastAsia" w:hAnsiTheme="minorHAnsi" w:cstheme="minorBidi"/>
          <w:noProof/>
          <w:kern w:val="2"/>
          <w14:ligatures w14:val="standardContextual"/>
        </w:rPr>
      </w:pPr>
      <w:hyperlink w:anchor="_Toc197325606" w:history="1">
        <w:r w:rsidRPr="00721EB0">
          <w:rPr>
            <w:rStyle w:val="Hyperlink"/>
            <w:noProof/>
            <w14:scene3d>
              <w14:camera w14:prst="orthographicFront"/>
              <w14:lightRig w14:rig="threePt" w14:dir="t">
                <w14:rot w14:lat="0" w14:lon="0" w14:rev="0"/>
              </w14:lightRig>
            </w14:scene3d>
          </w:rPr>
          <w:t>19.</w:t>
        </w:r>
        <w:r>
          <w:rPr>
            <w:rFonts w:asciiTheme="minorHAnsi" w:eastAsiaTheme="minorEastAsia" w:hAnsiTheme="minorHAnsi" w:cstheme="minorBidi"/>
            <w:noProof/>
            <w:kern w:val="2"/>
            <w14:ligatures w14:val="standardContextual"/>
          </w:rPr>
          <w:tab/>
        </w:r>
        <w:r w:rsidRPr="00721EB0">
          <w:rPr>
            <w:rStyle w:val="Hyperlink"/>
            <w:noProof/>
          </w:rPr>
          <w:t>COST WORKSHEET</w:t>
        </w:r>
        <w:r>
          <w:rPr>
            <w:noProof/>
            <w:webHidden/>
          </w:rPr>
          <w:tab/>
        </w:r>
        <w:r>
          <w:rPr>
            <w:noProof/>
            <w:webHidden/>
          </w:rPr>
          <w:fldChar w:fldCharType="begin"/>
        </w:r>
        <w:r>
          <w:rPr>
            <w:noProof/>
            <w:webHidden/>
          </w:rPr>
          <w:instrText xml:space="preserve"> PAGEREF _Toc197325606 \h </w:instrText>
        </w:r>
        <w:r>
          <w:rPr>
            <w:noProof/>
            <w:webHidden/>
          </w:rPr>
        </w:r>
        <w:r>
          <w:rPr>
            <w:noProof/>
            <w:webHidden/>
          </w:rPr>
          <w:fldChar w:fldCharType="separate"/>
        </w:r>
        <w:r>
          <w:rPr>
            <w:noProof/>
            <w:webHidden/>
          </w:rPr>
          <w:t>8</w:t>
        </w:r>
        <w:r>
          <w:rPr>
            <w:noProof/>
            <w:webHidden/>
          </w:rPr>
          <w:fldChar w:fldCharType="end"/>
        </w:r>
      </w:hyperlink>
    </w:p>
    <w:p w14:paraId="5C83C075" w14:textId="424A70FD" w:rsidR="001C048B" w:rsidRDefault="001C048B">
      <w:pPr>
        <w:pStyle w:val="TOC1"/>
        <w:rPr>
          <w:rFonts w:asciiTheme="minorHAnsi" w:eastAsiaTheme="minorEastAsia" w:hAnsiTheme="minorHAnsi" w:cstheme="minorBidi"/>
          <w:noProof/>
          <w:kern w:val="2"/>
          <w14:ligatures w14:val="standardContextual"/>
        </w:rPr>
      </w:pPr>
      <w:hyperlink w:anchor="_Toc197325608" w:history="1">
        <w:r w:rsidRPr="00721EB0">
          <w:rPr>
            <w:rStyle w:val="Hyperlink"/>
            <w:noProof/>
            <w14:scene3d>
              <w14:camera w14:prst="orthographicFront"/>
              <w14:lightRig w14:rig="threePt" w14:dir="t">
                <w14:rot w14:lat="0" w14:lon="0" w14:rev="0"/>
              </w14:lightRig>
            </w14:scene3d>
          </w:rPr>
          <w:t>20.</w:t>
        </w:r>
        <w:r>
          <w:rPr>
            <w:rFonts w:asciiTheme="minorHAnsi" w:eastAsiaTheme="minorEastAsia" w:hAnsiTheme="minorHAnsi" w:cstheme="minorBidi"/>
            <w:noProof/>
            <w:kern w:val="2"/>
            <w14:ligatures w14:val="standardContextual"/>
          </w:rPr>
          <w:tab/>
        </w:r>
        <w:r w:rsidRPr="00721EB0">
          <w:rPr>
            <w:rStyle w:val="Hyperlink"/>
            <w:noProof/>
          </w:rPr>
          <w:t>NARRATIVE RESPONSE</w:t>
        </w:r>
        <w:r>
          <w:rPr>
            <w:noProof/>
            <w:webHidden/>
          </w:rPr>
          <w:tab/>
        </w:r>
        <w:r>
          <w:rPr>
            <w:noProof/>
            <w:webHidden/>
          </w:rPr>
          <w:fldChar w:fldCharType="begin"/>
        </w:r>
        <w:r>
          <w:rPr>
            <w:noProof/>
            <w:webHidden/>
          </w:rPr>
          <w:instrText xml:space="preserve"> PAGEREF _Toc197325608 \h </w:instrText>
        </w:r>
        <w:r>
          <w:rPr>
            <w:noProof/>
            <w:webHidden/>
          </w:rPr>
        </w:r>
        <w:r>
          <w:rPr>
            <w:noProof/>
            <w:webHidden/>
          </w:rPr>
          <w:fldChar w:fldCharType="separate"/>
        </w:r>
        <w:r>
          <w:rPr>
            <w:noProof/>
            <w:webHidden/>
          </w:rPr>
          <w:t>9</w:t>
        </w:r>
        <w:r>
          <w:rPr>
            <w:noProof/>
            <w:webHidden/>
          </w:rPr>
          <w:fldChar w:fldCharType="end"/>
        </w:r>
      </w:hyperlink>
    </w:p>
    <w:p w14:paraId="457B3500" w14:textId="53DD7218" w:rsidR="001C048B" w:rsidRDefault="001C048B">
      <w:pPr>
        <w:pStyle w:val="TOC1"/>
        <w:rPr>
          <w:rFonts w:asciiTheme="minorHAnsi" w:eastAsiaTheme="minorEastAsia" w:hAnsiTheme="minorHAnsi" w:cstheme="minorBidi"/>
          <w:noProof/>
          <w:kern w:val="2"/>
          <w14:ligatures w14:val="standardContextual"/>
        </w:rPr>
      </w:pPr>
      <w:hyperlink w:anchor="_Toc197325609" w:history="1">
        <w:r w:rsidRPr="00721EB0">
          <w:rPr>
            <w:rStyle w:val="Hyperlink"/>
            <w:noProof/>
            <w14:scene3d>
              <w14:camera w14:prst="orthographicFront"/>
              <w14:lightRig w14:rig="threePt" w14:dir="t">
                <w14:rot w14:lat="0" w14:lon="0" w14:rev="0"/>
              </w14:lightRig>
            </w14:scene3d>
          </w:rPr>
          <w:t>21.</w:t>
        </w:r>
        <w:r>
          <w:rPr>
            <w:rFonts w:asciiTheme="minorHAnsi" w:eastAsiaTheme="minorEastAsia" w:hAnsiTheme="minorHAnsi" w:cstheme="minorBidi"/>
            <w:noProof/>
            <w:kern w:val="2"/>
            <w14:ligatures w14:val="standardContextual"/>
          </w:rPr>
          <w:tab/>
        </w:r>
        <w:r w:rsidRPr="00721EB0">
          <w:rPr>
            <w:rStyle w:val="Hyperlink"/>
            <w:noProof/>
          </w:rPr>
          <w:t>SELLER’S PERMIT AND SECRETARY OF STATE</w:t>
        </w:r>
        <w:r>
          <w:rPr>
            <w:noProof/>
            <w:webHidden/>
          </w:rPr>
          <w:tab/>
        </w:r>
        <w:r>
          <w:rPr>
            <w:noProof/>
            <w:webHidden/>
          </w:rPr>
          <w:fldChar w:fldCharType="begin"/>
        </w:r>
        <w:r>
          <w:rPr>
            <w:noProof/>
            <w:webHidden/>
          </w:rPr>
          <w:instrText xml:space="preserve"> PAGEREF _Toc197325609 \h </w:instrText>
        </w:r>
        <w:r>
          <w:rPr>
            <w:noProof/>
            <w:webHidden/>
          </w:rPr>
        </w:r>
        <w:r>
          <w:rPr>
            <w:noProof/>
            <w:webHidden/>
          </w:rPr>
          <w:fldChar w:fldCharType="separate"/>
        </w:r>
        <w:r>
          <w:rPr>
            <w:noProof/>
            <w:webHidden/>
          </w:rPr>
          <w:t>9</w:t>
        </w:r>
        <w:r>
          <w:rPr>
            <w:noProof/>
            <w:webHidden/>
          </w:rPr>
          <w:fldChar w:fldCharType="end"/>
        </w:r>
      </w:hyperlink>
    </w:p>
    <w:p w14:paraId="22AD1B71" w14:textId="53098088" w:rsidR="001C048B" w:rsidRDefault="001C048B">
      <w:pPr>
        <w:pStyle w:val="TOC1"/>
        <w:rPr>
          <w:rFonts w:asciiTheme="minorHAnsi" w:eastAsiaTheme="minorEastAsia" w:hAnsiTheme="minorHAnsi" w:cstheme="minorBidi"/>
          <w:noProof/>
          <w:kern w:val="2"/>
          <w14:ligatures w14:val="standardContextual"/>
        </w:rPr>
      </w:pPr>
      <w:hyperlink w:anchor="_Toc197325610" w:history="1">
        <w:r w:rsidRPr="00721EB0">
          <w:rPr>
            <w:rStyle w:val="Hyperlink"/>
            <w:noProof/>
            <w14:scene3d>
              <w14:camera w14:prst="orthographicFront"/>
              <w14:lightRig w14:rig="threePt" w14:dir="t">
                <w14:rot w14:lat="0" w14:lon="0" w14:rev="0"/>
              </w14:lightRig>
            </w14:scene3d>
          </w:rPr>
          <w:t>22.</w:t>
        </w:r>
        <w:r>
          <w:rPr>
            <w:rFonts w:asciiTheme="minorHAnsi" w:eastAsiaTheme="minorEastAsia" w:hAnsiTheme="minorHAnsi" w:cstheme="minorBidi"/>
            <w:noProof/>
            <w:kern w:val="2"/>
            <w14:ligatures w14:val="standardContextual"/>
          </w:rPr>
          <w:tab/>
        </w:r>
        <w:r w:rsidRPr="00721EB0">
          <w:rPr>
            <w:rStyle w:val="Hyperlink"/>
            <w:noProof/>
          </w:rPr>
          <w:t>DESCRIPTIVE LITERATURE</w:t>
        </w:r>
        <w:r>
          <w:rPr>
            <w:noProof/>
            <w:webHidden/>
          </w:rPr>
          <w:tab/>
        </w:r>
        <w:r>
          <w:rPr>
            <w:noProof/>
            <w:webHidden/>
          </w:rPr>
          <w:fldChar w:fldCharType="begin"/>
        </w:r>
        <w:r>
          <w:rPr>
            <w:noProof/>
            <w:webHidden/>
          </w:rPr>
          <w:instrText xml:space="preserve"> PAGEREF _Toc197325610 \h </w:instrText>
        </w:r>
        <w:r>
          <w:rPr>
            <w:noProof/>
            <w:webHidden/>
          </w:rPr>
        </w:r>
        <w:r>
          <w:rPr>
            <w:noProof/>
            <w:webHidden/>
          </w:rPr>
          <w:fldChar w:fldCharType="separate"/>
        </w:r>
        <w:r>
          <w:rPr>
            <w:noProof/>
            <w:webHidden/>
          </w:rPr>
          <w:t>9</w:t>
        </w:r>
        <w:r>
          <w:rPr>
            <w:noProof/>
            <w:webHidden/>
          </w:rPr>
          <w:fldChar w:fldCharType="end"/>
        </w:r>
      </w:hyperlink>
    </w:p>
    <w:p w14:paraId="66027ABE" w14:textId="7C54E49B" w:rsidR="001C048B" w:rsidRDefault="001C048B">
      <w:pPr>
        <w:pStyle w:val="TOC1"/>
        <w:rPr>
          <w:rFonts w:asciiTheme="minorHAnsi" w:eastAsiaTheme="minorEastAsia" w:hAnsiTheme="minorHAnsi" w:cstheme="minorBidi"/>
          <w:noProof/>
          <w:kern w:val="2"/>
          <w14:ligatures w14:val="standardContextual"/>
        </w:rPr>
      </w:pPr>
      <w:hyperlink w:anchor="_Toc197325611" w:history="1">
        <w:r w:rsidRPr="00721EB0">
          <w:rPr>
            <w:rStyle w:val="Hyperlink"/>
            <w:noProof/>
            <w14:scene3d>
              <w14:camera w14:prst="orthographicFront"/>
              <w14:lightRig w14:rig="threePt" w14:dir="t">
                <w14:rot w14:lat="0" w14:lon="0" w14:rev="0"/>
              </w14:lightRig>
            </w14:scene3d>
          </w:rPr>
          <w:t>23.</w:t>
        </w:r>
        <w:r>
          <w:rPr>
            <w:rFonts w:asciiTheme="minorHAnsi" w:eastAsiaTheme="minorEastAsia" w:hAnsiTheme="minorHAnsi" w:cstheme="minorBidi"/>
            <w:noProof/>
            <w:kern w:val="2"/>
            <w14:ligatures w14:val="standardContextual"/>
          </w:rPr>
          <w:tab/>
        </w:r>
        <w:r w:rsidRPr="00721EB0">
          <w:rPr>
            <w:rStyle w:val="Hyperlink"/>
            <w:noProof/>
          </w:rPr>
          <w:t>DECLARATION FORMS</w:t>
        </w:r>
        <w:r>
          <w:rPr>
            <w:noProof/>
            <w:webHidden/>
          </w:rPr>
          <w:tab/>
        </w:r>
        <w:r>
          <w:rPr>
            <w:noProof/>
            <w:webHidden/>
          </w:rPr>
          <w:fldChar w:fldCharType="begin"/>
        </w:r>
        <w:r>
          <w:rPr>
            <w:noProof/>
            <w:webHidden/>
          </w:rPr>
          <w:instrText xml:space="preserve"> PAGEREF _Toc197325611 \h </w:instrText>
        </w:r>
        <w:r>
          <w:rPr>
            <w:noProof/>
            <w:webHidden/>
          </w:rPr>
        </w:r>
        <w:r>
          <w:rPr>
            <w:noProof/>
            <w:webHidden/>
          </w:rPr>
          <w:fldChar w:fldCharType="separate"/>
        </w:r>
        <w:r>
          <w:rPr>
            <w:noProof/>
            <w:webHidden/>
          </w:rPr>
          <w:t>9</w:t>
        </w:r>
        <w:r>
          <w:rPr>
            <w:noProof/>
            <w:webHidden/>
          </w:rPr>
          <w:fldChar w:fldCharType="end"/>
        </w:r>
      </w:hyperlink>
    </w:p>
    <w:p w14:paraId="082BA9D0" w14:textId="25F1B4E0" w:rsidR="001C048B" w:rsidRDefault="001C048B">
      <w:pPr>
        <w:pStyle w:val="TOC1"/>
        <w:rPr>
          <w:rFonts w:asciiTheme="minorHAnsi" w:eastAsiaTheme="minorEastAsia" w:hAnsiTheme="minorHAnsi" w:cstheme="minorBidi"/>
          <w:noProof/>
          <w:kern w:val="2"/>
          <w14:ligatures w14:val="standardContextual"/>
        </w:rPr>
      </w:pPr>
      <w:hyperlink w:anchor="_Toc197325612" w:history="1">
        <w:r w:rsidRPr="00721EB0">
          <w:rPr>
            <w:rStyle w:val="Hyperlink"/>
            <w:noProof/>
            <w14:scene3d>
              <w14:camera w14:prst="orthographicFront"/>
              <w14:lightRig w14:rig="threePt" w14:dir="t">
                <w14:rot w14:lat="0" w14:lon="0" w14:rev="0"/>
              </w14:lightRig>
            </w14:scene3d>
          </w:rPr>
          <w:t>24.</w:t>
        </w:r>
        <w:r>
          <w:rPr>
            <w:rFonts w:asciiTheme="minorHAnsi" w:eastAsiaTheme="minorEastAsia" w:hAnsiTheme="minorHAnsi" w:cstheme="minorBidi"/>
            <w:noProof/>
            <w:kern w:val="2"/>
            <w14:ligatures w14:val="standardContextual"/>
          </w:rPr>
          <w:tab/>
        </w:r>
        <w:r w:rsidRPr="00721EB0">
          <w:rPr>
            <w:rStyle w:val="Hyperlink"/>
            <w:noProof/>
          </w:rPr>
          <w:t>SOCIO ECONOMIC PROGRAMS</w:t>
        </w:r>
        <w:r>
          <w:rPr>
            <w:noProof/>
            <w:webHidden/>
          </w:rPr>
          <w:tab/>
        </w:r>
        <w:r>
          <w:rPr>
            <w:noProof/>
            <w:webHidden/>
          </w:rPr>
          <w:fldChar w:fldCharType="begin"/>
        </w:r>
        <w:r>
          <w:rPr>
            <w:noProof/>
            <w:webHidden/>
          </w:rPr>
          <w:instrText xml:space="preserve"> PAGEREF _Toc197325612 \h </w:instrText>
        </w:r>
        <w:r>
          <w:rPr>
            <w:noProof/>
            <w:webHidden/>
          </w:rPr>
        </w:r>
        <w:r>
          <w:rPr>
            <w:noProof/>
            <w:webHidden/>
          </w:rPr>
          <w:fldChar w:fldCharType="separate"/>
        </w:r>
        <w:r>
          <w:rPr>
            <w:noProof/>
            <w:webHidden/>
          </w:rPr>
          <w:t>10</w:t>
        </w:r>
        <w:r>
          <w:rPr>
            <w:noProof/>
            <w:webHidden/>
          </w:rPr>
          <w:fldChar w:fldCharType="end"/>
        </w:r>
      </w:hyperlink>
    </w:p>
    <w:p w14:paraId="0E1E3B6D" w14:textId="70656A6B" w:rsidR="001C048B" w:rsidRDefault="001C048B">
      <w:pPr>
        <w:pStyle w:val="TOC2"/>
        <w:tabs>
          <w:tab w:val="left" w:pos="880"/>
          <w:tab w:val="right" w:leader="dot" w:pos="11240"/>
        </w:tabs>
        <w:rPr>
          <w:rFonts w:asciiTheme="minorHAnsi" w:eastAsiaTheme="minorEastAsia" w:hAnsiTheme="minorHAnsi" w:cstheme="minorBidi"/>
          <w:noProof/>
          <w:kern w:val="2"/>
          <w14:ligatures w14:val="standardContextual"/>
        </w:rPr>
      </w:pPr>
      <w:hyperlink w:anchor="_Toc197325613" w:history="1">
        <w:r w:rsidRPr="00721EB0">
          <w:rPr>
            <w:rStyle w:val="Hyperlink"/>
            <w:rFonts w:cs="Arial"/>
            <w:bCs/>
            <w:noProof/>
          </w:rPr>
          <w:t>A.</w:t>
        </w:r>
        <w:r>
          <w:rPr>
            <w:rFonts w:asciiTheme="minorHAnsi" w:eastAsiaTheme="minorEastAsia" w:hAnsiTheme="minorHAnsi" w:cstheme="minorBidi"/>
            <w:noProof/>
            <w:kern w:val="2"/>
            <w14:ligatures w14:val="standardContextual"/>
          </w:rPr>
          <w:tab/>
        </w:r>
        <w:r w:rsidRPr="00721EB0">
          <w:rPr>
            <w:rStyle w:val="Hyperlink"/>
            <w:rFonts w:cs="Arial"/>
            <w:noProof/>
          </w:rPr>
          <w:t>Disabled Veteran Business Enterprise (DVBE) Program Requirements and DVBE Incentive:</w:t>
        </w:r>
        <w:r>
          <w:rPr>
            <w:noProof/>
            <w:webHidden/>
          </w:rPr>
          <w:tab/>
        </w:r>
        <w:r>
          <w:rPr>
            <w:noProof/>
            <w:webHidden/>
          </w:rPr>
          <w:fldChar w:fldCharType="begin"/>
        </w:r>
        <w:r>
          <w:rPr>
            <w:noProof/>
            <w:webHidden/>
          </w:rPr>
          <w:instrText xml:space="preserve"> PAGEREF _Toc197325613 \h </w:instrText>
        </w:r>
        <w:r>
          <w:rPr>
            <w:noProof/>
            <w:webHidden/>
          </w:rPr>
        </w:r>
        <w:r>
          <w:rPr>
            <w:noProof/>
            <w:webHidden/>
          </w:rPr>
          <w:fldChar w:fldCharType="separate"/>
        </w:r>
        <w:r>
          <w:rPr>
            <w:noProof/>
            <w:webHidden/>
          </w:rPr>
          <w:t>10</w:t>
        </w:r>
        <w:r>
          <w:rPr>
            <w:noProof/>
            <w:webHidden/>
          </w:rPr>
          <w:fldChar w:fldCharType="end"/>
        </w:r>
      </w:hyperlink>
    </w:p>
    <w:p w14:paraId="38DA742E" w14:textId="5910D2B1" w:rsidR="001C048B" w:rsidRDefault="001C048B">
      <w:pPr>
        <w:pStyle w:val="TOC2"/>
        <w:tabs>
          <w:tab w:val="left" w:pos="880"/>
          <w:tab w:val="right" w:leader="dot" w:pos="11240"/>
        </w:tabs>
        <w:rPr>
          <w:rFonts w:asciiTheme="minorHAnsi" w:eastAsiaTheme="minorEastAsia" w:hAnsiTheme="minorHAnsi" w:cstheme="minorBidi"/>
          <w:noProof/>
          <w:kern w:val="2"/>
          <w14:ligatures w14:val="standardContextual"/>
        </w:rPr>
      </w:pPr>
      <w:hyperlink w:anchor="_Toc197325614" w:history="1">
        <w:r w:rsidRPr="00721EB0">
          <w:rPr>
            <w:rStyle w:val="Hyperlink"/>
            <w:rFonts w:cs="Arial"/>
            <w:bCs/>
            <w:noProof/>
          </w:rPr>
          <w:t>B.</w:t>
        </w:r>
        <w:r>
          <w:rPr>
            <w:rFonts w:asciiTheme="minorHAnsi" w:eastAsiaTheme="minorEastAsia" w:hAnsiTheme="minorHAnsi" w:cstheme="minorBidi"/>
            <w:noProof/>
            <w:kern w:val="2"/>
            <w14:ligatures w14:val="standardContextual"/>
          </w:rPr>
          <w:tab/>
        </w:r>
        <w:r w:rsidRPr="00721EB0">
          <w:rPr>
            <w:rStyle w:val="Hyperlink"/>
            <w:rFonts w:cs="Arial"/>
            <w:noProof/>
          </w:rPr>
          <w:t>Small Business Preference</w:t>
        </w:r>
        <w:r>
          <w:rPr>
            <w:noProof/>
            <w:webHidden/>
          </w:rPr>
          <w:tab/>
        </w:r>
        <w:r>
          <w:rPr>
            <w:noProof/>
            <w:webHidden/>
          </w:rPr>
          <w:fldChar w:fldCharType="begin"/>
        </w:r>
        <w:r>
          <w:rPr>
            <w:noProof/>
            <w:webHidden/>
          </w:rPr>
          <w:instrText xml:space="preserve"> PAGEREF _Toc197325614 \h </w:instrText>
        </w:r>
        <w:r>
          <w:rPr>
            <w:noProof/>
            <w:webHidden/>
          </w:rPr>
        </w:r>
        <w:r>
          <w:rPr>
            <w:noProof/>
            <w:webHidden/>
          </w:rPr>
          <w:fldChar w:fldCharType="separate"/>
        </w:r>
        <w:r>
          <w:rPr>
            <w:noProof/>
            <w:webHidden/>
          </w:rPr>
          <w:t>11</w:t>
        </w:r>
        <w:r>
          <w:rPr>
            <w:noProof/>
            <w:webHidden/>
          </w:rPr>
          <w:fldChar w:fldCharType="end"/>
        </w:r>
      </w:hyperlink>
    </w:p>
    <w:p w14:paraId="2FA7C94D" w14:textId="2BDF841A" w:rsidR="001C048B" w:rsidRDefault="001C048B">
      <w:pPr>
        <w:pStyle w:val="TOC2"/>
        <w:tabs>
          <w:tab w:val="left" w:pos="880"/>
          <w:tab w:val="right" w:leader="dot" w:pos="11240"/>
        </w:tabs>
        <w:rPr>
          <w:rFonts w:asciiTheme="minorHAnsi" w:eastAsiaTheme="minorEastAsia" w:hAnsiTheme="minorHAnsi" w:cstheme="minorBidi"/>
          <w:noProof/>
          <w:kern w:val="2"/>
          <w14:ligatures w14:val="standardContextual"/>
        </w:rPr>
      </w:pPr>
      <w:hyperlink w:anchor="_Toc197325615" w:history="1">
        <w:r w:rsidRPr="00721EB0">
          <w:rPr>
            <w:rStyle w:val="Hyperlink"/>
            <w:rFonts w:cs="Arial"/>
            <w:bCs/>
            <w:noProof/>
          </w:rPr>
          <w:t>C.</w:t>
        </w:r>
        <w:r>
          <w:rPr>
            <w:rFonts w:asciiTheme="minorHAnsi" w:eastAsiaTheme="minorEastAsia" w:hAnsiTheme="minorHAnsi" w:cstheme="minorBidi"/>
            <w:noProof/>
            <w:kern w:val="2"/>
            <w14:ligatures w14:val="standardContextual"/>
          </w:rPr>
          <w:tab/>
        </w:r>
        <w:r w:rsidRPr="00721EB0">
          <w:rPr>
            <w:rStyle w:val="Hyperlink"/>
            <w:rFonts w:cs="Arial"/>
            <w:noProof/>
          </w:rPr>
          <w:t>Small Business Nonprofit Veteran Services Agencies (SB/NVSA)</w:t>
        </w:r>
        <w:r>
          <w:rPr>
            <w:noProof/>
            <w:webHidden/>
          </w:rPr>
          <w:tab/>
        </w:r>
        <w:r>
          <w:rPr>
            <w:noProof/>
            <w:webHidden/>
          </w:rPr>
          <w:fldChar w:fldCharType="begin"/>
        </w:r>
        <w:r>
          <w:rPr>
            <w:noProof/>
            <w:webHidden/>
          </w:rPr>
          <w:instrText xml:space="preserve"> PAGEREF _Toc197325615 \h </w:instrText>
        </w:r>
        <w:r>
          <w:rPr>
            <w:noProof/>
            <w:webHidden/>
          </w:rPr>
        </w:r>
        <w:r>
          <w:rPr>
            <w:noProof/>
            <w:webHidden/>
          </w:rPr>
          <w:fldChar w:fldCharType="separate"/>
        </w:r>
        <w:r>
          <w:rPr>
            <w:noProof/>
            <w:webHidden/>
          </w:rPr>
          <w:t>11</w:t>
        </w:r>
        <w:r>
          <w:rPr>
            <w:noProof/>
            <w:webHidden/>
          </w:rPr>
          <w:fldChar w:fldCharType="end"/>
        </w:r>
      </w:hyperlink>
    </w:p>
    <w:p w14:paraId="52E2587A" w14:textId="742C08DA" w:rsidR="001C048B" w:rsidRDefault="001C048B">
      <w:pPr>
        <w:pStyle w:val="TOC2"/>
        <w:tabs>
          <w:tab w:val="left" w:pos="880"/>
          <w:tab w:val="right" w:leader="dot" w:pos="11240"/>
        </w:tabs>
        <w:rPr>
          <w:rFonts w:asciiTheme="minorHAnsi" w:eastAsiaTheme="minorEastAsia" w:hAnsiTheme="minorHAnsi" w:cstheme="minorBidi"/>
          <w:noProof/>
          <w:kern w:val="2"/>
          <w14:ligatures w14:val="standardContextual"/>
        </w:rPr>
      </w:pPr>
      <w:hyperlink w:anchor="_Toc197325616" w:history="1">
        <w:r w:rsidRPr="00721EB0">
          <w:rPr>
            <w:rStyle w:val="Hyperlink"/>
            <w:rFonts w:cs="Arial"/>
            <w:bCs/>
            <w:noProof/>
          </w:rPr>
          <w:t>D.</w:t>
        </w:r>
        <w:r>
          <w:rPr>
            <w:rFonts w:asciiTheme="minorHAnsi" w:eastAsiaTheme="minorEastAsia" w:hAnsiTheme="minorHAnsi" w:cstheme="minorBidi"/>
            <w:noProof/>
            <w:kern w:val="2"/>
            <w14:ligatures w14:val="standardContextual"/>
          </w:rPr>
          <w:tab/>
        </w:r>
        <w:r w:rsidRPr="00721EB0">
          <w:rPr>
            <w:rStyle w:val="Hyperlink"/>
            <w:rFonts w:cs="Arial"/>
            <w:noProof/>
          </w:rPr>
          <w:t>Non-Small Business Subcontractor Preference</w:t>
        </w:r>
        <w:r>
          <w:rPr>
            <w:noProof/>
            <w:webHidden/>
          </w:rPr>
          <w:tab/>
        </w:r>
        <w:r>
          <w:rPr>
            <w:noProof/>
            <w:webHidden/>
          </w:rPr>
          <w:fldChar w:fldCharType="begin"/>
        </w:r>
        <w:r>
          <w:rPr>
            <w:noProof/>
            <w:webHidden/>
          </w:rPr>
          <w:instrText xml:space="preserve"> PAGEREF _Toc197325616 \h </w:instrText>
        </w:r>
        <w:r>
          <w:rPr>
            <w:noProof/>
            <w:webHidden/>
          </w:rPr>
        </w:r>
        <w:r>
          <w:rPr>
            <w:noProof/>
            <w:webHidden/>
          </w:rPr>
          <w:fldChar w:fldCharType="separate"/>
        </w:r>
        <w:r>
          <w:rPr>
            <w:noProof/>
            <w:webHidden/>
          </w:rPr>
          <w:t>12</w:t>
        </w:r>
        <w:r>
          <w:rPr>
            <w:noProof/>
            <w:webHidden/>
          </w:rPr>
          <w:fldChar w:fldCharType="end"/>
        </w:r>
      </w:hyperlink>
    </w:p>
    <w:p w14:paraId="5069216D" w14:textId="498C0624" w:rsidR="001C048B" w:rsidRDefault="001C048B">
      <w:pPr>
        <w:pStyle w:val="TOC2"/>
        <w:tabs>
          <w:tab w:val="left" w:pos="880"/>
          <w:tab w:val="right" w:leader="dot" w:pos="11240"/>
        </w:tabs>
        <w:rPr>
          <w:rFonts w:asciiTheme="minorHAnsi" w:eastAsiaTheme="minorEastAsia" w:hAnsiTheme="minorHAnsi" w:cstheme="minorBidi"/>
          <w:noProof/>
          <w:kern w:val="2"/>
          <w14:ligatures w14:val="standardContextual"/>
        </w:rPr>
      </w:pPr>
      <w:hyperlink w:anchor="_Toc197325617" w:history="1">
        <w:r w:rsidRPr="00721EB0">
          <w:rPr>
            <w:rStyle w:val="Hyperlink"/>
            <w:rFonts w:cs="Arial"/>
            <w:bCs/>
            <w:noProof/>
          </w:rPr>
          <w:t>E.</w:t>
        </w:r>
        <w:r>
          <w:rPr>
            <w:rFonts w:asciiTheme="minorHAnsi" w:eastAsiaTheme="minorEastAsia" w:hAnsiTheme="minorHAnsi" w:cstheme="minorBidi"/>
            <w:noProof/>
            <w:kern w:val="2"/>
            <w14:ligatures w14:val="standardContextual"/>
          </w:rPr>
          <w:tab/>
        </w:r>
        <w:r w:rsidRPr="00721EB0">
          <w:rPr>
            <w:rStyle w:val="Hyperlink"/>
            <w:rFonts w:cs="Arial"/>
            <w:noProof/>
          </w:rPr>
          <w:t>Target Area Contract Preference Act (TACPA) Preference</w:t>
        </w:r>
        <w:r>
          <w:rPr>
            <w:noProof/>
            <w:webHidden/>
          </w:rPr>
          <w:tab/>
        </w:r>
        <w:r>
          <w:rPr>
            <w:noProof/>
            <w:webHidden/>
          </w:rPr>
          <w:fldChar w:fldCharType="begin"/>
        </w:r>
        <w:r>
          <w:rPr>
            <w:noProof/>
            <w:webHidden/>
          </w:rPr>
          <w:instrText xml:space="preserve"> PAGEREF _Toc197325617 \h </w:instrText>
        </w:r>
        <w:r>
          <w:rPr>
            <w:noProof/>
            <w:webHidden/>
          </w:rPr>
        </w:r>
        <w:r>
          <w:rPr>
            <w:noProof/>
            <w:webHidden/>
          </w:rPr>
          <w:fldChar w:fldCharType="separate"/>
        </w:r>
        <w:r>
          <w:rPr>
            <w:noProof/>
            <w:webHidden/>
          </w:rPr>
          <w:t>12</w:t>
        </w:r>
        <w:r>
          <w:rPr>
            <w:noProof/>
            <w:webHidden/>
          </w:rPr>
          <w:fldChar w:fldCharType="end"/>
        </w:r>
      </w:hyperlink>
    </w:p>
    <w:p w14:paraId="6C343C05" w14:textId="217520B3" w:rsidR="001C048B" w:rsidRDefault="001C048B">
      <w:pPr>
        <w:pStyle w:val="TOC2"/>
        <w:tabs>
          <w:tab w:val="right" w:leader="dot" w:pos="11240"/>
        </w:tabs>
        <w:rPr>
          <w:rFonts w:asciiTheme="minorHAnsi" w:eastAsiaTheme="minorEastAsia" w:hAnsiTheme="minorHAnsi" w:cstheme="minorBidi"/>
          <w:noProof/>
          <w:kern w:val="2"/>
          <w14:ligatures w14:val="standardContextual"/>
        </w:rPr>
      </w:pPr>
      <w:hyperlink w:anchor="_Toc197325618" w:history="1">
        <w:r w:rsidRPr="00721EB0">
          <w:rPr>
            <w:rStyle w:val="Hyperlink"/>
            <w:rFonts w:cs="Arial"/>
            <w:noProof/>
          </w:rPr>
          <w:t>This solicitation provides for the optional TACPA preference. Bidders are not required to apply for this preference. Denial of the TACPA preference request is not a basis for rejection of the bid.</w:t>
        </w:r>
        <w:r>
          <w:rPr>
            <w:noProof/>
            <w:webHidden/>
          </w:rPr>
          <w:tab/>
        </w:r>
        <w:r>
          <w:rPr>
            <w:noProof/>
            <w:webHidden/>
          </w:rPr>
          <w:fldChar w:fldCharType="begin"/>
        </w:r>
        <w:r>
          <w:rPr>
            <w:noProof/>
            <w:webHidden/>
          </w:rPr>
          <w:instrText xml:space="preserve"> PAGEREF _Toc197325618 \h </w:instrText>
        </w:r>
        <w:r>
          <w:rPr>
            <w:noProof/>
            <w:webHidden/>
          </w:rPr>
        </w:r>
        <w:r>
          <w:rPr>
            <w:noProof/>
            <w:webHidden/>
          </w:rPr>
          <w:fldChar w:fldCharType="separate"/>
        </w:r>
        <w:r>
          <w:rPr>
            <w:noProof/>
            <w:webHidden/>
          </w:rPr>
          <w:t>12</w:t>
        </w:r>
        <w:r>
          <w:rPr>
            <w:noProof/>
            <w:webHidden/>
          </w:rPr>
          <w:fldChar w:fldCharType="end"/>
        </w:r>
      </w:hyperlink>
    </w:p>
    <w:p w14:paraId="2AEF7B76" w14:textId="555F81AC" w:rsidR="001C048B" w:rsidRDefault="001C048B">
      <w:pPr>
        <w:pStyle w:val="TOC1"/>
        <w:rPr>
          <w:rFonts w:asciiTheme="minorHAnsi" w:eastAsiaTheme="minorEastAsia" w:hAnsiTheme="minorHAnsi" w:cstheme="minorBidi"/>
          <w:noProof/>
          <w:kern w:val="2"/>
          <w14:ligatures w14:val="standardContextual"/>
        </w:rPr>
      </w:pPr>
      <w:hyperlink w:anchor="_Toc197325619" w:history="1">
        <w:r w:rsidRPr="00721EB0">
          <w:rPr>
            <w:rStyle w:val="Hyperlink"/>
            <w:noProof/>
            <w14:scene3d>
              <w14:camera w14:prst="orthographicFront"/>
              <w14:lightRig w14:rig="threePt" w14:dir="t">
                <w14:rot w14:lat="0" w14:lon="0" w14:rev="0"/>
              </w14:lightRig>
            </w14:scene3d>
          </w:rPr>
          <w:t>25.</w:t>
        </w:r>
        <w:r>
          <w:rPr>
            <w:rFonts w:asciiTheme="minorHAnsi" w:eastAsiaTheme="minorEastAsia" w:hAnsiTheme="minorHAnsi" w:cstheme="minorBidi"/>
            <w:noProof/>
            <w:kern w:val="2"/>
            <w14:ligatures w14:val="standardContextual"/>
          </w:rPr>
          <w:tab/>
        </w:r>
        <w:r w:rsidRPr="00721EB0">
          <w:rPr>
            <w:rStyle w:val="Hyperlink"/>
            <w:noProof/>
          </w:rPr>
          <w:t>COMMERCIALLY USEFUL FUNCTION (CUF)</w:t>
        </w:r>
        <w:r>
          <w:rPr>
            <w:noProof/>
            <w:webHidden/>
          </w:rPr>
          <w:tab/>
        </w:r>
        <w:r>
          <w:rPr>
            <w:noProof/>
            <w:webHidden/>
          </w:rPr>
          <w:fldChar w:fldCharType="begin"/>
        </w:r>
        <w:r>
          <w:rPr>
            <w:noProof/>
            <w:webHidden/>
          </w:rPr>
          <w:instrText xml:space="preserve"> PAGEREF _Toc197325619 \h </w:instrText>
        </w:r>
        <w:r>
          <w:rPr>
            <w:noProof/>
            <w:webHidden/>
          </w:rPr>
        </w:r>
        <w:r>
          <w:rPr>
            <w:noProof/>
            <w:webHidden/>
          </w:rPr>
          <w:fldChar w:fldCharType="separate"/>
        </w:r>
        <w:r>
          <w:rPr>
            <w:noProof/>
            <w:webHidden/>
          </w:rPr>
          <w:t>13</w:t>
        </w:r>
        <w:r>
          <w:rPr>
            <w:noProof/>
            <w:webHidden/>
          </w:rPr>
          <w:fldChar w:fldCharType="end"/>
        </w:r>
      </w:hyperlink>
    </w:p>
    <w:p w14:paraId="40602A38" w14:textId="1E35275E" w:rsidR="001C048B" w:rsidRDefault="001C048B">
      <w:pPr>
        <w:pStyle w:val="TOC1"/>
        <w:rPr>
          <w:rFonts w:asciiTheme="minorHAnsi" w:eastAsiaTheme="minorEastAsia" w:hAnsiTheme="minorHAnsi" w:cstheme="minorBidi"/>
          <w:noProof/>
          <w:kern w:val="2"/>
          <w14:ligatures w14:val="standardContextual"/>
        </w:rPr>
      </w:pPr>
      <w:hyperlink w:anchor="_Toc197325620" w:history="1">
        <w:r w:rsidRPr="00721EB0">
          <w:rPr>
            <w:rStyle w:val="Hyperlink"/>
            <w:noProof/>
            <w14:scene3d>
              <w14:camera w14:prst="orthographicFront"/>
              <w14:lightRig w14:rig="threePt" w14:dir="t">
                <w14:rot w14:lat="0" w14:lon="0" w14:rev="0"/>
              </w14:lightRig>
            </w14:scene3d>
          </w:rPr>
          <w:t>26.</w:t>
        </w:r>
        <w:r>
          <w:rPr>
            <w:rFonts w:asciiTheme="minorHAnsi" w:eastAsiaTheme="minorEastAsia" w:hAnsiTheme="minorHAnsi" w:cstheme="minorBidi"/>
            <w:noProof/>
            <w:kern w:val="2"/>
            <w14:ligatures w14:val="standardContextual"/>
          </w:rPr>
          <w:tab/>
        </w:r>
        <w:r w:rsidRPr="00721EB0">
          <w:rPr>
            <w:rStyle w:val="Hyperlink"/>
            <w:noProof/>
          </w:rPr>
          <w:t>DARFUR CONTRACTING ACT</w:t>
        </w:r>
        <w:r>
          <w:rPr>
            <w:noProof/>
            <w:webHidden/>
          </w:rPr>
          <w:tab/>
        </w:r>
        <w:r>
          <w:rPr>
            <w:noProof/>
            <w:webHidden/>
          </w:rPr>
          <w:fldChar w:fldCharType="begin"/>
        </w:r>
        <w:r>
          <w:rPr>
            <w:noProof/>
            <w:webHidden/>
          </w:rPr>
          <w:instrText xml:space="preserve"> PAGEREF _Toc197325620 \h </w:instrText>
        </w:r>
        <w:r>
          <w:rPr>
            <w:noProof/>
            <w:webHidden/>
          </w:rPr>
        </w:r>
        <w:r>
          <w:rPr>
            <w:noProof/>
            <w:webHidden/>
          </w:rPr>
          <w:fldChar w:fldCharType="separate"/>
        </w:r>
        <w:r>
          <w:rPr>
            <w:noProof/>
            <w:webHidden/>
          </w:rPr>
          <w:t>13</w:t>
        </w:r>
        <w:r>
          <w:rPr>
            <w:noProof/>
            <w:webHidden/>
          </w:rPr>
          <w:fldChar w:fldCharType="end"/>
        </w:r>
      </w:hyperlink>
    </w:p>
    <w:p w14:paraId="444083B4" w14:textId="4D271DE8" w:rsidR="001C048B" w:rsidRDefault="001C048B">
      <w:pPr>
        <w:pStyle w:val="TOC1"/>
        <w:rPr>
          <w:rFonts w:asciiTheme="minorHAnsi" w:eastAsiaTheme="minorEastAsia" w:hAnsiTheme="minorHAnsi" w:cstheme="minorBidi"/>
          <w:noProof/>
          <w:kern w:val="2"/>
          <w14:ligatures w14:val="standardContextual"/>
        </w:rPr>
      </w:pPr>
      <w:hyperlink w:anchor="_Toc197325621" w:history="1">
        <w:r w:rsidRPr="00721EB0">
          <w:rPr>
            <w:rStyle w:val="Hyperlink"/>
            <w:noProof/>
            <w14:scene3d>
              <w14:camera w14:prst="orthographicFront"/>
              <w14:lightRig w14:rig="threePt" w14:dir="t">
                <w14:rot w14:lat="0" w14:lon="0" w14:rev="0"/>
              </w14:lightRig>
            </w14:scene3d>
          </w:rPr>
          <w:t>27.</w:t>
        </w:r>
        <w:r>
          <w:rPr>
            <w:rFonts w:asciiTheme="minorHAnsi" w:eastAsiaTheme="minorEastAsia" w:hAnsiTheme="minorHAnsi" w:cstheme="minorBidi"/>
            <w:noProof/>
            <w:kern w:val="2"/>
            <w14:ligatures w14:val="standardContextual"/>
          </w:rPr>
          <w:tab/>
        </w:r>
        <w:r w:rsidRPr="00721EB0">
          <w:rPr>
            <w:rStyle w:val="Hyperlink"/>
            <w:noProof/>
          </w:rPr>
          <w:t>CALIFORNIA CIVIL RIGHTS LAWS CERTIFICATION</w:t>
        </w:r>
        <w:r>
          <w:rPr>
            <w:noProof/>
            <w:webHidden/>
          </w:rPr>
          <w:tab/>
        </w:r>
        <w:r>
          <w:rPr>
            <w:noProof/>
            <w:webHidden/>
          </w:rPr>
          <w:fldChar w:fldCharType="begin"/>
        </w:r>
        <w:r>
          <w:rPr>
            <w:noProof/>
            <w:webHidden/>
          </w:rPr>
          <w:instrText xml:space="preserve"> PAGEREF _Toc197325621 \h </w:instrText>
        </w:r>
        <w:r>
          <w:rPr>
            <w:noProof/>
            <w:webHidden/>
          </w:rPr>
        </w:r>
        <w:r>
          <w:rPr>
            <w:noProof/>
            <w:webHidden/>
          </w:rPr>
          <w:fldChar w:fldCharType="separate"/>
        </w:r>
        <w:r>
          <w:rPr>
            <w:noProof/>
            <w:webHidden/>
          </w:rPr>
          <w:t>14</w:t>
        </w:r>
        <w:r>
          <w:rPr>
            <w:noProof/>
            <w:webHidden/>
          </w:rPr>
          <w:fldChar w:fldCharType="end"/>
        </w:r>
      </w:hyperlink>
    </w:p>
    <w:p w14:paraId="7A0976AA" w14:textId="00E8513F" w:rsidR="001C048B" w:rsidRDefault="001C048B">
      <w:pPr>
        <w:pStyle w:val="TOC1"/>
        <w:rPr>
          <w:rFonts w:asciiTheme="minorHAnsi" w:eastAsiaTheme="minorEastAsia" w:hAnsiTheme="minorHAnsi" w:cstheme="minorBidi"/>
          <w:noProof/>
          <w:kern w:val="2"/>
          <w14:ligatures w14:val="standardContextual"/>
        </w:rPr>
      </w:pPr>
      <w:hyperlink w:anchor="_Toc197325622" w:history="1">
        <w:r w:rsidRPr="00721EB0">
          <w:rPr>
            <w:rStyle w:val="Hyperlink"/>
            <w:noProof/>
            <w14:scene3d>
              <w14:camera w14:prst="orthographicFront"/>
              <w14:lightRig w14:rig="threePt" w14:dir="t">
                <w14:rot w14:lat="0" w14:lon="0" w14:rev="0"/>
              </w14:lightRig>
            </w14:scene3d>
          </w:rPr>
          <w:t>28.</w:t>
        </w:r>
        <w:r>
          <w:rPr>
            <w:rFonts w:asciiTheme="minorHAnsi" w:eastAsiaTheme="minorEastAsia" w:hAnsiTheme="minorHAnsi" w:cstheme="minorBidi"/>
            <w:noProof/>
            <w:kern w:val="2"/>
            <w14:ligatures w14:val="standardContextual"/>
          </w:rPr>
          <w:tab/>
        </w:r>
        <w:r w:rsidRPr="00721EB0">
          <w:rPr>
            <w:rStyle w:val="Hyperlink"/>
            <w:noProof/>
          </w:rPr>
          <w:t>PAYEE DATA RECORD</w:t>
        </w:r>
        <w:r>
          <w:rPr>
            <w:noProof/>
            <w:webHidden/>
          </w:rPr>
          <w:tab/>
        </w:r>
        <w:r>
          <w:rPr>
            <w:noProof/>
            <w:webHidden/>
          </w:rPr>
          <w:fldChar w:fldCharType="begin"/>
        </w:r>
        <w:r>
          <w:rPr>
            <w:noProof/>
            <w:webHidden/>
          </w:rPr>
          <w:instrText xml:space="preserve"> PAGEREF _Toc197325622 \h </w:instrText>
        </w:r>
        <w:r>
          <w:rPr>
            <w:noProof/>
            <w:webHidden/>
          </w:rPr>
        </w:r>
        <w:r>
          <w:rPr>
            <w:noProof/>
            <w:webHidden/>
          </w:rPr>
          <w:fldChar w:fldCharType="separate"/>
        </w:r>
        <w:r>
          <w:rPr>
            <w:noProof/>
            <w:webHidden/>
          </w:rPr>
          <w:t>14</w:t>
        </w:r>
        <w:r>
          <w:rPr>
            <w:noProof/>
            <w:webHidden/>
          </w:rPr>
          <w:fldChar w:fldCharType="end"/>
        </w:r>
      </w:hyperlink>
    </w:p>
    <w:p w14:paraId="581A55A3" w14:textId="16FB3F7D" w:rsidR="001C048B" w:rsidRDefault="001C048B">
      <w:pPr>
        <w:pStyle w:val="TOC1"/>
        <w:rPr>
          <w:rFonts w:asciiTheme="minorHAnsi" w:eastAsiaTheme="minorEastAsia" w:hAnsiTheme="minorHAnsi" w:cstheme="minorBidi"/>
          <w:noProof/>
          <w:kern w:val="2"/>
          <w14:ligatures w14:val="standardContextual"/>
        </w:rPr>
      </w:pPr>
      <w:hyperlink w:anchor="_Toc197325623" w:history="1">
        <w:r w:rsidRPr="00721EB0">
          <w:rPr>
            <w:rStyle w:val="Hyperlink"/>
            <w:noProof/>
            <w14:scene3d>
              <w14:camera w14:prst="orthographicFront"/>
              <w14:lightRig w14:rig="threePt" w14:dir="t">
                <w14:rot w14:lat="0" w14:lon="0" w14:rev="0"/>
              </w14:lightRig>
            </w14:scene3d>
          </w:rPr>
          <w:t>29.</w:t>
        </w:r>
        <w:r>
          <w:rPr>
            <w:rFonts w:asciiTheme="minorHAnsi" w:eastAsiaTheme="minorEastAsia" w:hAnsiTheme="minorHAnsi" w:cstheme="minorBidi"/>
            <w:noProof/>
            <w:kern w:val="2"/>
            <w14:ligatures w14:val="standardContextual"/>
          </w:rPr>
          <w:tab/>
        </w:r>
        <w:r w:rsidRPr="00721EB0">
          <w:rPr>
            <w:rStyle w:val="Hyperlink"/>
            <w:noProof/>
          </w:rPr>
          <w:t>GENERATIVE ARTIFICIAL INTELLIGENCE (GenAI) DISCLOSURE NOTIFICATION</w:t>
        </w:r>
        <w:r>
          <w:rPr>
            <w:noProof/>
            <w:webHidden/>
          </w:rPr>
          <w:tab/>
        </w:r>
        <w:r>
          <w:rPr>
            <w:noProof/>
            <w:webHidden/>
          </w:rPr>
          <w:fldChar w:fldCharType="begin"/>
        </w:r>
        <w:r>
          <w:rPr>
            <w:noProof/>
            <w:webHidden/>
          </w:rPr>
          <w:instrText xml:space="preserve"> PAGEREF _Toc197325623 \h </w:instrText>
        </w:r>
        <w:r>
          <w:rPr>
            <w:noProof/>
            <w:webHidden/>
          </w:rPr>
        </w:r>
        <w:r>
          <w:rPr>
            <w:noProof/>
            <w:webHidden/>
          </w:rPr>
          <w:fldChar w:fldCharType="separate"/>
        </w:r>
        <w:r>
          <w:rPr>
            <w:noProof/>
            <w:webHidden/>
          </w:rPr>
          <w:t>14</w:t>
        </w:r>
        <w:r>
          <w:rPr>
            <w:noProof/>
            <w:webHidden/>
          </w:rPr>
          <w:fldChar w:fldCharType="end"/>
        </w:r>
      </w:hyperlink>
    </w:p>
    <w:p w14:paraId="4129F1A6" w14:textId="3FAAC868" w:rsidR="001C048B" w:rsidRDefault="001C048B">
      <w:pPr>
        <w:pStyle w:val="TOC1"/>
        <w:rPr>
          <w:rFonts w:asciiTheme="minorHAnsi" w:eastAsiaTheme="minorEastAsia" w:hAnsiTheme="minorHAnsi" w:cstheme="minorBidi"/>
          <w:noProof/>
          <w:kern w:val="2"/>
          <w14:ligatures w14:val="standardContextual"/>
        </w:rPr>
      </w:pPr>
      <w:hyperlink w:anchor="_Toc197325628" w:history="1">
        <w:r w:rsidRPr="00721EB0">
          <w:rPr>
            <w:rStyle w:val="Hyperlink"/>
            <w:noProof/>
            <w14:scene3d>
              <w14:camera w14:prst="orthographicFront"/>
              <w14:lightRig w14:rig="threePt" w14:dir="t">
                <w14:rot w14:lat="0" w14:lon="0" w14:rev="0"/>
              </w14:lightRig>
            </w14:scene3d>
          </w:rPr>
          <w:t>30.</w:t>
        </w:r>
        <w:r>
          <w:rPr>
            <w:rFonts w:asciiTheme="minorHAnsi" w:eastAsiaTheme="minorEastAsia" w:hAnsiTheme="minorHAnsi" w:cstheme="minorBidi"/>
            <w:noProof/>
            <w:kern w:val="2"/>
            <w14:ligatures w14:val="standardContextual"/>
          </w:rPr>
          <w:tab/>
        </w:r>
        <w:r w:rsidRPr="00721EB0">
          <w:rPr>
            <w:rStyle w:val="Hyperlink"/>
            <w:noProof/>
          </w:rPr>
          <w:t>TAX DELINQUENCY</w:t>
        </w:r>
        <w:r>
          <w:rPr>
            <w:noProof/>
            <w:webHidden/>
          </w:rPr>
          <w:tab/>
        </w:r>
        <w:r>
          <w:rPr>
            <w:noProof/>
            <w:webHidden/>
          </w:rPr>
          <w:fldChar w:fldCharType="begin"/>
        </w:r>
        <w:r>
          <w:rPr>
            <w:noProof/>
            <w:webHidden/>
          </w:rPr>
          <w:instrText xml:space="preserve"> PAGEREF _Toc197325628 \h </w:instrText>
        </w:r>
        <w:r>
          <w:rPr>
            <w:noProof/>
            <w:webHidden/>
          </w:rPr>
        </w:r>
        <w:r>
          <w:rPr>
            <w:noProof/>
            <w:webHidden/>
          </w:rPr>
          <w:fldChar w:fldCharType="separate"/>
        </w:r>
        <w:r>
          <w:rPr>
            <w:noProof/>
            <w:webHidden/>
          </w:rPr>
          <w:t>15</w:t>
        </w:r>
        <w:r>
          <w:rPr>
            <w:noProof/>
            <w:webHidden/>
          </w:rPr>
          <w:fldChar w:fldCharType="end"/>
        </w:r>
      </w:hyperlink>
    </w:p>
    <w:p w14:paraId="01283A7C" w14:textId="59342D5D" w:rsidR="001C048B" w:rsidRDefault="001C048B">
      <w:pPr>
        <w:pStyle w:val="TOC1"/>
        <w:rPr>
          <w:rFonts w:asciiTheme="minorHAnsi" w:eastAsiaTheme="minorEastAsia" w:hAnsiTheme="minorHAnsi" w:cstheme="minorBidi"/>
          <w:noProof/>
          <w:kern w:val="2"/>
          <w14:ligatures w14:val="standardContextual"/>
        </w:rPr>
      </w:pPr>
      <w:hyperlink w:anchor="_Toc197325629" w:history="1">
        <w:r w:rsidRPr="00721EB0">
          <w:rPr>
            <w:rStyle w:val="Hyperlink"/>
            <w:noProof/>
            <w14:scene3d>
              <w14:camera w14:prst="orthographicFront"/>
              <w14:lightRig w14:rig="threePt" w14:dir="t">
                <w14:rot w14:lat="0" w14:lon="0" w14:rev="0"/>
              </w14:lightRig>
            </w14:scene3d>
          </w:rPr>
          <w:t>31.</w:t>
        </w:r>
        <w:r>
          <w:rPr>
            <w:rFonts w:asciiTheme="minorHAnsi" w:eastAsiaTheme="minorEastAsia" w:hAnsiTheme="minorHAnsi" w:cstheme="minorBidi"/>
            <w:noProof/>
            <w:kern w:val="2"/>
            <w14:ligatures w14:val="standardContextual"/>
          </w:rPr>
          <w:tab/>
        </w:r>
        <w:r w:rsidRPr="00721EB0">
          <w:rPr>
            <w:rStyle w:val="Hyperlink"/>
            <w:noProof/>
          </w:rPr>
          <w:t>AUTHORIZED RESELLER</w:t>
        </w:r>
        <w:r>
          <w:rPr>
            <w:noProof/>
            <w:webHidden/>
          </w:rPr>
          <w:tab/>
        </w:r>
        <w:r>
          <w:rPr>
            <w:noProof/>
            <w:webHidden/>
          </w:rPr>
          <w:fldChar w:fldCharType="begin"/>
        </w:r>
        <w:r>
          <w:rPr>
            <w:noProof/>
            <w:webHidden/>
          </w:rPr>
          <w:instrText xml:space="preserve"> PAGEREF _Toc197325629 \h </w:instrText>
        </w:r>
        <w:r>
          <w:rPr>
            <w:noProof/>
            <w:webHidden/>
          </w:rPr>
        </w:r>
        <w:r>
          <w:rPr>
            <w:noProof/>
            <w:webHidden/>
          </w:rPr>
          <w:fldChar w:fldCharType="separate"/>
        </w:r>
        <w:r>
          <w:rPr>
            <w:noProof/>
            <w:webHidden/>
          </w:rPr>
          <w:t>15</w:t>
        </w:r>
        <w:r>
          <w:rPr>
            <w:noProof/>
            <w:webHidden/>
          </w:rPr>
          <w:fldChar w:fldCharType="end"/>
        </w:r>
      </w:hyperlink>
    </w:p>
    <w:p w14:paraId="7F585DF7" w14:textId="46072DE9" w:rsidR="001C048B" w:rsidRDefault="001C048B">
      <w:pPr>
        <w:pStyle w:val="TOC1"/>
        <w:rPr>
          <w:rFonts w:asciiTheme="minorHAnsi" w:eastAsiaTheme="minorEastAsia" w:hAnsiTheme="minorHAnsi" w:cstheme="minorBidi"/>
          <w:noProof/>
          <w:kern w:val="2"/>
          <w14:ligatures w14:val="standardContextual"/>
        </w:rPr>
      </w:pPr>
      <w:hyperlink w:anchor="_Toc197325630" w:history="1">
        <w:r w:rsidRPr="00721EB0">
          <w:rPr>
            <w:rStyle w:val="Hyperlink"/>
            <w:noProof/>
            <w14:scene3d>
              <w14:camera w14:prst="orthographicFront"/>
              <w14:lightRig w14:rig="threePt" w14:dir="t">
                <w14:rot w14:lat="0" w14:lon="0" w14:rev="0"/>
              </w14:lightRig>
            </w14:scene3d>
          </w:rPr>
          <w:t>32.</w:t>
        </w:r>
        <w:r>
          <w:rPr>
            <w:rFonts w:asciiTheme="minorHAnsi" w:eastAsiaTheme="minorEastAsia" w:hAnsiTheme="minorHAnsi" w:cstheme="minorBidi"/>
            <w:noProof/>
            <w:kern w:val="2"/>
            <w14:ligatures w14:val="standardContextual"/>
          </w:rPr>
          <w:tab/>
        </w:r>
        <w:r w:rsidRPr="00721EB0">
          <w:rPr>
            <w:rStyle w:val="Hyperlink"/>
            <w:noProof/>
          </w:rPr>
          <w:t>DISTRIBUTION PLAN</w:t>
        </w:r>
        <w:r>
          <w:rPr>
            <w:noProof/>
            <w:webHidden/>
          </w:rPr>
          <w:tab/>
        </w:r>
        <w:r>
          <w:rPr>
            <w:noProof/>
            <w:webHidden/>
          </w:rPr>
          <w:fldChar w:fldCharType="begin"/>
        </w:r>
        <w:r>
          <w:rPr>
            <w:noProof/>
            <w:webHidden/>
          </w:rPr>
          <w:instrText xml:space="preserve"> PAGEREF _Toc197325630 \h </w:instrText>
        </w:r>
        <w:r>
          <w:rPr>
            <w:noProof/>
            <w:webHidden/>
          </w:rPr>
        </w:r>
        <w:r>
          <w:rPr>
            <w:noProof/>
            <w:webHidden/>
          </w:rPr>
          <w:fldChar w:fldCharType="separate"/>
        </w:r>
        <w:r>
          <w:rPr>
            <w:noProof/>
            <w:webHidden/>
          </w:rPr>
          <w:t>15</w:t>
        </w:r>
        <w:r>
          <w:rPr>
            <w:noProof/>
            <w:webHidden/>
          </w:rPr>
          <w:fldChar w:fldCharType="end"/>
        </w:r>
      </w:hyperlink>
    </w:p>
    <w:p w14:paraId="7C19D266" w14:textId="5B8AF139" w:rsidR="001C048B" w:rsidRDefault="001C048B">
      <w:pPr>
        <w:pStyle w:val="TOC1"/>
        <w:rPr>
          <w:rFonts w:asciiTheme="minorHAnsi" w:eastAsiaTheme="minorEastAsia" w:hAnsiTheme="minorHAnsi" w:cstheme="minorBidi"/>
          <w:noProof/>
          <w:kern w:val="2"/>
          <w14:ligatures w14:val="standardContextual"/>
        </w:rPr>
      </w:pPr>
      <w:hyperlink w:anchor="_Toc197325631" w:history="1">
        <w:r w:rsidRPr="00721EB0">
          <w:rPr>
            <w:rStyle w:val="Hyperlink"/>
            <w:noProof/>
            <w14:scene3d>
              <w14:camera w14:prst="orthographicFront"/>
              <w14:lightRig w14:rig="threePt" w14:dir="t">
                <w14:rot w14:lat="0" w14:lon="0" w14:rev="0"/>
              </w14:lightRig>
            </w14:scene3d>
          </w:rPr>
          <w:t>33.</w:t>
        </w:r>
        <w:r>
          <w:rPr>
            <w:rFonts w:asciiTheme="minorHAnsi" w:eastAsiaTheme="minorEastAsia" w:hAnsiTheme="minorHAnsi" w:cstheme="minorBidi"/>
            <w:noProof/>
            <w:kern w:val="2"/>
            <w14:ligatures w14:val="standardContextual"/>
          </w:rPr>
          <w:tab/>
        </w:r>
        <w:r w:rsidRPr="00721EB0">
          <w:rPr>
            <w:rStyle w:val="Hyperlink"/>
            <w:noProof/>
          </w:rPr>
          <w:t>FREE ON BOARD (F.O.B.) DESTINATION</w:t>
        </w:r>
        <w:r>
          <w:rPr>
            <w:noProof/>
            <w:webHidden/>
          </w:rPr>
          <w:tab/>
        </w:r>
        <w:r>
          <w:rPr>
            <w:noProof/>
            <w:webHidden/>
          </w:rPr>
          <w:fldChar w:fldCharType="begin"/>
        </w:r>
        <w:r>
          <w:rPr>
            <w:noProof/>
            <w:webHidden/>
          </w:rPr>
          <w:instrText xml:space="preserve"> PAGEREF _Toc197325631 \h </w:instrText>
        </w:r>
        <w:r>
          <w:rPr>
            <w:noProof/>
            <w:webHidden/>
          </w:rPr>
        </w:r>
        <w:r>
          <w:rPr>
            <w:noProof/>
            <w:webHidden/>
          </w:rPr>
          <w:fldChar w:fldCharType="separate"/>
        </w:r>
        <w:r>
          <w:rPr>
            <w:noProof/>
            <w:webHidden/>
          </w:rPr>
          <w:t>15</w:t>
        </w:r>
        <w:r>
          <w:rPr>
            <w:noProof/>
            <w:webHidden/>
          </w:rPr>
          <w:fldChar w:fldCharType="end"/>
        </w:r>
      </w:hyperlink>
    </w:p>
    <w:p w14:paraId="05A9A099" w14:textId="728524D4" w:rsidR="001C048B" w:rsidRDefault="001C048B">
      <w:pPr>
        <w:pStyle w:val="TOC1"/>
        <w:rPr>
          <w:rFonts w:asciiTheme="minorHAnsi" w:eastAsiaTheme="minorEastAsia" w:hAnsiTheme="minorHAnsi" w:cstheme="minorBidi"/>
          <w:noProof/>
          <w:kern w:val="2"/>
          <w14:ligatures w14:val="standardContextual"/>
        </w:rPr>
      </w:pPr>
      <w:hyperlink w:anchor="_Toc197325632" w:history="1">
        <w:r w:rsidRPr="00721EB0">
          <w:rPr>
            <w:rStyle w:val="Hyperlink"/>
            <w:noProof/>
            <w14:scene3d>
              <w14:camera w14:prst="orthographicFront"/>
              <w14:lightRig w14:rig="threePt" w14:dir="t">
                <w14:rot w14:lat="0" w14:lon="0" w14:rev="0"/>
              </w14:lightRig>
            </w14:scene3d>
          </w:rPr>
          <w:t>34.</w:t>
        </w:r>
        <w:r>
          <w:rPr>
            <w:rFonts w:asciiTheme="minorHAnsi" w:eastAsiaTheme="minorEastAsia" w:hAnsiTheme="minorHAnsi" w:cstheme="minorBidi"/>
            <w:noProof/>
            <w:kern w:val="2"/>
            <w14:ligatures w14:val="standardContextual"/>
          </w:rPr>
          <w:tab/>
        </w:r>
        <w:r w:rsidRPr="00721EB0">
          <w:rPr>
            <w:rStyle w:val="Hyperlink"/>
            <w:noProof/>
          </w:rPr>
          <w:t>SALES TAX</w:t>
        </w:r>
        <w:r>
          <w:rPr>
            <w:noProof/>
            <w:webHidden/>
          </w:rPr>
          <w:tab/>
        </w:r>
        <w:r>
          <w:rPr>
            <w:noProof/>
            <w:webHidden/>
          </w:rPr>
          <w:fldChar w:fldCharType="begin"/>
        </w:r>
        <w:r>
          <w:rPr>
            <w:noProof/>
            <w:webHidden/>
          </w:rPr>
          <w:instrText xml:space="preserve"> PAGEREF _Toc197325632 \h </w:instrText>
        </w:r>
        <w:r>
          <w:rPr>
            <w:noProof/>
            <w:webHidden/>
          </w:rPr>
        </w:r>
        <w:r>
          <w:rPr>
            <w:noProof/>
            <w:webHidden/>
          </w:rPr>
          <w:fldChar w:fldCharType="separate"/>
        </w:r>
        <w:r>
          <w:rPr>
            <w:noProof/>
            <w:webHidden/>
          </w:rPr>
          <w:t>16</w:t>
        </w:r>
        <w:r>
          <w:rPr>
            <w:noProof/>
            <w:webHidden/>
          </w:rPr>
          <w:fldChar w:fldCharType="end"/>
        </w:r>
      </w:hyperlink>
    </w:p>
    <w:p w14:paraId="5782C5B4" w14:textId="3C3994A2" w:rsidR="001C048B" w:rsidRDefault="001C048B">
      <w:pPr>
        <w:pStyle w:val="TOC1"/>
        <w:rPr>
          <w:rFonts w:asciiTheme="minorHAnsi" w:eastAsiaTheme="minorEastAsia" w:hAnsiTheme="minorHAnsi" w:cstheme="minorBidi"/>
          <w:noProof/>
          <w:kern w:val="2"/>
          <w14:ligatures w14:val="standardContextual"/>
        </w:rPr>
      </w:pPr>
      <w:hyperlink w:anchor="_Toc197325633" w:history="1">
        <w:r w:rsidRPr="00721EB0">
          <w:rPr>
            <w:rStyle w:val="Hyperlink"/>
            <w:noProof/>
            <w14:scene3d>
              <w14:camera w14:prst="orthographicFront"/>
              <w14:lightRig w14:rig="threePt" w14:dir="t">
                <w14:rot w14:lat="0" w14:lon="0" w14:rev="0"/>
              </w14:lightRig>
            </w14:scene3d>
          </w:rPr>
          <w:t>35.</w:t>
        </w:r>
        <w:r>
          <w:rPr>
            <w:rFonts w:asciiTheme="minorHAnsi" w:eastAsiaTheme="minorEastAsia" w:hAnsiTheme="minorHAnsi" w:cstheme="minorBidi"/>
            <w:noProof/>
            <w:kern w:val="2"/>
            <w14:ligatures w14:val="standardContextual"/>
          </w:rPr>
          <w:tab/>
        </w:r>
        <w:r w:rsidRPr="00721EB0">
          <w:rPr>
            <w:rStyle w:val="Hyperlink"/>
            <w:noProof/>
          </w:rPr>
          <w:t>STATE’S OWN BID DOCUMENTS/SOLICITATION</w:t>
        </w:r>
        <w:r>
          <w:rPr>
            <w:noProof/>
            <w:webHidden/>
          </w:rPr>
          <w:tab/>
        </w:r>
        <w:r>
          <w:rPr>
            <w:noProof/>
            <w:webHidden/>
          </w:rPr>
          <w:fldChar w:fldCharType="begin"/>
        </w:r>
        <w:r>
          <w:rPr>
            <w:noProof/>
            <w:webHidden/>
          </w:rPr>
          <w:instrText xml:space="preserve"> PAGEREF _Toc197325633 \h </w:instrText>
        </w:r>
        <w:r>
          <w:rPr>
            <w:noProof/>
            <w:webHidden/>
          </w:rPr>
        </w:r>
        <w:r>
          <w:rPr>
            <w:noProof/>
            <w:webHidden/>
          </w:rPr>
          <w:fldChar w:fldCharType="separate"/>
        </w:r>
        <w:r>
          <w:rPr>
            <w:noProof/>
            <w:webHidden/>
          </w:rPr>
          <w:t>16</w:t>
        </w:r>
        <w:r>
          <w:rPr>
            <w:noProof/>
            <w:webHidden/>
          </w:rPr>
          <w:fldChar w:fldCharType="end"/>
        </w:r>
      </w:hyperlink>
    </w:p>
    <w:p w14:paraId="4EE7661A" w14:textId="59A6EA95" w:rsidR="001C048B" w:rsidRDefault="001C048B">
      <w:pPr>
        <w:pStyle w:val="TOC1"/>
        <w:rPr>
          <w:rFonts w:asciiTheme="minorHAnsi" w:eastAsiaTheme="minorEastAsia" w:hAnsiTheme="minorHAnsi" w:cstheme="minorBidi"/>
          <w:noProof/>
          <w:kern w:val="2"/>
          <w14:ligatures w14:val="standardContextual"/>
        </w:rPr>
      </w:pPr>
      <w:hyperlink w:anchor="_Toc197325634" w:history="1">
        <w:r w:rsidRPr="00721EB0">
          <w:rPr>
            <w:rStyle w:val="Hyperlink"/>
            <w:noProof/>
            <w14:scene3d>
              <w14:camera w14:prst="orthographicFront"/>
              <w14:lightRig w14:rig="threePt" w14:dir="t">
                <w14:rot w14:lat="0" w14:lon="0" w14:rev="0"/>
              </w14:lightRig>
            </w14:scene3d>
          </w:rPr>
          <w:t>36.</w:t>
        </w:r>
        <w:r>
          <w:rPr>
            <w:rFonts w:asciiTheme="minorHAnsi" w:eastAsiaTheme="minorEastAsia" w:hAnsiTheme="minorHAnsi" w:cstheme="minorBidi"/>
            <w:noProof/>
            <w:kern w:val="2"/>
            <w14:ligatures w14:val="standardContextual"/>
          </w:rPr>
          <w:tab/>
        </w:r>
        <w:r w:rsidRPr="00721EB0">
          <w:rPr>
            <w:rStyle w:val="Hyperlink"/>
            <w:noProof/>
          </w:rPr>
          <w:t>ADDITIONAL TERMS AND CONDITIONS</w:t>
        </w:r>
        <w:r>
          <w:rPr>
            <w:noProof/>
            <w:webHidden/>
          </w:rPr>
          <w:tab/>
        </w:r>
        <w:r>
          <w:rPr>
            <w:noProof/>
            <w:webHidden/>
          </w:rPr>
          <w:fldChar w:fldCharType="begin"/>
        </w:r>
        <w:r>
          <w:rPr>
            <w:noProof/>
            <w:webHidden/>
          </w:rPr>
          <w:instrText xml:space="preserve"> PAGEREF _Toc197325634 \h </w:instrText>
        </w:r>
        <w:r>
          <w:rPr>
            <w:noProof/>
            <w:webHidden/>
          </w:rPr>
        </w:r>
        <w:r>
          <w:rPr>
            <w:noProof/>
            <w:webHidden/>
          </w:rPr>
          <w:fldChar w:fldCharType="separate"/>
        </w:r>
        <w:r>
          <w:rPr>
            <w:noProof/>
            <w:webHidden/>
          </w:rPr>
          <w:t>16</w:t>
        </w:r>
        <w:r>
          <w:rPr>
            <w:noProof/>
            <w:webHidden/>
          </w:rPr>
          <w:fldChar w:fldCharType="end"/>
        </w:r>
      </w:hyperlink>
    </w:p>
    <w:p w14:paraId="1E44D9E0" w14:textId="017EDA60" w:rsidR="001C048B" w:rsidRDefault="001C048B">
      <w:pPr>
        <w:pStyle w:val="TOC1"/>
        <w:rPr>
          <w:rFonts w:asciiTheme="minorHAnsi" w:eastAsiaTheme="minorEastAsia" w:hAnsiTheme="minorHAnsi" w:cstheme="minorBidi"/>
          <w:noProof/>
          <w:kern w:val="2"/>
          <w14:ligatures w14:val="standardContextual"/>
        </w:rPr>
      </w:pPr>
      <w:hyperlink w:anchor="_Toc197325635" w:history="1">
        <w:r w:rsidRPr="00721EB0">
          <w:rPr>
            <w:rStyle w:val="Hyperlink"/>
            <w:noProof/>
            <w14:scene3d>
              <w14:camera w14:prst="orthographicFront"/>
              <w14:lightRig w14:rig="threePt" w14:dir="t">
                <w14:rot w14:lat="0" w14:lon="0" w14:rev="0"/>
              </w14:lightRig>
            </w14:scene3d>
          </w:rPr>
          <w:t>37.</w:t>
        </w:r>
        <w:r>
          <w:rPr>
            <w:rFonts w:asciiTheme="minorHAnsi" w:eastAsiaTheme="minorEastAsia" w:hAnsiTheme="minorHAnsi" w:cstheme="minorBidi"/>
            <w:noProof/>
            <w:kern w:val="2"/>
            <w14:ligatures w14:val="standardContextual"/>
          </w:rPr>
          <w:tab/>
        </w:r>
        <w:r w:rsidRPr="00721EB0">
          <w:rPr>
            <w:rStyle w:val="Hyperlink"/>
            <w:noProof/>
          </w:rPr>
          <w:t>BID SUBMITTAL</w:t>
        </w:r>
        <w:r>
          <w:rPr>
            <w:noProof/>
            <w:webHidden/>
          </w:rPr>
          <w:tab/>
        </w:r>
        <w:r>
          <w:rPr>
            <w:noProof/>
            <w:webHidden/>
          </w:rPr>
          <w:fldChar w:fldCharType="begin"/>
        </w:r>
        <w:r>
          <w:rPr>
            <w:noProof/>
            <w:webHidden/>
          </w:rPr>
          <w:instrText xml:space="preserve"> PAGEREF _Toc197325635 \h </w:instrText>
        </w:r>
        <w:r>
          <w:rPr>
            <w:noProof/>
            <w:webHidden/>
          </w:rPr>
        </w:r>
        <w:r>
          <w:rPr>
            <w:noProof/>
            <w:webHidden/>
          </w:rPr>
          <w:fldChar w:fldCharType="separate"/>
        </w:r>
        <w:r>
          <w:rPr>
            <w:noProof/>
            <w:webHidden/>
          </w:rPr>
          <w:t>16</w:t>
        </w:r>
        <w:r>
          <w:rPr>
            <w:noProof/>
            <w:webHidden/>
          </w:rPr>
          <w:fldChar w:fldCharType="end"/>
        </w:r>
      </w:hyperlink>
    </w:p>
    <w:p w14:paraId="52672577" w14:textId="513F9DE0" w:rsidR="001C048B" w:rsidRDefault="001C048B">
      <w:pPr>
        <w:pStyle w:val="TOC1"/>
        <w:rPr>
          <w:rFonts w:asciiTheme="minorHAnsi" w:eastAsiaTheme="minorEastAsia" w:hAnsiTheme="minorHAnsi" w:cstheme="minorBidi"/>
          <w:noProof/>
          <w:kern w:val="2"/>
          <w14:ligatures w14:val="standardContextual"/>
        </w:rPr>
      </w:pPr>
      <w:hyperlink w:anchor="_Toc197325636" w:history="1">
        <w:r w:rsidRPr="00721EB0">
          <w:rPr>
            <w:rStyle w:val="Hyperlink"/>
            <w:noProof/>
            <w14:scene3d>
              <w14:camera w14:prst="orthographicFront"/>
              <w14:lightRig w14:rig="threePt" w14:dir="t">
                <w14:rot w14:lat="0" w14:lon="0" w14:rev="0"/>
              </w14:lightRig>
            </w14:scene3d>
          </w:rPr>
          <w:t>38.</w:t>
        </w:r>
        <w:r>
          <w:rPr>
            <w:rFonts w:asciiTheme="minorHAnsi" w:eastAsiaTheme="minorEastAsia" w:hAnsiTheme="minorHAnsi" w:cstheme="minorBidi"/>
            <w:noProof/>
            <w:kern w:val="2"/>
            <w14:ligatures w14:val="standardContextual"/>
          </w:rPr>
          <w:tab/>
        </w:r>
        <w:r w:rsidRPr="00721EB0">
          <w:rPr>
            <w:rStyle w:val="Hyperlink"/>
            <w:noProof/>
          </w:rPr>
          <w:t>BID RESPONSE LIST</w:t>
        </w:r>
        <w:r>
          <w:rPr>
            <w:noProof/>
            <w:webHidden/>
          </w:rPr>
          <w:tab/>
        </w:r>
        <w:r>
          <w:rPr>
            <w:noProof/>
            <w:webHidden/>
          </w:rPr>
          <w:fldChar w:fldCharType="begin"/>
        </w:r>
        <w:r>
          <w:rPr>
            <w:noProof/>
            <w:webHidden/>
          </w:rPr>
          <w:instrText xml:space="preserve"> PAGEREF _Toc197325636 \h </w:instrText>
        </w:r>
        <w:r>
          <w:rPr>
            <w:noProof/>
            <w:webHidden/>
          </w:rPr>
        </w:r>
        <w:r>
          <w:rPr>
            <w:noProof/>
            <w:webHidden/>
          </w:rPr>
          <w:fldChar w:fldCharType="separate"/>
        </w:r>
        <w:r>
          <w:rPr>
            <w:noProof/>
            <w:webHidden/>
          </w:rPr>
          <w:t>16</w:t>
        </w:r>
        <w:r>
          <w:rPr>
            <w:noProof/>
            <w:webHidden/>
          </w:rPr>
          <w:fldChar w:fldCharType="end"/>
        </w:r>
      </w:hyperlink>
    </w:p>
    <w:p w14:paraId="7725E816" w14:textId="7A9892AE" w:rsidR="001C048B" w:rsidRDefault="001C048B">
      <w:pPr>
        <w:pStyle w:val="TOC1"/>
        <w:rPr>
          <w:rFonts w:asciiTheme="minorHAnsi" w:eastAsiaTheme="minorEastAsia" w:hAnsiTheme="minorHAnsi" w:cstheme="minorBidi"/>
          <w:noProof/>
          <w:kern w:val="2"/>
          <w14:ligatures w14:val="standardContextual"/>
        </w:rPr>
      </w:pPr>
      <w:hyperlink w:anchor="_Toc197325638" w:history="1">
        <w:r w:rsidRPr="00721EB0">
          <w:rPr>
            <w:rStyle w:val="Hyperlink"/>
            <w:noProof/>
            <w14:scene3d>
              <w14:camera w14:prst="orthographicFront"/>
              <w14:lightRig w14:rig="threePt" w14:dir="t">
                <w14:rot w14:lat="0" w14:lon="0" w14:rev="0"/>
              </w14:lightRig>
            </w14:scene3d>
          </w:rPr>
          <w:t>39.</w:t>
        </w:r>
        <w:r>
          <w:rPr>
            <w:rFonts w:asciiTheme="minorHAnsi" w:eastAsiaTheme="minorEastAsia" w:hAnsiTheme="minorHAnsi" w:cstheme="minorBidi"/>
            <w:noProof/>
            <w:kern w:val="2"/>
            <w14:ligatures w14:val="standardContextual"/>
          </w:rPr>
          <w:tab/>
        </w:r>
        <w:r w:rsidRPr="00721EB0">
          <w:rPr>
            <w:rStyle w:val="Hyperlink"/>
            <w:noProof/>
          </w:rPr>
          <w:t>PUBLIC BID READINGS</w:t>
        </w:r>
        <w:r>
          <w:rPr>
            <w:noProof/>
            <w:webHidden/>
          </w:rPr>
          <w:tab/>
        </w:r>
        <w:r>
          <w:rPr>
            <w:noProof/>
            <w:webHidden/>
          </w:rPr>
          <w:fldChar w:fldCharType="begin"/>
        </w:r>
        <w:r>
          <w:rPr>
            <w:noProof/>
            <w:webHidden/>
          </w:rPr>
          <w:instrText xml:space="preserve"> PAGEREF _Toc197325638 \h </w:instrText>
        </w:r>
        <w:r>
          <w:rPr>
            <w:noProof/>
            <w:webHidden/>
          </w:rPr>
        </w:r>
        <w:r>
          <w:rPr>
            <w:noProof/>
            <w:webHidden/>
          </w:rPr>
          <w:fldChar w:fldCharType="separate"/>
        </w:r>
        <w:r>
          <w:rPr>
            <w:noProof/>
            <w:webHidden/>
          </w:rPr>
          <w:t>17</w:t>
        </w:r>
        <w:r>
          <w:rPr>
            <w:noProof/>
            <w:webHidden/>
          </w:rPr>
          <w:fldChar w:fldCharType="end"/>
        </w:r>
      </w:hyperlink>
    </w:p>
    <w:p w14:paraId="04459C4A" w14:textId="646E6790" w:rsidR="001C048B" w:rsidRDefault="001C048B">
      <w:pPr>
        <w:pStyle w:val="TOC1"/>
        <w:rPr>
          <w:rFonts w:asciiTheme="minorHAnsi" w:eastAsiaTheme="minorEastAsia" w:hAnsiTheme="minorHAnsi" w:cstheme="minorBidi"/>
          <w:noProof/>
          <w:kern w:val="2"/>
          <w14:ligatures w14:val="standardContextual"/>
        </w:rPr>
      </w:pPr>
      <w:hyperlink w:anchor="_Toc197325639" w:history="1">
        <w:r w:rsidRPr="00721EB0">
          <w:rPr>
            <w:rStyle w:val="Hyperlink"/>
            <w:noProof/>
            <w14:scene3d>
              <w14:camera w14:prst="orthographicFront"/>
              <w14:lightRig w14:rig="threePt" w14:dir="t">
                <w14:rot w14:lat="0" w14:lon="0" w14:rev="0"/>
              </w14:lightRig>
            </w14:scene3d>
          </w:rPr>
          <w:t>40.</w:t>
        </w:r>
        <w:r>
          <w:rPr>
            <w:rFonts w:asciiTheme="minorHAnsi" w:eastAsiaTheme="minorEastAsia" w:hAnsiTheme="minorHAnsi" w:cstheme="minorBidi"/>
            <w:noProof/>
            <w:kern w:val="2"/>
            <w14:ligatures w14:val="standardContextual"/>
          </w:rPr>
          <w:tab/>
        </w:r>
        <w:r w:rsidRPr="00721EB0">
          <w:rPr>
            <w:rStyle w:val="Hyperlink"/>
            <w:noProof/>
          </w:rPr>
          <w:t>AWARD NOTIFICATION</w:t>
        </w:r>
        <w:r>
          <w:rPr>
            <w:noProof/>
            <w:webHidden/>
          </w:rPr>
          <w:tab/>
        </w:r>
        <w:r>
          <w:rPr>
            <w:noProof/>
            <w:webHidden/>
          </w:rPr>
          <w:fldChar w:fldCharType="begin"/>
        </w:r>
        <w:r>
          <w:rPr>
            <w:noProof/>
            <w:webHidden/>
          </w:rPr>
          <w:instrText xml:space="preserve"> PAGEREF _Toc197325639 \h </w:instrText>
        </w:r>
        <w:r>
          <w:rPr>
            <w:noProof/>
            <w:webHidden/>
          </w:rPr>
        </w:r>
        <w:r>
          <w:rPr>
            <w:noProof/>
            <w:webHidden/>
          </w:rPr>
          <w:fldChar w:fldCharType="separate"/>
        </w:r>
        <w:r>
          <w:rPr>
            <w:noProof/>
            <w:webHidden/>
          </w:rPr>
          <w:t>17</w:t>
        </w:r>
        <w:r>
          <w:rPr>
            <w:noProof/>
            <w:webHidden/>
          </w:rPr>
          <w:fldChar w:fldCharType="end"/>
        </w:r>
      </w:hyperlink>
    </w:p>
    <w:p w14:paraId="7D8985F1" w14:textId="3E36E596" w:rsidR="001C048B" w:rsidRDefault="001C048B">
      <w:pPr>
        <w:pStyle w:val="TOC1"/>
        <w:rPr>
          <w:rFonts w:asciiTheme="minorHAnsi" w:eastAsiaTheme="minorEastAsia" w:hAnsiTheme="minorHAnsi" w:cstheme="minorBidi"/>
          <w:noProof/>
          <w:kern w:val="2"/>
          <w14:ligatures w14:val="standardContextual"/>
        </w:rPr>
      </w:pPr>
      <w:hyperlink w:anchor="_Toc197325640" w:history="1">
        <w:r w:rsidRPr="00721EB0">
          <w:rPr>
            <w:rStyle w:val="Hyperlink"/>
            <w:noProof/>
            <w14:scene3d>
              <w14:camera w14:prst="orthographicFront"/>
              <w14:lightRig w14:rig="threePt" w14:dir="t">
                <w14:rot w14:lat="0" w14:lon="0" w14:rev="0"/>
              </w14:lightRig>
            </w14:scene3d>
          </w:rPr>
          <w:t>41.</w:t>
        </w:r>
        <w:r>
          <w:rPr>
            <w:rFonts w:asciiTheme="minorHAnsi" w:eastAsiaTheme="minorEastAsia" w:hAnsiTheme="minorHAnsi" w:cstheme="minorBidi"/>
            <w:noProof/>
            <w:kern w:val="2"/>
            <w14:ligatures w14:val="standardContextual"/>
          </w:rPr>
          <w:tab/>
        </w:r>
        <w:r w:rsidRPr="00721EB0">
          <w:rPr>
            <w:rStyle w:val="Hyperlink"/>
            <w:noProof/>
          </w:rPr>
          <w:t>STATE’S OWN BID DOCUMENTS/SOLICITATION:</w:t>
        </w:r>
        <w:r>
          <w:rPr>
            <w:noProof/>
            <w:webHidden/>
          </w:rPr>
          <w:tab/>
        </w:r>
        <w:r>
          <w:rPr>
            <w:noProof/>
            <w:webHidden/>
          </w:rPr>
          <w:fldChar w:fldCharType="begin"/>
        </w:r>
        <w:r>
          <w:rPr>
            <w:noProof/>
            <w:webHidden/>
          </w:rPr>
          <w:instrText xml:space="preserve"> PAGEREF _Toc197325640 \h </w:instrText>
        </w:r>
        <w:r>
          <w:rPr>
            <w:noProof/>
            <w:webHidden/>
          </w:rPr>
        </w:r>
        <w:r>
          <w:rPr>
            <w:noProof/>
            <w:webHidden/>
          </w:rPr>
          <w:fldChar w:fldCharType="separate"/>
        </w:r>
        <w:r>
          <w:rPr>
            <w:noProof/>
            <w:webHidden/>
          </w:rPr>
          <w:t>18</w:t>
        </w:r>
        <w:r>
          <w:rPr>
            <w:noProof/>
            <w:webHidden/>
          </w:rPr>
          <w:fldChar w:fldCharType="end"/>
        </w:r>
      </w:hyperlink>
    </w:p>
    <w:p w14:paraId="087BF307" w14:textId="30D72BCC" w:rsidR="00683057" w:rsidRPr="004128D2" w:rsidRDefault="00683057" w:rsidP="00CD6B63">
      <w:pPr>
        <w:ind w:left="174"/>
        <w:rPr>
          <w:rFonts w:cs="Arial"/>
          <w:bCs/>
        </w:rPr>
      </w:pPr>
      <w:r w:rsidRPr="004128D2">
        <w:rPr>
          <w:rFonts w:cs="Arial"/>
          <w:bCs/>
        </w:rPr>
        <w:fldChar w:fldCharType="end"/>
      </w:r>
    </w:p>
    <w:p w14:paraId="0EE1616E" w14:textId="135B3F11" w:rsidR="0058591B" w:rsidRPr="005B4627" w:rsidRDefault="00683057" w:rsidP="005B4627">
      <w:pPr>
        <w:rPr>
          <w:rFonts w:cs="Arial"/>
          <w:bCs/>
        </w:rPr>
      </w:pPr>
      <w:r w:rsidRPr="004128D2">
        <w:rPr>
          <w:rFonts w:cs="Arial"/>
          <w:bCs/>
        </w:rPr>
        <w:br w:type="page"/>
      </w:r>
    </w:p>
    <w:p w14:paraId="090BD563" w14:textId="077A2507" w:rsidR="00626526" w:rsidRPr="00624F12" w:rsidRDefault="00626526" w:rsidP="00283D28">
      <w:pPr>
        <w:pStyle w:val="Heading1"/>
      </w:pPr>
      <w:bookmarkStart w:id="2" w:name="_Toc11755401"/>
      <w:bookmarkStart w:id="3" w:name="_Toc11755738"/>
      <w:bookmarkStart w:id="4" w:name="_Toc11755838"/>
      <w:bookmarkStart w:id="5" w:name="_Toc197325588"/>
      <w:r w:rsidRPr="00624F12">
        <w:lastRenderedPageBreak/>
        <w:t>SCOPE</w:t>
      </w:r>
      <w:bookmarkEnd w:id="2"/>
      <w:bookmarkEnd w:id="3"/>
      <w:bookmarkEnd w:id="4"/>
      <w:bookmarkEnd w:id="5"/>
    </w:p>
    <w:p w14:paraId="220A0FBC" w14:textId="59BF7BDD" w:rsidR="0000436D" w:rsidRPr="00882B66" w:rsidRDefault="00D70E10" w:rsidP="00882B66">
      <w:pPr>
        <w:ind w:left="540"/>
      </w:pPr>
      <w:r>
        <w:rPr>
          <w:rFonts w:cs="Arial"/>
        </w:rPr>
        <w:t>This Invitation for Bid (</w:t>
      </w:r>
      <w:proofErr w:type="spellStart"/>
      <w:r>
        <w:rPr>
          <w:rFonts w:cs="Arial"/>
        </w:rPr>
        <w:t>IFB</w:t>
      </w:r>
      <w:proofErr w:type="spellEnd"/>
      <w:r>
        <w:rPr>
          <w:rFonts w:cs="Arial"/>
        </w:rPr>
        <w:t>) is a One Time Acquisition conducted by the State of California, Department of General Services, Procurement Division (DGS-PD) to cover the</w:t>
      </w:r>
      <w:r w:rsidRPr="004128D2">
        <w:rPr>
          <w:rFonts w:cs="Arial"/>
        </w:rPr>
        <w:t xml:space="preserve"> requirements of the </w:t>
      </w:r>
      <w:r w:rsidR="00A83C73">
        <w:rPr>
          <w:rFonts w:cs="Arial"/>
        </w:rPr>
        <w:t xml:space="preserve">California Cadet </w:t>
      </w:r>
      <w:r w:rsidR="00283D28">
        <w:rPr>
          <w:rFonts w:cs="Arial"/>
        </w:rPr>
        <w:t>Corps</w:t>
      </w:r>
      <w:r w:rsidR="00283D28" w:rsidRPr="004128D2">
        <w:rPr>
          <w:rFonts w:cs="Arial"/>
        </w:rPr>
        <w:t xml:space="preserve"> </w:t>
      </w:r>
      <w:r w:rsidRPr="004128D2">
        <w:rPr>
          <w:rFonts w:cs="Arial"/>
        </w:rPr>
        <w:t>for</w:t>
      </w:r>
      <w:r w:rsidRPr="004128D2">
        <w:rPr>
          <w:rFonts w:cs="Arial"/>
          <w:color w:val="000000"/>
        </w:rPr>
        <w:t xml:space="preserve"> </w:t>
      </w:r>
      <w:r w:rsidR="00A73820">
        <w:rPr>
          <w:rFonts w:cs="Arial"/>
          <w:color w:val="000000"/>
        </w:rPr>
        <w:t>P</w:t>
      </w:r>
      <w:r w:rsidR="00CA35F3">
        <w:rPr>
          <w:rFonts w:cs="Arial"/>
          <w:color w:val="000000"/>
        </w:rPr>
        <w:t xml:space="preserve">hysical </w:t>
      </w:r>
      <w:r w:rsidR="001E54C6">
        <w:rPr>
          <w:rFonts w:cs="Arial"/>
          <w:color w:val="000000"/>
        </w:rPr>
        <w:t>T</w:t>
      </w:r>
      <w:r w:rsidR="00CA35F3">
        <w:rPr>
          <w:rFonts w:cs="Arial"/>
          <w:color w:val="000000"/>
        </w:rPr>
        <w:t>raining (PT)</w:t>
      </w:r>
      <w:r w:rsidR="001E54C6">
        <w:rPr>
          <w:rFonts w:cs="Arial"/>
          <w:color w:val="000000"/>
        </w:rPr>
        <w:t xml:space="preserve"> Uniforms</w:t>
      </w:r>
      <w:r>
        <w:rPr>
          <w:rFonts w:cs="Arial"/>
          <w:color w:val="000000"/>
        </w:rPr>
        <w:t xml:space="preserve"> </w:t>
      </w:r>
      <w:r w:rsidR="00882B66">
        <w:t xml:space="preserve">as described meeting the requirements of the attached </w:t>
      </w:r>
      <w:bookmarkStart w:id="6" w:name="_Hlk110520211"/>
      <w:r w:rsidR="00882B66">
        <w:t>Specification</w:t>
      </w:r>
      <w:r w:rsidR="00882B66" w:rsidRPr="00613D25">
        <w:t xml:space="preserve">s </w:t>
      </w:r>
      <w:r w:rsidR="00BE4639" w:rsidRPr="00613D25">
        <w:t>8415-</w:t>
      </w:r>
      <w:r w:rsidR="00613D25" w:rsidRPr="00613D25">
        <w:t>BS 0238701</w:t>
      </w:r>
      <w:r w:rsidR="00882B66" w:rsidRPr="00613D25">
        <w:t xml:space="preserve">, dated </w:t>
      </w:r>
      <w:bookmarkEnd w:id="6"/>
      <w:r w:rsidR="00613D25" w:rsidRPr="00613D25">
        <w:t>03/20/2025</w:t>
      </w:r>
      <w:r w:rsidR="00882B66" w:rsidRPr="00613D25">
        <w:t>.</w:t>
      </w:r>
    </w:p>
    <w:p w14:paraId="1E44ED7B" w14:textId="77777777" w:rsidR="0058591B" w:rsidRPr="00C6716B" w:rsidRDefault="0058591B" w:rsidP="00CD6B63">
      <w:pPr>
        <w:ind w:left="540"/>
        <w:rPr>
          <w:highlight w:val="yellow"/>
        </w:rPr>
      </w:pPr>
    </w:p>
    <w:p w14:paraId="2D7DE8E3" w14:textId="77777777" w:rsidR="00F45B54" w:rsidRPr="004128D2" w:rsidRDefault="00F45B54" w:rsidP="00283D28">
      <w:pPr>
        <w:pStyle w:val="Heading1"/>
      </w:pPr>
      <w:bookmarkStart w:id="7" w:name="_Toc197325589"/>
      <w:r>
        <w:t>METHOD OF AWARD</w:t>
      </w:r>
      <w:bookmarkEnd w:id="7"/>
    </w:p>
    <w:p w14:paraId="3E301425" w14:textId="01BE17DF" w:rsidR="00882B66" w:rsidRDefault="00D70E10" w:rsidP="00882B66">
      <w:pPr>
        <w:pStyle w:val="IFBHeading"/>
        <w:numPr>
          <w:ilvl w:val="0"/>
          <w:numId w:val="0"/>
        </w:numPr>
        <w:ind w:left="533"/>
        <w:contextualSpacing w:val="0"/>
        <w:rPr>
          <w:b w:val="0"/>
          <w:sz w:val="24"/>
          <w:szCs w:val="24"/>
        </w:rPr>
      </w:pPr>
      <w:proofErr w:type="gramStart"/>
      <w:r w:rsidRPr="00D70E10">
        <w:rPr>
          <w:b w:val="0"/>
          <w:sz w:val="24"/>
          <w:szCs w:val="24"/>
        </w:rPr>
        <w:t>Award</w:t>
      </w:r>
      <w:proofErr w:type="gramEnd"/>
      <w:r w:rsidRPr="00D70E10">
        <w:rPr>
          <w:b w:val="0"/>
          <w:sz w:val="24"/>
          <w:szCs w:val="24"/>
        </w:rPr>
        <w:t xml:space="preserve"> will be </w:t>
      </w:r>
      <w:proofErr w:type="gramStart"/>
      <w:r w:rsidRPr="00D70E10">
        <w:rPr>
          <w:b w:val="0"/>
          <w:sz w:val="24"/>
          <w:szCs w:val="24"/>
        </w:rPr>
        <w:t>made</w:t>
      </w:r>
      <w:proofErr w:type="gramEnd"/>
      <w:r w:rsidRPr="00D70E10">
        <w:rPr>
          <w:b w:val="0"/>
          <w:sz w:val="24"/>
          <w:szCs w:val="24"/>
        </w:rPr>
        <w:t xml:space="preserve"> on an "All or None" basis</w:t>
      </w:r>
      <w:r w:rsidRPr="00D70E10">
        <w:rPr>
          <w:b w:val="0"/>
          <w:bCs/>
          <w:sz w:val="24"/>
          <w:szCs w:val="24"/>
        </w:rPr>
        <w:t>. The award will be made t</w:t>
      </w:r>
      <w:r w:rsidRPr="00D70E10">
        <w:rPr>
          <w:b w:val="0"/>
          <w:sz w:val="24"/>
          <w:szCs w:val="24"/>
        </w:rPr>
        <w:t xml:space="preserve">o the responsive and responsible Bidder with the lowest cost, including all applicable preference and incentive calculations. </w:t>
      </w:r>
    </w:p>
    <w:p w14:paraId="5581AF93" w14:textId="77777777" w:rsidR="00882B66" w:rsidRDefault="00882B66" w:rsidP="00882B66">
      <w:pPr>
        <w:pStyle w:val="IFBHeading"/>
        <w:numPr>
          <w:ilvl w:val="0"/>
          <w:numId w:val="0"/>
        </w:numPr>
        <w:ind w:left="533"/>
        <w:contextualSpacing w:val="0"/>
        <w:rPr>
          <w:b w:val="0"/>
          <w:sz w:val="24"/>
          <w:szCs w:val="24"/>
        </w:rPr>
      </w:pPr>
    </w:p>
    <w:p w14:paraId="0F12E63B" w14:textId="5DEB08CC" w:rsidR="00F45B54" w:rsidRPr="004128D2" w:rsidRDefault="00882B66" w:rsidP="00882B66">
      <w:pPr>
        <w:pStyle w:val="IFBHeading"/>
        <w:numPr>
          <w:ilvl w:val="0"/>
          <w:numId w:val="0"/>
        </w:numPr>
        <w:ind w:left="533"/>
        <w:contextualSpacing w:val="0"/>
        <w:rPr>
          <w:b w:val="0"/>
          <w:sz w:val="24"/>
          <w:szCs w:val="24"/>
        </w:rPr>
      </w:pPr>
      <w:r>
        <w:rPr>
          <w:b w:val="0"/>
          <w:sz w:val="24"/>
          <w:szCs w:val="24"/>
        </w:rPr>
        <w:t xml:space="preserve">In the event of a tie, a coin toss will be a permissible tiebreaker. Such </w:t>
      </w:r>
      <w:proofErr w:type="gramStart"/>
      <w:r>
        <w:rPr>
          <w:b w:val="0"/>
          <w:sz w:val="24"/>
          <w:szCs w:val="24"/>
        </w:rPr>
        <w:t>event</w:t>
      </w:r>
      <w:proofErr w:type="gramEnd"/>
      <w:r>
        <w:rPr>
          <w:b w:val="0"/>
          <w:sz w:val="24"/>
          <w:szCs w:val="24"/>
        </w:rPr>
        <w:t xml:space="preserve"> will be conducted by </w:t>
      </w:r>
      <w:proofErr w:type="gramStart"/>
      <w:r>
        <w:rPr>
          <w:b w:val="0"/>
          <w:sz w:val="24"/>
          <w:szCs w:val="24"/>
        </w:rPr>
        <w:t>the</w:t>
      </w:r>
      <w:proofErr w:type="gramEnd"/>
      <w:r>
        <w:rPr>
          <w:b w:val="0"/>
          <w:sz w:val="24"/>
          <w:szCs w:val="24"/>
        </w:rPr>
        <w:t xml:space="preserve"> procurement official and observed by a state employee as </w:t>
      </w:r>
      <w:proofErr w:type="gramStart"/>
      <w:r>
        <w:rPr>
          <w:b w:val="0"/>
          <w:sz w:val="24"/>
          <w:szCs w:val="24"/>
        </w:rPr>
        <w:t>witness</w:t>
      </w:r>
      <w:proofErr w:type="gramEnd"/>
      <w:r>
        <w:rPr>
          <w:b w:val="0"/>
          <w:sz w:val="24"/>
          <w:szCs w:val="24"/>
        </w:rPr>
        <w:t>.</w:t>
      </w:r>
    </w:p>
    <w:p w14:paraId="4EDB49FB" w14:textId="77777777" w:rsidR="00F45B54" w:rsidRPr="00591FF4" w:rsidRDefault="00F45B54" w:rsidP="00F45B54">
      <w:pPr>
        <w:pStyle w:val="IFBHeading"/>
        <w:numPr>
          <w:ilvl w:val="0"/>
          <w:numId w:val="0"/>
        </w:numPr>
        <w:ind w:left="534"/>
        <w:contextualSpacing w:val="0"/>
        <w:rPr>
          <w:b w:val="0"/>
          <w:sz w:val="24"/>
          <w:szCs w:val="24"/>
        </w:rPr>
      </w:pPr>
    </w:p>
    <w:p w14:paraId="4CFCC5B4" w14:textId="7EDE38E1" w:rsidR="00D70E10" w:rsidRDefault="00D70E10" w:rsidP="00283D28">
      <w:pPr>
        <w:pStyle w:val="Heading1"/>
      </w:pPr>
      <w:bookmarkStart w:id="8" w:name="_Toc197325590"/>
      <w:r>
        <w:t>DRAFTS</w:t>
      </w:r>
      <w:bookmarkEnd w:id="8"/>
    </w:p>
    <w:p w14:paraId="2E391BB5" w14:textId="057CEC7F" w:rsidR="00D70E10" w:rsidRDefault="00D70E10" w:rsidP="00D70E10">
      <w:pPr>
        <w:ind w:left="540"/>
      </w:pPr>
      <w:r w:rsidRPr="00D70E10">
        <w:t>If the State determines that bids from all Bidders contain material deviations, the State may declare the bids to be draft bids. If bids are declared drafts, the State will issue an addendum to the solicitation document and confidential discussions may be held with the Bidders who wish to continue in the bidding process. Notifying the Bidder of defects is intended to minimize the risk that the final bids will be deemed non-compliant; however, the State will not provide any warranty that all defects in the draft bids have been detected. Notification of defects in the draft bid will not preclude rejection of the final bid, if undiscovered defects contained in the declared draft bid are later found in the final bid. Oral statements made by either party during confidential discussions shall not be binding.</w:t>
      </w:r>
    </w:p>
    <w:p w14:paraId="24897225" w14:textId="77777777" w:rsidR="00D70E10" w:rsidRPr="00D70E10" w:rsidRDefault="00D70E10" w:rsidP="00D70E10">
      <w:pPr>
        <w:ind w:left="540"/>
      </w:pPr>
    </w:p>
    <w:p w14:paraId="60212E20" w14:textId="3859DD72" w:rsidR="00D70E10" w:rsidRDefault="00D70E10" w:rsidP="00283D28">
      <w:pPr>
        <w:pStyle w:val="Heading1"/>
      </w:pPr>
      <w:bookmarkStart w:id="9" w:name="_Toc197325591"/>
      <w:r>
        <w:t>NEGOTIATIONS</w:t>
      </w:r>
      <w:bookmarkEnd w:id="9"/>
    </w:p>
    <w:p w14:paraId="6A9127C4" w14:textId="26385259" w:rsidR="00D70E10" w:rsidRDefault="00764A00" w:rsidP="00D70E10">
      <w:pPr>
        <w:ind w:left="540"/>
      </w:pPr>
      <w:r w:rsidRPr="00764A00">
        <w:t>The State may elect to enter into negotiations pursuant to Public Contract Code §6611 if conditions exist. Should the State elect to negotiate, the process shall be described in writing and provided to the parties involved prior to commencement of negotiations.</w:t>
      </w:r>
    </w:p>
    <w:p w14:paraId="59BBE4D1" w14:textId="77777777" w:rsidR="00764A00" w:rsidRPr="00D70E10" w:rsidRDefault="00764A00" w:rsidP="00D70E10">
      <w:pPr>
        <w:ind w:left="540"/>
      </w:pPr>
    </w:p>
    <w:p w14:paraId="1667F9CA" w14:textId="53986B41" w:rsidR="00764A00" w:rsidRDefault="00764A00" w:rsidP="00283D28">
      <w:pPr>
        <w:pStyle w:val="Heading1"/>
      </w:pPr>
      <w:bookmarkStart w:id="10" w:name="_Toc197325592"/>
      <w:r w:rsidRPr="00764A00">
        <w:t>STATE FINANCIAL MARKETPLACE</w:t>
      </w:r>
      <w:bookmarkEnd w:id="10"/>
    </w:p>
    <w:p w14:paraId="195771F6" w14:textId="7FD431CD" w:rsidR="00764A00" w:rsidRDefault="00764A00" w:rsidP="00764A00">
      <w:pPr>
        <w:ind w:left="540"/>
      </w:pPr>
      <w:r w:rsidRPr="00764A00">
        <w:t xml:space="preserve">The State reserves the right to select the form of payment for all procurements, be it either an outright purchase with payment rendered directly by the State, or a financing purchase (using GS $Mart), or operating lease (using Lease $Mart) through the State Financial Marketplace (GS $Mart and/or Lease $Mart). If payment is done through the financial marketplace, the Contractor will invoice the </w:t>
      </w:r>
      <w:proofErr w:type="gramStart"/>
      <w:r w:rsidRPr="00764A00">
        <w:t>State</w:t>
      </w:r>
      <w:proofErr w:type="gramEnd"/>
      <w:r w:rsidRPr="00764A00">
        <w:t xml:space="preserve"> and the State will approve the invoice and the selected Lender/Lessor will pay the Contractor on behalf of the State for all product listed on the State's procurement document.</w:t>
      </w:r>
    </w:p>
    <w:p w14:paraId="0A8790D8" w14:textId="77777777" w:rsidR="00764A00" w:rsidRPr="00764A00" w:rsidRDefault="00764A00" w:rsidP="00764A00">
      <w:pPr>
        <w:ind w:left="540"/>
      </w:pPr>
    </w:p>
    <w:p w14:paraId="73FBDC69" w14:textId="5B38FD43" w:rsidR="00764A00" w:rsidRDefault="00764A00" w:rsidP="00283D28">
      <w:pPr>
        <w:pStyle w:val="Heading1"/>
      </w:pPr>
      <w:bookmarkStart w:id="11" w:name="_Toc197325593"/>
      <w:r w:rsidRPr="00764A00">
        <w:t>ALTERNATIVE PROTEST PROCESS</w:t>
      </w:r>
      <w:bookmarkEnd w:id="11"/>
    </w:p>
    <w:p w14:paraId="2DC15520" w14:textId="1C753A1B" w:rsidR="007B79B8" w:rsidRPr="007B79B8" w:rsidRDefault="007B79B8" w:rsidP="00303076">
      <w:pPr>
        <w:ind w:left="540"/>
        <w:rPr>
          <w:rFonts w:cs="Arial"/>
        </w:rPr>
      </w:pPr>
      <w:r w:rsidRPr="007B79B8">
        <w:rPr>
          <w:rFonts w:cs="Arial"/>
        </w:rPr>
        <w:t xml:space="preserve">This solicitation/acquisition is being conducted under the provisions of the Alternative Protest Process (Public Contract Code section 12125, et seq.) By submitting a bid or proposal to this solicitation, the bidder consents to participation in the Alternative Protest Process and agrees that all protests of the proposed award shall be resolved by binding arbitration pursuant to the California Code of Regulations, Title 1, Division 2, Chapter 5. </w:t>
      </w:r>
      <w:hyperlink r:id="rId9" w:history="1">
        <w:r w:rsidRPr="007B79B8">
          <w:rPr>
            <w:rFonts w:cs="Arial"/>
            <w:color w:val="0000FF"/>
            <w:u w:val="single"/>
          </w:rPr>
          <w:t>Link to the Alternative Protest Process regulations:</w:t>
        </w:r>
      </w:hyperlink>
    </w:p>
    <w:p w14:paraId="6CEB766D" w14:textId="77777777" w:rsidR="007B79B8" w:rsidRPr="007B79B8" w:rsidRDefault="007B79B8" w:rsidP="007B79B8">
      <w:pPr>
        <w:ind w:left="540"/>
        <w:rPr>
          <w:rFonts w:cs="Arial"/>
        </w:rPr>
      </w:pPr>
    </w:p>
    <w:p w14:paraId="33F376B5" w14:textId="3658C686" w:rsidR="007B79B8" w:rsidRPr="007B79B8" w:rsidRDefault="007B79B8" w:rsidP="00303076">
      <w:pPr>
        <w:ind w:left="540"/>
        <w:rPr>
          <w:rFonts w:cs="Arial"/>
        </w:rPr>
      </w:pPr>
      <w:r w:rsidRPr="007B79B8">
        <w:rPr>
          <w:rFonts w:cs="Arial"/>
        </w:rPr>
        <w:lastRenderedPageBreak/>
        <w:t xml:space="preserve">A Notice of Intent to Award for this solicitation will be publicly posted on the Department of General Services Procurement Division webpage and sent via facsimile to any bidder who submits a written request for notice and provided a facsimile number. </w:t>
      </w:r>
      <w:hyperlink r:id="rId10" w:history="1">
        <w:r w:rsidRPr="007B79B8">
          <w:rPr>
            <w:rFonts w:cs="Arial"/>
            <w:color w:val="0000FF"/>
            <w:u w:val="single"/>
          </w:rPr>
          <w:t>DGS/PD webpage link</w:t>
        </w:r>
      </w:hyperlink>
      <w:r w:rsidR="00303076">
        <w:rPr>
          <w:rFonts w:cs="Arial"/>
        </w:rPr>
        <w:t>.</w:t>
      </w:r>
    </w:p>
    <w:p w14:paraId="1E1DC889" w14:textId="77777777" w:rsidR="007B79B8" w:rsidRPr="007B79B8" w:rsidRDefault="007B79B8" w:rsidP="007B79B8">
      <w:pPr>
        <w:ind w:left="540"/>
        <w:rPr>
          <w:rFonts w:cs="Arial"/>
        </w:rPr>
      </w:pPr>
    </w:p>
    <w:p w14:paraId="77A2EDE2" w14:textId="77777777" w:rsidR="007B79B8" w:rsidRPr="007B79B8" w:rsidRDefault="007B79B8" w:rsidP="007B79B8">
      <w:pPr>
        <w:ind w:left="540"/>
        <w:rPr>
          <w:rFonts w:cs="Arial"/>
        </w:rPr>
      </w:pPr>
      <w:r w:rsidRPr="007B79B8">
        <w:rPr>
          <w:rFonts w:cs="Arial"/>
        </w:rPr>
        <w:t>During the protest period, any participating bidder may protest the proposed award on the following grounds:</w:t>
      </w:r>
    </w:p>
    <w:p w14:paraId="408CE732" w14:textId="77777777" w:rsidR="007B79B8" w:rsidRPr="007B79B8" w:rsidRDefault="007B79B8" w:rsidP="007B79B8">
      <w:pPr>
        <w:ind w:left="540"/>
        <w:rPr>
          <w:rFonts w:cs="Arial"/>
        </w:rPr>
      </w:pPr>
    </w:p>
    <w:p w14:paraId="788E38CF" w14:textId="77777777" w:rsidR="007B79B8" w:rsidRPr="007B79B8" w:rsidRDefault="007B79B8" w:rsidP="007B79B8">
      <w:pPr>
        <w:numPr>
          <w:ilvl w:val="0"/>
          <w:numId w:val="27"/>
        </w:numPr>
        <w:ind w:left="900"/>
        <w:contextualSpacing/>
        <w:rPr>
          <w:rFonts w:cs="Arial"/>
        </w:rPr>
      </w:pPr>
      <w:r w:rsidRPr="007B79B8">
        <w:rPr>
          <w:rFonts w:cs="Arial"/>
        </w:rPr>
        <w:t>For major information technology acquisitions – that there was a violation of the solicitation procedure(s), and that the protesting bidder’s bid should have been selected; or</w:t>
      </w:r>
    </w:p>
    <w:p w14:paraId="032660A1" w14:textId="77777777" w:rsidR="007B79B8" w:rsidRPr="007B79B8" w:rsidRDefault="007B79B8" w:rsidP="007B79B8">
      <w:pPr>
        <w:numPr>
          <w:ilvl w:val="0"/>
          <w:numId w:val="27"/>
        </w:numPr>
        <w:ind w:left="900"/>
        <w:contextualSpacing/>
        <w:rPr>
          <w:rFonts w:cs="Arial"/>
        </w:rPr>
      </w:pPr>
      <w:r w:rsidRPr="007B79B8">
        <w:rPr>
          <w:rFonts w:cs="Arial"/>
        </w:rPr>
        <w:t>For any other acquisition – that the protesting bidder’s bid or proposal should have been selected in accordance with the selection criteria in the solicitation document.</w:t>
      </w:r>
    </w:p>
    <w:p w14:paraId="7255A4AD" w14:textId="77777777" w:rsidR="007B79B8" w:rsidRPr="007B79B8" w:rsidRDefault="007B79B8" w:rsidP="007B79B8">
      <w:pPr>
        <w:ind w:left="540"/>
        <w:rPr>
          <w:rFonts w:cs="Arial"/>
        </w:rPr>
      </w:pPr>
    </w:p>
    <w:p w14:paraId="5A9B76C9" w14:textId="77777777" w:rsidR="007B79B8" w:rsidRPr="007B79B8" w:rsidRDefault="007B79B8" w:rsidP="007B79B8">
      <w:pPr>
        <w:ind w:left="540"/>
        <w:rPr>
          <w:rFonts w:cs="Arial"/>
        </w:rPr>
      </w:pPr>
      <w:r w:rsidRPr="007B79B8">
        <w:rPr>
          <w:rFonts w:cs="Arial"/>
        </w:rPr>
        <w:t>A written Notice of Intent to Protest the proposed award of this solicitation must be received (facsimile acceptable) by the Coordinator before the close of business 5 p.m. PST/PDT on the 1</w:t>
      </w:r>
      <w:r w:rsidRPr="007B79B8">
        <w:rPr>
          <w:rFonts w:cs="Arial"/>
          <w:vertAlign w:val="superscript"/>
        </w:rPr>
        <w:t>st</w:t>
      </w:r>
      <w:r w:rsidRPr="007B79B8">
        <w:rPr>
          <w:rFonts w:cs="Arial"/>
        </w:rPr>
        <w:t xml:space="preserve"> working day after issuing the notice of intent, as specified in the solicitation. Failure to submit a timely, written Notice of Intent to Protest waives bidder’s right to protest.</w:t>
      </w:r>
    </w:p>
    <w:p w14:paraId="1928EA31" w14:textId="77777777" w:rsidR="007B79B8" w:rsidRPr="007B79B8" w:rsidRDefault="007B79B8" w:rsidP="007B79B8">
      <w:pPr>
        <w:ind w:left="540"/>
        <w:rPr>
          <w:rFonts w:cs="Arial"/>
        </w:rPr>
      </w:pPr>
    </w:p>
    <w:p w14:paraId="51AD263A" w14:textId="77777777" w:rsidR="007B79B8" w:rsidRPr="007B79B8" w:rsidRDefault="007B79B8" w:rsidP="007B79B8">
      <w:pPr>
        <w:ind w:left="540"/>
        <w:rPr>
          <w:rFonts w:cs="Arial"/>
        </w:rPr>
      </w:pPr>
      <w:r w:rsidRPr="007B79B8">
        <w:rPr>
          <w:rFonts w:cs="Arial"/>
        </w:rPr>
        <w:t>Bidder is to send the notice of protest to:</w:t>
      </w:r>
    </w:p>
    <w:p w14:paraId="7AA06365" w14:textId="77777777" w:rsidR="007B79B8" w:rsidRPr="007B79B8" w:rsidRDefault="007B79B8" w:rsidP="007B79B8">
      <w:pPr>
        <w:ind w:left="540"/>
        <w:rPr>
          <w:rFonts w:cs="Arial"/>
        </w:rPr>
      </w:pPr>
    </w:p>
    <w:p w14:paraId="76122235" w14:textId="77777777" w:rsidR="007B79B8" w:rsidRPr="007B79B8" w:rsidRDefault="007B79B8" w:rsidP="007B79B8">
      <w:pPr>
        <w:ind w:left="1440"/>
        <w:rPr>
          <w:rFonts w:cs="Arial"/>
        </w:rPr>
      </w:pPr>
      <w:r w:rsidRPr="007B79B8">
        <w:rPr>
          <w:rFonts w:cs="Arial"/>
        </w:rPr>
        <w:t>Alternative Protest Process Coordinator/Dispute Resolution</w:t>
      </w:r>
    </w:p>
    <w:p w14:paraId="30B749A9" w14:textId="77777777" w:rsidR="007B79B8" w:rsidRPr="007B79B8" w:rsidRDefault="007B79B8" w:rsidP="007B79B8">
      <w:pPr>
        <w:ind w:left="1440"/>
        <w:rPr>
          <w:rFonts w:cs="Arial"/>
        </w:rPr>
      </w:pPr>
      <w:r w:rsidRPr="007B79B8">
        <w:rPr>
          <w:rFonts w:cs="Arial"/>
        </w:rPr>
        <w:t>Department of General Services</w:t>
      </w:r>
    </w:p>
    <w:p w14:paraId="02919C5C" w14:textId="77777777" w:rsidR="007B79B8" w:rsidRPr="007B79B8" w:rsidRDefault="007B79B8" w:rsidP="007B79B8">
      <w:pPr>
        <w:ind w:left="1440"/>
        <w:rPr>
          <w:rFonts w:cs="Arial"/>
        </w:rPr>
      </w:pPr>
      <w:r w:rsidRPr="007B79B8">
        <w:rPr>
          <w:rFonts w:cs="Arial"/>
        </w:rPr>
        <w:t>Procurement Division</w:t>
      </w:r>
    </w:p>
    <w:p w14:paraId="27281F3C" w14:textId="77777777" w:rsidR="007B79B8" w:rsidRPr="007B79B8" w:rsidRDefault="007B79B8" w:rsidP="007B79B8">
      <w:pPr>
        <w:ind w:left="1440"/>
        <w:rPr>
          <w:rFonts w:cs="Arial"/>
        </w:rPr>
      </w:pPr>
      <w:r w:rsidRPr="007B79B8">
        <w:rPr>
          <w:rFonts w:cs="Arial"/>
        </w:rPr>
        <w:t>Purchasing Authority Management Section</w:t>
      </w:r>
    </w:p>
    <w:p w14:paraId="494301E9" w14:textId="77777777" w:rsidR="007B79B8" w:rsidRPr="007B79B8" w:rsidRDefault="007B79B8" w:rsidP="007B79B8">
      <w:pPr>
        <w:ind w:left="1440"/>
        <w:rPr>
          <w:rFonts w:cs="Arial"/>
        </w:rPr>
      </w:pPr>
      <w:r w:rsidRPr="007B79B8">
        <w:rPr>
          <w:rFonts w:cs="Arial"/>
        </w:rPr>
        <w:t>707 Third Street, 2nd Floor South</w:t>
      </w:r>
    </w:p>
    <w:p w14:paraId="2AAD3292" w14:textId="77777777" w:rsidR="007B79B8" w:rsidRPr="007B79B8" w:rsidRDefault="007B79B8" w:rsidP="007B79B8">
      <w:pPr>
        <w:ind w:left="1440"/>
        <w:rPr>
          <w:rFonts w:cs="Arial"/>
        </w:rPr>
      </w:pPr>
      <w:r w:rsidRPr="007B79B8">
        <w:rPr>
          <w:rFonts w:cs="Arial"/>
        </w:rPr>
        <w:t>West Sacramento, CA  95605</w:t>
      </w:r>
    </w:p>
    <w:p w14:paraId="5179C63B" w14:textId="77777777" w:rsidR="007B79B8" w:rsidRPr="007B79B8" w:rsidRDefault="007B79B8" w:rsidP="007B79B8">
      <w:pPr>
        <w:ind w:left="1440"/>
        <w:rPr>
          <w:rFonts w:cs="Arial"/>
        </w:rPr>
      </w:pPr>
      <w:r w:rsidRPr="007B79B8">
        <w:rPr>
          <w:rFonts w:cs="Arial"/>
        </w:rPr>
        <w:t>Fax: 916 / 376-6226</w:t>
      </w:r>
    </w:p>
    <w:p w14:paraId="47B6B24E" w14:textId="77777777" w:rsidR="007B79B8" w:rsidRPr="007B79B8" w:rsidRDefault="007B79B8" w:rsidP="007B79B8">
      <w:pPr>
        <w:ind w:left="540"/>
        <w:rPr>
          <w:rFonts w:cs="Arial"/>
        </w:rPr>
      </w:pPr>
    </w:p>
    <w:p w14:paraId="46E33141" w14:textId="77777777" w:rsidR="007B79B8" w:rsidRPr="007B79B8" w:rsidRDefault="007B79B8" w:rsidP="007B79B8">
      <w:pPr>
        <w:ind w:left="540"/>
        <w:rPr>
          <w:rFonts w:cs="Arial"/>
        </w:rPr>
      </w:pPr>
      <w:r w:rsidRPr="007B79B8">
        <w:rPr>
          <w:rFonts w:cs="Arial"/>
        </w:rPr>
        <w:t xml:space="preserve">Within seven (7) working days after the last day to submit a Notice of Intent to Protest, the Coordinator must receive from the protesting bidder the complete protest filing including the signed, written detailed statement of protest including exhibits, filing fee and deposit or small business certification as applicable. Untimely submission of the complete protest filing waives the bidder’s right to protest.  </w:t>
      </w:r>
    </w:p>
    <w:p w14:paraId="14E55911" w14:textId="77777777" w:rsidR="007B79B8" w:rsidRPr="007B79B8" w:rsidRDefault="007B79B8" w:rsidP="007B79B8">
      <w:pPr>
        <w:ind w:left="540"/>
        <w:rPr>
          <w:rFonts w:cs="Arial"/>
        </w:rPr>
      </w:pPr>
    </w:p>
    <w:p w14:paraId="3D969B78" w14:textId="77777777" w:rsidR="007B79B8" w:rsidRPr="007B79B8" w:rsidRDefault="007B79B8" w:rsidP="007B79B8">
      <w:pPr>
        <w:ind w:left="540"/>
        <w:rPr>
          <w:rFonts w:cs="Arial"/>
        </w:rPr>
      </w:pPr>
      <w:r w:rsidRPr="007B79B8">
        <w:rPr>
          <w:rFonts w:cs="Arial"/>
        </w:rPr>
        <w:t>Protest bond requirement: bond amount for this Alternative Protest Process shall be 10 percent of the contract amount as specified in the solicitation. See California Code of Regulations, Title 1, section 1418.</w:t>
      </w:r>
    </w:p>
    <w:p w14:paraId="061050BF" w14:textId="77777777" w:rsidR="007B79B8" w:rsidRPr="00764A00" w:rsidRDefault="007B79B8" w:rsidP="00764A00">
      <w:pPr>
        <w:ind w:left="540"/>
      </w:pPr>
    </w:p>
    <w:p w14:paraId="464B642F" w14:textId="77777777" w:rsidR="00381594" w:rsidRPr="004128D2" w:rsidRDefault="00381594" w:rsidP="00283D28">
      <w:pPr>
        <w:pStyle w:val="Heading1"/>
      </w:pPr>
      <w:bookmarkStart w:id="12" w:name="_Toc11755454"/>
      <w:bookmarkStart w:id="13" w:name="_Toc11755791"/>
      <w:bookmarkStart w:id="14" w:name="_Toc11755891"/>
      <w:bookmarkStart w:id="15" w:name="_Toc197325594"/>
      <w:bookmarkStart w:id="16" w:name="_Toc11755404"/>
      <w:bookmarkStart w:id="17" w:name="_Toc11755741"/>
      <w:bookmarkStart w:id="18" w:name="_Toc11755841"/>
      <w:r w:rsidRPr="004128D2">
        <w:t xml:space="preserve">RESPONSIBLE </w:t>
      </w:r>
      <w:r>
        <w:t>BIDDER</w:t>
      </w:r>
      <w:bookmarkEnd w:id="12"/>
      <w:bookmarkEnd w:id="13"/>
      <w:bookmarkEnd w:id="14"/>
      <w:bookmarkEnd w:id="15"/>
      <w:r w:rsidRPr="004128D2">
        <w:t xml:space="preserve"> </w:t>
      </w:r>
    </w:p>
    <w:p w14:paraId="5E1B9A17" w14:textId="0F0AD260" w:rsidR="00381594" w:rsidRDefault="00661F5E" w:rsidP="00381594">
      <w:pPr>
        <w:ind w:left="534" w:right="180"/>
        <w:rPr>
          <w:rFonts w:cs="Arial"/>
        </w:rPr>
      </w:pPr>
      <w:r w:rsidRPr="00661F5E">
        <w:rPr>
          <w:rFonts w:cs="Arial"/>
        </w:rPr>
        <w:t>DGS-PD may require Bidders to submit evidence of their qualifications. This includes, but is not limited to, the necessary number of personnel with the skills required, equipment of appropriate type and sufficient quantity, financial resources sufficient to complete performance under the agreement, and experience in similar endeavors. If such information is required, the Bidder will be notified to submit the required information. If the State determines the Bidder is not responsible, the bid will be rejected.</w:t>
      </w:r>
    </w:p>
    <w:p w14:paraId="2D356E4A" w14:textId="171775CD" w:rsidR="003114C2" w:rsidRDefault="003114C2">
      <w:pPr>
        <w:spacing w:after="200" w:line="276" w:lineRule="auto"/>
        <w:rPr>
          <w:rFonts w:cs="Arial"/>
        </w:rPr>
      </w:pPr>
      <w:r>
        <w:rPr>
          <w:rFonts w:cs="Arial"/>
        </w:rPr>
        <w:br w:type="page"/>
      </w:r>
    </w:p>
    <w:p w14:paraId="7D6C7956" w14:textId="61D1A6E3" w:rsidR="00384E78" w:rsidRDefault="00384E78" w:rsidP="00283D28">
      <w:pPr>
        <w:pStyle w:val="Heading1"/>
      </w:pPr>
      <w:bookmarkStart w:id="19" w:name="_Toc197325595"/>
      <w:r>
        <w:lastRenderedPageBreak/>
        <w:t>BIDDER INSTRUCTIONS</w:t>
      </w:r>
      <w:bookmarkEnd w:id="19"/>
    </w:p>
    <w:p w14:paraId="14378EB9" w14:textId="18A340B5" w:rsidR="00384E78" w:rsidRDefault="00384E78" w:rsidP="00384E78">
      <w:pPr>
        <w:ind w:left="534" w:right="180"/>
        <w:rPr>
          <w:rStyle w:val="Hyperlink"/>
          <w:rFonts w:cs="Arial"/>
          <w:color w:val="auto"/>
          <w:u w:val="none"/>
        </w:rPr>
      </w:pPr>
      <w:r w:rsidRPr="004915C6">
        <w:rPr>
          <w:rFonts w:cs="Arial"/>
        </w:rPr>
        <w:t xml:space="preserve">The </w:t>
      </w:r>
      <w:r>
        <w:rPr>
          <w:rFonts w:cs="Arial"/>
        </w:rPr>
        <w:t>Bidder Instruction</w:t>
      </w:r>
      <w:r w:rsidRPr="004915C6">
        <w:rPr>
          <w:rFonts w:cs="Arial"/>
        </w:rPr>
        <w:t xml:space="preserve">s </w:t>
      </w:r>
      <w:r>
        <w:rPr>
          <w:rFonts w:cs="Arial"/>
        </w:rPr>
        <w:t xml:space="preserve">include </w:t>
      </w:r>
      <w:proofErr w:type="gramStart"/>
      <w:r>
        <w:rPr>
          <w:rFonts w:cs="Arial"/>
        </w:rPr>
        <w:t>the Bidder’s</w:t>
      </w:r>
      <w:proofErr w:type="gramEnd"/>
      <w:r>
        <w:rPr>
          <w:rFonts w:cs="Arial"/>
        </w:rPr>
        <w:t xml:space="preserve"> and the State’s rights and responsibilities for the bidding process, unless otherwise specified in this solicitation. Bidder Instructions </w:t>
      </w:r>
      <w:r w:rsidRPr="004915C6">
        <w:rPr>
          <w:rFonts w:cs="Arial"/>
        </w:rPr>
        <w:t>are located at the following link</w:t>
      </w:r>
      <w:r>
        <w:rPr>
          <w:rFonts w:cs="Arial"/>
        </w:rPr>
        <w:t xml:space="preserve">: </w:t>
      </w:r>
      <w:hyperlink r:id="rId11" w:history="1">
        <w:r>
          <w:rPr>
            <w:rStyle w:val="Hyperlink"/>
            <w:rFonts w:cs="Arial"/>
          </w:rPr>
          <w:t>Bidder Instructions (rev 11/09/2011)</w:t>
        </w:r>
      </w:hyperlink>
      <w:r w:rsidRPr="004128D2">
        <w:rPr>
          <w:rStyle w:val="Hyperlink"/>
          <w:rFonts w:cs="Arial"/>
          <w:color w:val="auto"/>
          <w:u w:val="none"/>
        </w:rPr>
        <w:t>.</w:t>
      </w:r>
    </w:p>
    <w:p w14:paraId="70C3D4B9" w14:textId="77777777" w:rsidR="00384E78" w:rsidRPr="00384E78" w:rsidRDefault="00384E78" w:rsidP="00384E78">
      <w:pPr>
        <w:ind w:left="540"/>
      </w:pPr>
    </w:p>
    <w:p w14:paraId="112F17CA" w14:textId="75058DFC" w:rsidR="00384E78" w:rsidRDefault="00384E78" w:rsidP="00283D28">
      <w:pPr>
        <w:pStyle w:val="Heading1"/>
      </w:pPr>
      <w:bookmarkStart w:id="20" w:name="_Toc197325596"/>
      <w:r>
        <w:t>ADDENDA</w:t>
      </w:r>
      <w:bookmarkEnd w:id="20"/>
    </w:p>
    <w:p w14:paraId="059308B3" w14:textId="77777777" w:rsidR="00384E78" w:rsidRDefault="00384E78" w:rsidP="00384E78">
      <w:pPr>
        <w:ind w:left="540"/>
      </w:pPr>
      <w:r>
        <w:t xml:space="preserve">If the solicitation is revised by an addendum, Bidder is required to meet all requirements of the most current addendum, including using any updated forms. </w:t>
      </w:r>
    </w:p>
    <w:p w14:paraId="74C17C83" w14:textId="77777777" w:rsidR="00384E78" w:rsidRDefault="00384E78" w:rsidP="00384E78">
      <w:pPr>
        <w:ind w:left="540"/>
      </w:pPr>
    </w:p>
    <w:p w14:paraId="3DD2A45A" w14:textId="77777777" w:rsidR="00384E78" w:rsidRDefault="00384E78" w:rsidP="00384E78">
      <w:pPr>
        <w:ind w:left="540"/>
      </w:pPr>
      <w:r w:rsidRPr="00773579">
        <w:t xml:space="preserve">The </w:t>
      </w:r>
      <w:proofErr w:type="spellStart"/>
      <w:r w:rsidRPr="00773579">
        <w:t>IFB</w:t>
      </w:r>
      <w:proofErr w:type="spellEnd"/>
      <w:r w:rsidRPr="00773579">
        <w:t xml:space="preserve"> document is not required to be submitted with the bid.</w:t>
      </w:r>
      <w:r>
        <w:t xml:space="preserve"> This language supersedes GSPD-451, Bidder Instructions (rev 11/09/2011) section 3.b., Solicitation Addendum (Addenda).</w:t>
      </w:r>
    </w:p>
    <w:p w14:paraId="4FE0BDD9" w14:textId="77777777" w:rsidR="00384E78" w:rsidRPr="00384E78" w:rsidRDefault="00384E78" w:rsidP="00384E78">
      <w:pPr>
        <w:ind w:left="540"/>
      </w:pPr>
    </w:p>
    <w:p w14:paraId="19716638" w14:textId="64EA3986" w:rsidR="00384E78" w:rsidRDefault="00384E78" w:rsidP="00283D28">
      <w:pPr>
        <w:pStyle w:val="Heading1"/>
      </w:pPr>
      <w:bookmarkStart w:id="21" w:name="_Toc197325597"/>
      <w:r w:rsidRPr="00113B9F">
        <w:t>PROCUREMENT OFFICIAL</w:t>
      </w:r>
      <w:bookmarkEnd w:id="21"/>
    </w:p>
    <w:p w14:paraId="5B10C27C" w14:textId="77777777" w:rsidR="00384E78" w:rsidRDefault="00384E78" w:rsidP="00384E78">
      <w:pPr>
        <w:ind w:left="540"/>
      </w:pPr>
      <w:r w:rsidRPr="00113B9F">
        <w:t xml:space="preserve">The Procurement Official </w:t>
      </w:r>
      <w:r>
        <w:t xml:space="preserve">and Backup Procurement Official </w:t>
      </w:r>
      <w:r w:rsidRPr="00113B9F">
        <w:t xml:space="preserve">contact information for this </w:t>
      </w:r>
      <w:proofErr w:type="spellStart"/>
      <w:r w:rsidRPr="00113B9F">
        <w:t>IFB</w:t>
      </w:r>
      <w:proofErr w:type="spellEnd"/>
      <w:r w:rsidRPr="00113B9F">
        <w:t xml:space="preserve"> is listed below:</w:t>
      </w:r>
    </w:p>
    <w:p w14:paraId="4DEF4D2E" w14:textId="77777777" w:rsidR="003114C2" w:rsidRPr="00113B9F" w:rsidRDefault="003114C2" w:rsidP="003114C2">
      <w:pPr>
        <w:tabs>
          <w:tab w:val="left" w:pos="810"/>
        </w:tabs>
        <w:overflowPunct w:val="0"/>
        <w:autoSpaceDE w:val="0"/>
        <w:autoSpaceDN w:val="0"/>
        <w:adjustRightInd w:val="0"/>
        <w:ind w:left="540"/>
        <w:textAlignment w:val="baseline"/>
        <w:rPr>
          <w:rFonts w:cs="Arial"/>
        </w:rPr>
      </w:pPr>
      <w:bookmarkStart w:id="22" w:name="_Hlk133235226"/>
      <w:r w:rsidRPr="0096421A">
        <w:rPr>
          <w:rFonts w:cs="Arial"/>
        </w:rPr>
        <w:t>Procurement Official</w:t>
      </w:r>
      <w:proofErr w:type="gramStart"/>
      <w:r w:rsidRPr="0096421A">
        <w:rPr>
          <w:rFonts w:cs="Arial"/>
        </w:rPr>
        <w:t>:</w:t>
      </w:r>
      <w:r>
        <w:rPr>
          <w:rFonts w:cs="Arial"/>
        </w:rPr>
        <w:t xml:space="preserve">  Evonne</w:t>
      </w:r>
      <w:proofErr w:type="gramEnd"/>
      <w:r>
        <w:rPr>
          <w:rFonts w:cs="Arial"/>
        </w:rPr>
        <w:t xml:space="preserve"> Rogers</w:t>
      </w:r>
    </w:p>
    <w:p w14:paraId="7070B9CC" w14:textId="77777777" w:rsidR="003114C2" w:rsidRPr="00113B9F" w:rsidRDefault="003114C2" w:rsidP="003114C2">
      <w:pPr>
        <w:overflowPunct w:val="0"/>
        <w:autoSpaceDE w:val="0"/>
        <w:autoSpaceDN w:val="0"/>
        <w:adjustRightInd w:val="0"/>
        <w:ind w:left="540"/>
        <w:textAlignment w:val="baseline"/>
        <w:rPr>
          <w:rFonts w:cs="Arial"/>
        </w:rPr>
      </w:pPr>
      <w:r w:rsidRPr="00113B9F">
        <w:rPr>
          <w:rFonts w:cs="Arial"/>
        </w:rPr>
        <w:t xml:space="preserve">Telephone: </w:t>
      </w:r>
      <w:r>
        <w:rPr>
          <w:rFonts w:cs="Arial"/>
        </w:rPr>
        <w:t>(</w:t>
      </w:r>
      <w:r w:rsidRPr="001D7495">
        <w:rPr>
          <w:rFonts w:cs="Arial"/>
        </w:rPr>
        <w:t>279</w:t>
      </w:r>
      <w:r>
        <w:rPr>
          <w:rFonts w:cs="Arial"/>
        </w:rPr>
        <w:t xml:space="preserve">) </w:t>
      </w:r>
      <w:r w:rsidRPr="001D7495">
        <w:rPr>
          <w:rFonts w:cs="Arial"/>
        </w:rPr>
        <w:t>946-8029</w:t>
      </w:r>
    </w:p>
    <w:p w14:paraId="2F94AA04" w14:textId="77777777" w:rsidR="003114C2" w:rsidRDefault="003114C2" w:rsidP="003114C2">
      <w:pPr>
        <w:overflowPunct w:val="0"/>
        <w:autoSpaceDE w:val="0"/>
        <w:autoSpaceDN w:val="0"/>
        <w:adjustRightInd w:val="0"/>
        <w:ind w:left="540"/>
        <w:textAlignment w:val="baseline"/>
        <w:rPr>
          <w:rFonts w:cs="Arial"/>
        </w:rPr>
      </w:pPr>
      <w:r w:rsidRPr="005C613C">
        <w:rPr>
          <w:rFonts w:cs="Arial"/>
        </w:rPr>
        <w:t xml:space="preserve">Email: </w:t>
      </w:r>
      <w:hyperlink r:id="rId12" w:history="1">
        <w:proofErr w:type="spellStart"/>
        <w:r w:rsidRPr="00835CB4">
          <w:rPr>
            <w:rStyle w:val="Hyperlink"/>
            <w:rFonts w:cs="Arial"/>
          </w:rPr>
          <w:t>Evonne.Rogers@dgs.ca.gov</w:t>
        </w:r>
        <w:proofErr w:type="spellEnd"/>
      </w:hyperlink>
    </w:p>
    <w:p w14:paraId="754B2C4C" w14:textId="77777777" w:rsidR="003114C2" w:rsidRPr="005C613C" w:rsidRDefault="003114C2" w:rsidP="003114C2">
      <w:pPr>
        <w:overflowPunct w:val="0"/>
        <w:autoSpaceDE w:val="0"/>
        <w:autoSpaceDN w:val="0"/>
        <w:adjustRightInd w:val="0"/>
        <w:ind w:left="540"/>
        <w:textAlignment w:val="baseline"/>
        <w:rPr>
          <w:rFonts w:cs="Arial"/>
          <w:u w:val="single"/>
        </w:rPr>
      </w:pPr>
      <w:bookmarkStart w:id="23" w:name="_Hlk110432712"/>
    </w:p>
    <w:bookmarkEnd w:id="23"/>
    <w:p w14:paraId="5FEF5F6F" w14:textId="77777777" w:rsidR="003114C2" w:rsidRPr="00113B9F" w:rsidRDefault="003114C2" w:rsidP="003114C2">
      <w:pPr>
        <w:tabs>
          <w:tab w:val="left" w:pos="810"/>
        </w:tabs>
        <w:overflowPunct w:val="0"/>
        <w:autoSpaceDE w:val="0"/>
        <w:autoSpaceDN w:val="0"/>
        <w:adjustRightInd w:val="0"/>
        <w:ind w:left="540"/>
        <w:textAlignment w:val="baseline"/>
        <w:rPr>
          <w:rFonts w:cs="Arial"/>
        </w:rPr>
      </w:pPr>
      <w:r>
        <w:rPr>
          <w:rFonts w:cs="Arial"/>
        </w:rPr>
        <w:t xml:space="preserve">Backup Procurement Official: </w:t>
      </w:r>
      <w:bookmarkEnd w:id="22"/>
      <w:r>
        <w:rPr>
          <w:rFonts w:cs="Arial"/>
        </w:rPr>
        <w:t>Sophanna Lim</w:t>
      </w:r>
    </w:p>
    <w:p w14:paraId="7D2D2107" w14:textId="77777777" w:rsidR="003114C2" w:rsidRPr="00113B9F" w:rsidRDefault="003114C2" w:rsidP="003114C2">
      <w:pPr>
        <w:overflowPunct w:val="0"/>
        <w:autoSpaceDE w:val="0"/>
        <w:autoSpaceDN w:val="0"/>
        <w:adjustRightInd w:val="0"/>
        <w:ind w:left="540"/>
        <w:textAlignment w:val="baseline"/>
        <w:rPr>
          <w:rFonts w:cs="Arial"/>
        </w:rPr>
      </w:pPr>
      <w:r w:rsidRPr="00113B9F">
        <w:rPr>
          <w:rFonts w:cs="Arial"/>
        </w:rPr>
        <w:t xml:space="preserve">Telephone: </w:t>
      </w:r>
      <w:r>
        <w:rPr>
          <w:rFonts w:eastAsia="Calibri" w:cstheme="minorHAnsi"/>
          <w:noProof/>
        </w:rPr>
        <w:t>(279) 946-7961</w:t>
      </w:r>
    </w:p>
    <w:p w14:paraId="47590579" w14:textId="77777777" w:rsidR="003114C2" w:rsidRDefault="003114C2" w:rsidP="003114C2">
      <w:pPr>
        <w:overflowPunct w:val="0"/>
        <w:autoSpaceDE w:val="0"/>
        <w:autoSpaceDN w:val="0"/>
        <w:adjustRightInd w:val="0"/>
        <w:ind w:left="540"/>
        <w:textAlignment w:val="baseline"/>
        <w:rPr>
          <w:rFonts w:cs="Arial"/>
        </w:rPr>
      </w:pPr>
      <w:r w:rsidRPr="005C613C">
        <w:rPr>
          <w:rFonts w:cs="Arial"/>
        </w:rPr>
        <w:t xml:space="preserve">Email: </w:t>
      </w:r>
      <w:hyperlink r:id="rId13" w:history="1">
        <w:proofErr w:type="spellStart"/>
        <w:r w:rsidRPr="00835CB4">
          <w:rPr>
            <w:rStyle w:val="Hyperlink"/>
            <w:rFonts w:cs="Arial"/>
          </w:rPr>
          <w:t>Sophanna.Lim@dgs.ca.gov</w:t>
        </w:r>
        <w:proofErr w:type="spellEnd"/>
      </w:hyperlink>
    </w:p>
    <w:p w14:paraId="098C8F49" w14:textId="77777777" w:rsidR="00384E78" w:rsidRDefault="00384E78" w:rsidP="00384E78">
      <w:pPr>
        <w:overflowPunct w:val="0"/>
        <w:autoSpaceDE w:val="0"/>
        <w:autoSpaceDN w:val="0"/>
        <w:adjustRightInd w:val="0"/>
        <w:ind w:left="540"/>
        <w:textAlignment w:val="baseline"/>
        <w:rPr>
          <w:rFonts w:cs="Arial"/>
        </w:rPr>
      </w:pPr>
    </w:p>
    <w:p w14:paraId="7061987E" w14:textId="77777777" w:rsidR="00384E78" w:rsidRPr="00113B9F" w:rsidRDefault="00384E78" w:rsidP="00384E78">
      <w:pPr>
        <w:overflowPunct w:val="0"/>
        <w:autoSpaceDE w:val="0"/>
        <w:autoSpaceDN w:val="0"/>
        <w:adjustRightInd w:val="0"/>
        <w:ind w:left="540"/>
        <w:textAlignment w:val="baseline"/>
        <w:rPr>
          <w:rFonts w:cs="Arial"/>
        </w:rPr>
      </w:pPr>
      <w:r w:rsidRPr="00113B9F">
        <w:rPr>
          <w:rFonts w:cs="Arial"/>
        </w:rPr>
        <w:t>Procurement Division</w:t>
      </w:r>
    </w:p>
    <w:p w14:paraId="6B2403B8" w14:textId="77777777" w:rsidR="00384E78" w:rsidRPr="00113B9F" w:rsidRDefault="00384E78" w:rsidP="00384E78">
      <w:pPr>
        <w:overflowPunct w:val="0"/>
        <w:autoSpaceDE w:val="0"/>
        <w:autoSpaceDN w:val="0"/>
        <w:adjustRightInd w:val="0"/>
        <w:ind w:left="540"/>
        <w:textAlignment w:val="baseline"/>
        <w:rPr>
          <w:rFonts w:cs="Arial"/>
        </w:rPr>
      </w:pPr>
      <w:r w:rsidRPr="00113B9F">
        <w:rPr>
          <w:rFonts w:cs="Arial"/>
        </w:rPr>
        <w:t>Department of General Services</w:t>
      </w:r>
    </w:p>
    <w:p w14:paraId="5FAFA40D" w14:textId="77777777" w:rsidR="00384E78" w:rsidRPr="00113B9F" w:rsidRDefault="00384E78" w:rsidP="00384E78">
      <w:pPr>
        <w:overflowPunct w:val="0"/>
        <w:autoSpaceDE w:val="0"/>
        <w:autoSpaceDN w:val="0"/>
        <w:adjustRightInd w:val="0"/>
        <w:ind w:left="540"/>
        <w:textAlignment w:val="baseline"/>
        <w:rPr>
          <w:rFonts w:cs="Arial"/>
        </w:rPr>
      </w:pPr>
      <w:r w:rsidRPr="00113B9F">
        <w:rPr>
          <w:rFonts w:cs="Arial"/>
        </w:rPr>
        <w:t>707 Third Street, 2nd Floor</w:t>
      </w:r>
    </w:p>
    <w:p w14:paraId="70356A73" w14:textId="77777777" w:rsidR="00384E78" w:rsidRPr="00113B9F" w:rsidRDefault="00384E78" w:rsidP="00384E78">
      <w:pPr>
        <w:overflowPunct w:val="0"/>
        <w:autoSpaceDE w:val="0"/>
        <w:autoSpaceDN w:val="0"/>
        <w:adjustRightInd w:val="0"/>
        <w:ind w:left="540"/>
        <w:textAlignment w:val="baseline"/>
        <w:rPr>
          <w:rFonts w:cs="Arial"/>
        </w:rPr>
      </w:pPr>
      <w:r w:rsidRPr="00113B9F">
        <w:rPr>
          <w:rFonts w:cs="Arial"/>
        </w:rPr>
        <w:t>West Sacramento, CA  95605</w:t>
      </w:r>
    </w:p>
    <w:p w14:paraId="4C41B4EA" w14:textId="77777777" w:rsidR="00384E78" w:rsidRDefault="00384E78" w:rsidP="00384E78">
      <w:pPr>
        <w:overflowPunct w:val="0"/>
        <w:autoSpaceDE w:val="0"/>
        <w:autoSpaceDN w:val="0"/>
        <w:adjustRightInd w:val="0"/>
        <w:ind w:left="540"/>
        <w:textAlignment w:val="baseline"/>
        <w:rPr>
          <w:rStyle w:val="Hyperlink"/>
          <w:rFonts w:cs="Arial"/>
          <w:u w:val="none"/>
        </w:rPr>
      </w:pPr>
      <w:r>
        <w:rPr>
          <w:rFonts w:cs="Arial"/>
          <w:lang w:val="de-DE"/>
        </w:rPr>
        <w:t>Bid Submittal E</w:t>
      </w:r>
      <w:r w:rsidRPr="00A80E88">
        <w:rPr>
          <w:rFonts w:cs="Arial"/>
          <w:lang w:val="de-DE"/>
        </w:rPr>
        <w:t xml:space="preserve">mail: </w:t>
      </w:r>
      <w:hyperlink r:id="rId14" w:history="1">
        <w:proofErr w:type="spellStart"/>
        <w:r w:rsidRPr="00804FDA">
          <w:rPr>
            <w:rStyle w:val="Hyperlink"/>
            <w:rFonts w:cs="Arial"/>
          </w:rPr>
          <w:t>OTA@dgs.ca.gov</w:t>
        </w:r>
        <w:proofErr w:type="spellEnd"/>
      </w:hyperlink>
    </w:p>
    <w:p w14:paraId="0FC647A8" w14:textId="77777777" w:rsidR="00384E78" w:rsidRPr="0096421A" w:rsidRDefault="00384E78" w:rsidP="00384E78">
      <w:pPr>
        <w:overflowPunct w:val="0"/>
        <w:autoSpaceDE w:val="0"/>
        <w:autoSpaceDN w:val="0"/>
        <w:adjustRightInd w:val="0"/>
        <w:ind w:left="540"/>
        <w:textAlignment w:val="baseline"/>
        <w:rPr>
          <w:rStyle w:val="Hyperlink"/>
          <w:rFonts w:cs="Arial"/>
          <w:color w:val="auto"/>
          <w:u w:val="none"/>
        </w:rPr>
      </w:pPr>
    </w:p>
    <w:p w14:paraId="44B7B8EB" w14:textId="6F2AC018" w:rsidR="00384E78" w:rsidRDefault="00384E78" w:rsidP="00384E78">
      <w:pPr>
        <w:overflowPunct w:val="0"/>
        <w:autoSpaceDE w:val="0"/>
        <w:autoSpaceDN w:val="0"/>
        <w:adjustRightInd w:val="0"/>
        <w:ind w:left="540"/>
        <w:textAlignment w:val="baseline"/>
        <w:rPr>
          <w:rFonts w:cs="Arial"/>
        </w:rPr>
      </w:pPr>
      <w:r>
        <w:rPr>
          <w:rFonts w:cs="Arial"/>
        </w:rPr>
        <w:t xml:space="preserve">The Procurement Official shall be the single point of contact. </w:t>
      </w:r>
      <w:r w:rsidR="003C468D" w:rsidRPr="003C468D">
        <w:rPr>
          <w:rFonts w:cs="Arial"/>
        </w:rPr>
        <w:t>In the event the Procurement Official is unavailable, the Backup Procurement Official should be contacted.</w:t>
      </w:r>
      <w:r w:rsidR="003C468D">
        <w:rPr>
          <w:rFonts w:cs="Arial"/>
        </w:rPr>
        <w:t xml:space="preserve"> </w:t>
      </w:r>
      <w:r w:rsidRPr="00113B9F">
        <w:rPr>
          <w:rFonts w:cs="Arial"/>
        </w:rPr>
        <w:t>All inquiries</w:t>
      </w:r>
      <w:r>
        <w:rPr>
          <w:rFonts w:cs="Arial"/>
        </w:rPr>
        <w:t xml:space="preserve"> and</w:t>
      </w:r>
      <w:r w:rsidRPr="00113B9F">
        <w:rPr>
          <w:rFonts w:cs="Arial"/>
        </w:rPr>
        <w:t xml:space="preserve"> questions must be directed to only this person.</w:t>
      </w:r>
      <w:r w:rsidRPr="00507CD8">
        <w:t xml:space="preserve"> </w:t>
      </w:r>
      <w:r w:rsidRPr="00507CD8">
        <w:rPr>
          <w:rFonts w:cs="Arial"/>
        </w:rPr>
        <w:t xml:space="preserve">Oral communications are discouraged and </w:t>
      </w:r>
      <w:proofErr w:type="gramStart"/>
      <w:r w:rsidRPr="00507CD8">
        <w:rPr>
          <w:rFonts w:cs="Arial"/>
        </w:rPr>
        <w:t>shall</w:t>
      </w:r>
      <w:proofErr w:type="gramEnd"/>
      <w:r w:rsidRPr="00507CD8">
        <w:rPr>
          <w:rFonts w:cs="Arial"/>
        </w:rPr>
        <w:t xml:space="preserve"> not be binding </w:t>
      </w:r>
      <w:proofErr w:type="gramStart"/>
      <w:r w:rsidRPr="00507CD8">
        <w:rPr>
          <w:rFonts w:cs="Arial"/>
        </w:rPr>
        <w:t>to</w:t>
      </w:r>
      <w:proofErr w:type="gramEnd"/>
      <w:r w:rsidRPr="00507CD8">
        <w:rPr>
          <w:rFonts w:cs="Arial"/>
        </w:rPr>
        <w:t xml:space="preserve"> the State. Bidders should only rely on written statements issued by the Procurement Official.</w:t>
      </w:r>
    </w:p>
    <w:p w14:paraId="2F901B88" w14:textId="467CFCE8" w:rsidR="0044165A" w:rsidRDefault="0044165A" w:rsidP="00384E78">
      <w:pPr>
        <w:overflowPunct w:val="0"/>
        <w:autoSpaceDE w:val="0"/>
        <w:autoSpaceDN w:val="0"/>
        <w:adjustRightInd w:val="0"/>
        <w:ind w:left="540"/>
        <w:textAlignment w:val="baseline"/>
        <w:rPr>
          <w:rFonts w:cs="Arial"/>
        </w:rPr>
      </w:pPr>
    </w:p>
    <w:p w14:paraId="32119355" w14:textId="74A66627" w:rsidR="00384E78" w:rsidRDefault="0044165A" w:rsidP="00384E78">
      <w:pPr>
        <w:ind w:left="540"/>
        <w:rPr>
          <w:rFonts w:cs="Arial"/>
        </w:rPr>
      </w:pPr>
      <w:r w:rsidRPr="00613D25">
        <w:rPr>
          <w:rFonts w:cs="Arial"/>
        </w:rPr>
        <w:t xml:space="preserve">Bids shall be submitted in accordance with Section </w:t>
      </w:r>
      <w:r w:rsidR="00F72134" w:rsidRPr="00613D25">
        <w:rPr>
          <w:rFonts w:cs="Arial"/>
        </w:rPr>
        <w:t>3</w:t>
      </w:r>
      <w:r w:rsidR="00283D28" w:rsidRPr="00613D25">
        <w:rPr>
          <w:rFonts w:cs="Arial"/>
        </w:rPr>
        <w:t>7</w:t>
      </w:r>
      <w:r w:rsidRPr="00613D25">
        <w:rPr>
          <w:rFonts w:cs="Arial"/>
        </w:rPr>
        <w:t>,</w:t>
      </w:r>
      <w:r>
        <w:rPr>
          <w:rFonts w:cs="Arial"/>
        </w:rPr>
        <w:t xml:space="preserve"> Bid Submittal.</w:t>
      </w:r>
    </w:p>
    <w:p w14:paraId="6AF81990" w14:textId="77777777" w:rsidR="0044165A" w:rsidRPr="00384E78" w:rsidRDefault="0044165A" w:rsidP="00384E78">
      <w:pPr>
        <w:ind w:left="540"/>
      </w:pPr>
    </w:p>
    <w:p w14:paraId="0435F6D5" w14:textId="78EF8FED" w:rsidR="00E8349A" w:rsidRPr="004128D2" w:rsidRDefault="00E8349A" w:rsidP="00283D28">
      <w:pPr>
        <w:pStyle w:val="Heading1"/>
      </w:pPr>
      <w:bookmarkStart w:id="24" w:name="_Toc197325598"/>
      <w:r>
        <w:t>BIDDER</w:t>
      </w:r>
      <w:r w:rsidRPr="004128D2">
        <w:t xml:space="preserve"> QUESTIONS</w:t>
      </w:r>
      <w:bookmarkEnd w:id="16"/>
      <w:bookmarkEnd w:id="17"/>
      <w:bookmarkEnd w:id="18"/>
      <w:bookmarkEnd w:id="24"/>
    </w:p>
    <w:p w14:paraId="500051C5" w14:textId="77777777" w:rsidR="0044165A" w:rsidRPr="00773579" w:rsidRDefault="0044165A" w:rsidP="0044165A">
      <w:pPr>
        <w:ind w:left="540"/>
        <w:rPr>
          <w:caps/>
        </w:rPr>
      </w:pPr>
      <w:r w:rsidRPr="00773579">
        <w:t xml:space="preserve">This </w:t>
      </w:r>
      <w:proofErr w:type="spellStart"/>
      <w:r w:rsidRPr="00773579">
        <w:t>IFB</w:t>
      </w:r>
      <w:proofErr w:type="spellEnd"/>
      <w:r w:rsidRPr="00773579">
        <w:t xml:space="preserve"> addresses all requirements that Bidders must meet to be eligible for consideration.</w:t>
      </w:r>
      <w:r>
        <w:t xml:space="preserve"> </w:t>
      </w:r>
      <w:r w:rsidRPr="00773579">
        <w:t>Bidder</w:t>
      </w:r>
      <w:r>
        <w:t>s</w:t>
      </w:r>
      <w:r w:rsidRPr="00773579">
        <w:t xml:space="preserve"> must</w:t>
      </w:r>
      <w:r>
        <w:t xml:space="preserve"> carefully read the entire </w:t>
      </w:r>
      <w:proofErr w:type="spellStart"/>
      <w:r>
        <w:t>IFB</w:t>
      </w:r>
      <w:proofErr w:type="spellEnd"/>
      <w:r>
        <w:t xml:space="preserve">, ask appropriate questions in a timely manner, and make sure all procedures and requirements of the </w:t>
      </w:r>
      <w:proofErr w:type="spellStart"/>
      <w:r>
        <w:t>IFB</w:t>
      </w:r>
      <w:proofErr w:type="spellEnd"/>
      <w:r>
        <w:t xml:space="preserve"> are accurately followed and addressed.</w:t>
      </w:r>
    </w:p>
    <w:p w14:paraId="374DDED7" w14:textId="77777777" w:rsidR="0044165A" w:rsidRPr="00773579" w:rsidRDefault="0044165A" w:rsidP="0044165A">
      <w:pPr>
        <w:ind w:left="540"/>
        <w:rPr>
          <w:rFonts w:cs="Arial"/>
          <w:caps/>
        </w:rPr>
      </w:pPr>
    </w:p>
    <w:p w14:paraId="416AA3A4" w14:textId="77777777" w:rsidR="0044165A" w:rsidRDefault="0044165A" w:rsidP="0044165A">
      <w:pPr>
        <w:pStyle w:val="IFBHeading"/>
        <w:numPr>
          <w:ilvl w:val="0"/>
          <w:numId w:val="0"/>
        </w:numPr>
        <w:ind w:left="534"/>
        <w:rPr>
          <w:b w:val="0"/>
          <w:sz w:val="24"/>
          <w:szCs w:val="24"/>
        </w:rPr>
      </w:pPr>
      <w:r>
        <w:rPr>
          <w:b w:val="0"/>
          <w:sz w:val="24"/>
          <w:szCs w:val="24"/>
        </w:rPr>
        <w:t xml:space="preserve">If a Bidder discovers any ambiguity, conflict, restrictive specifications, discrepancy, omission, or other errors in the </w:t>
      </w:r>
      <w:proofErr w:type="spellStart"/>
      <w:r>
        <w:rPr>
          <w:b w:val="0"/>
          <w:sz w:val="24"/>
          <w:szCs w:val="24"/>
        </w:rPr>
        <w:t>IFB</w:t>
      </w:r>
      <w:proofErr w:type="spellEnd"/>
      <w:r>
        <w:rPr>
          <w:b w:val="0"/>
          <w:sz w:val="24"/>
          <w:szCs w:val="24"/>
        </w:rPr>
        <w:t>, the Bidder shall immediately notify the Procurement Official of such error, in writing, and request clarification or modification of the document.</w:t>
      </w:r>
    </w:p>
    <w:p w14:paraId="331493A2" w14:textId="77777777" w:rsidR="0044165A" w:rsidRDefault="0044165A" w:rsidP="0044165A">
      <w:pPr>
        <w:pStyle w:val="IFBHeading"/>
        <w:numPr>
          <w:ilvl w:val="0"/>
          <w:numId w:val="0"/>
        </w:numPr>
        <w:ind w:left="534"/>
        <w:rPr>
          <w:b w:val="0"/>
          <w:sz w:val="24"/>
          <w:szCs w:val="24"/>
        </w:rPr>
      </w:pPr>
    </w:p>
    <w:p w14:paraId="37708B83" w14:textId="562296FD" w:rsidR="0044165A" w:rsidRDefault="0044165A" w:rsidP="0044165A">
      <w:pPr>
        <w:pStyle w:val="IFBHeading"/>
        <w:numPr>
          <w:ilvl w:val="0"/>
          <w:numId w:val="0"/>
        </w:numPr>
        <w:ind w:left="534"/>
        <w:rPr>
          <w:b w:val="0"/>
          <w:sz w:val="24"/>
          <w:szCs w:val="24"/>
        </w:rPr>
      </w:pPr>
      <w:r w:rsidRPr="004128D2">
        <w:rPr>
          <w:b w:val="0"/>
          <w:sz w:val="24"/>
          <w:szCs w:val="24"/>
        </w:rPr>
        <w:t>All questions, comments, and concerns should be immediately di</w:t>
      </w:r>
      <w:r>
        <w:rPr>
          <w:b w:val="0"/>
          <w:sz w:val="24"/>
          <w:szCs w:val="24"/>
        </w:rPr>
        <w:t xml:space="preserve">rected </w:t>
      </w:r>
      <w:proofErr w:type="gramStart"/>
      <w:r>
        <w:rPr>
          <w:b w:val="0"/>
          <w:sz w:val="24"/>
          <w:szCs w:val="24"/>
        </w:rPr>
        <w:t>to</w:t>
      </w:r>
      <w:proofErr w:type="gramEnd"/>
      <w:r>
        <w:rPr>
          <w:b w:val="0"/>
          <w:sz w:val="24"/>
          <w:szCs w:val="24"/>
        </w:rPr>
        <w:t xml:space="preserve"> the</w:t>
      </w:r>
      <w:r w:rsidRPr="00AC2125">
        <w:rPr>
          <w:b w:val="0"/>
          <w:sz w:val="24"/>
          <w:szCs w:val="24"/>
        </w:rPr>
        <w:t xml:space="preserve"> </w:t>
      </w:r>
      <w:r>
        <w:rPr>
          <w:b w:val="0"/>
          <w:sz w:val="24"/>
          <w:szCs w:val="24"/>
        </w:rPr>
        <w:t>Procurement Official, in writing</w:t>
      </w:r>
      <w:r w:rsidR="003114C2">
        <w:rPr>
          <w:b w:val="0"/>
          <w:sz w:val="24"/>
          <w:szCs w:val="24"/>
        </w:rPr>
        <w:t xml:space="preserve">.  </w:t>
      </w:r>
      <w:r w:rsidRPr="004128D2">
        <w:rPr>
          <w:b w:val="0"/>
          <w:sz w:val="24"/>
          <w:szCs w:val="24"/>
        </w:rPr>
        <w:t xml:space="preserve">All questions and/or concerns </w:t>
      </w:r>
      <w:r>
        <w:rPr>
          <w:b w:val="0"/>
          <w:sz w:val="24"/>
          <w:szCs w:val="24"/>
        </w:rPr>
        <w:t>shall</w:t>
      </w:r>
      <w:r w:rsidRPr="004128D2">
        <w:rPr>
          <w:b w:val="0"/>
          <w:sz w:val="24"/>
          <w:szCs w:val="24"/>
        </w:rPr>
        <w:t xml:space="preserve"> be </w:t>
      </w:r>
      <w:r>
        <w:rPr>
          <w:b w:val="0"/>
          <w:sz w:val="24"/>
          <w:szCs w:val="24"/>
        </w:rPr>
        <w:t xml:space="preserve">directed </w:t>
      </w:r>
      <w:r w:rsidRPr="004128D2">
        <w:rPr>
          <w:b w:val="0"/>
          <w:sz w:val="24"/>
          <w:szCs w:val="24"/>
        </w:rPr>
        <w:t xml:space="preserve">to </w:t>
      </w:r>
      <w:r>
        <w:rPr>
          <w:b w:val="0"/>
          <w:sz w:val="24"/>
          <w:szCs w:val="24"/>
        </w:rPr>
        <w:t xml:space="preserve">both the Procurement Official and the </w:t>
      </w:r>
      <w:r>
        <w:rPr>
          <w:b w:val="0"/>
          <w:sz w:val="24"/>
          <w:szCs w:val="24"/>
        </w:rPr>
        <w:lastRenderedPageBreak/>
        <w:t xml:space="preserve">Backup Procurement Official listed above in Section 10. </w:t>
      </w:r>
      <w:r w:rsidRPr="00C16032">
        <w:rPr>
          <w:b w:val="0"/>
          <w:sz w:val="24"/>
          <w:szCs w:val="24"/>
        </w:rPr>
        <w:t>If a Bidder submits a question after the scheduled date(s), the State will attempt to answer the question but does not guarantee that the answer will be prior to the bid due date.</w:t>
      </w:r>
    </w:p>
    <w:p w14:paraId="73A4FC60" w14:textId="77777777" w:rsidR="0044165A" w:rsidRDefault="0044165A" w:rsidP="0044165A">
      <w:pPr>
        <w:pStyle w:val="IFBHeading"/>
        <w:numPr>
          <w:ilvl w:val="0"/>
          <w:numId w:val="0"/>
        </w:numPr>
        <w:ind w:left="534"/>
        <w:rPr>
          <w:b w:val="0"/>
          <w:sz w:val="24"/>
          <w:szCs w:val="24"/>
        </w:rPr>
      </w:pPr>
    </w:p>
    <w:p w14:paraId="1B72DC46" w14:textId="77777777" w:rsidR="0044165A" w:rsidRDefault="0044165A" w:rsidP="0044165A">
      <w:pPr>
        <w:pStyle w:val="IFBHeading"/>
        <w:numPr>
          <w:ilvl w:val="0"/>
          <w:numId w:val="0"/>
        </w:numPr>
        <w:ind w:left="534"/>
        <w:rPr>
          <w:b w:val="0"/>
          <w:sz w:val="24"/>
          <w:szCs w:val="24"/>
        </w:rPr>
      </w:pPr>
      <w:r>
        <w:rPr>
          <w:b w:val="0"/>
          <w:sz w:val="24"/>
          <w:szCs w:val="24"/>
        </w:rPr>
        <w:t>Note: Answers to all questions will be posted via an Addendum.</w:t>
      </w:r>
    </w:p>
    <w:p w14:paraId="54EFCCC1" w14:textId="77777777" w:rsidR="0044165A" w:rsidRDefault="0044165A" w:rsidP="0044165A">
      <w:pPr>
        <w:pStyle w:val="IFBHeading"/>
        <w:numPr>
          <w:ilvl w:val="0"/>
          <w:numId w:val="0"/>
        </w:numPr>
        <w:ind w:left="533"/>
        <w:contextualSpacing w:val="0"/>
        <w:rPr>
          <w:b w:val="0"/>
          <w:sz w:val="24"/>
          <w:szCs w:val="24"/>
        </w:rPr>
      </w:pPr>
    </w:p>
    <w:p w14:paraId="6BE88759" w14:textId="77777777" w:rsidR="0044165A" w:rsidRDefault="0044165A" w:rsidP="00283D28">
      <w:pPr>
        <w:pStyle w:val="Heading1"/>
      </w:pPr>
      <w:bookmarkStart w:id="25" w:name="_Toc197325599"/>
      <w:bookmarkStart w:id="26" w:name="_Toc11755405"/>
      <w:bookmarkStart w:id="27" w:name="_Toc11755742"/>
      <w:bookmarkStart w:id="28" w:name="_Toc11755842"/>
      <w:r>
        <w:t>DESIGNATION OF REQUIREMENTS</w:t>
      </w:r>
      <w:bookmarkEnd w:id="25"/>
    </w:p>
    <w:p w14:paraId="529D52B3" w14:textId="77777777" w:rsidR="0044165A" w:rsidRDefault="0044165A" w:rsidP="0044165A">
      <w:pPr>
        <w:ind w:left="540"/>
      </w:pPr>
      <w:r w:rsidRPr="00EB6903">
        <w:t xml:space="preserve">The State has established certain requirements with respect to bids to be submitted by prospective contractors. The use of “must,” “shall” or “will” (except to indicate simple futurity) in the </w:t>
      </w:r>
      <w:proofErr w:type="spellStart"/>
      <w:r w:rsidRPr="00EB6903">
        <w:t>IFB</w:t>
      </w:r>
      <w:proofErr w:type="spellEnd"/>
      <w:r w:rsidRPr="00EB6903">
        <w:t xml:space="preserve"> indicates a requirement or condition</w:t>
      </w:r>
      <w:r>
        <w:t xml:space="preserve"> that is mandatory. A</w:t>
      </w:r>
      <w:r w:rsidRPr="00EB6903">
        <w:t xml:space="preserve"> deviation, if not material, may be waived by the State. A deviation from a requirement is material if the deficient response is not in substantial accord with the </w:t>
      </w:r>
      <w:proofErr w:type="spellStart"/>
      <w:r w:rsidRPr="00EB6903">
        <w:t>IFB</w:t>
      </w:r>
      <w:proofErr w:type="spellEnd"/>
      <w:r w:rsidRPr="00EB6903">
        <w:t xml:space="preserve"> requirements, provides an advantage to one bidder over other bidders, or has a potentially significant effect on the delivery, quantity or quality of items bid, amount paid to the Contractor, or on the cost to the State. Material deviations cannot be waived.</w:t>
      </w:r>
    </w:p>
    <w:p w14:paraId="787A701F" w14:textId="77777777" w:rsidR="0044165A" w:rsidRDefault="0044165A" w:rsidP="0044165A">
      <w:pPr>
        <w:ind w:left="540"/>
      </w:pPr>
    </w:p>
    <w:p w14:paraId="0C2C3FF7" w14:textId="77777777" w:rsidR="0044165A" w:rsidRPr="00D92F32" w:rsidRDefault="0044165A" w:rsidP="0044165A">
      <w:pPr>
        <w:ind w:left="540"/>
      </w:pPr>
      <w:r w:rsidRPr="001D4D5A">
        <w:t xml:space="preserve">The words “should” or “may” in the </w:t>
      </w:r>
      <w:proofErr w:type="spellStart"/>
      <w:r w:rsidRPr="001D4D5A">
        <w:t>IFB</w:t>
      </w:r>
      <w:proofErr w:type="spellEnd"/>
      <w:r w:rsidRPr="001D4D5A">
        <w:t xml:space="preserve"> indicate desirable attributes or conditions but are non-mandatory in nature. Deviation from, or omission of, such a desirable feature, even if material, will not in itself cause rejection of the bid.</w:t>
      </w:r>
    </w:p>
    <w:p w14:paraId="189E8D06" w14:textId="77777777" w:rsidR="0044165A" w:rsidRDefault="0044165A" w:rsidP="0044165A">
      <w:pPr>
        <w:ind w:left="540"/>
      </w:pPr>
    </w:p>
    <w:p w14:paraId="0F20ADAE" w14:textId="77777777" w:rsidR="0044165A" w:rsidRDefault="0044165A" w:rsidP="00283D28">
      <w:pPr>
        <w:pStyle w:val="Heading1"/>
      </w:pPr>
      <w:bookmarkStart w:id="29" w:name="_Toc197325600"/>
      <w:r>
        <w:t>VALIDATION OF REQUIREMENTS</w:t>
      </w:r>
      <w:bookmarkEnd w:id="29"/>
    </w:p>
    <w:p w14:paraId="73B3AD2C" w14:textId="77777777" w:rsidR="0044165A" w:rsidRDefault="0044165A" w:rsidP="0044165A">
      <w:pPr>
        <w:ind w:left="540"/>
      </w:pPr>
      <w:r w:rsidRPr="00C36F6F">
        <w:t xml:space="preserve">The State will check each </w:t>
      </w:r>
      <w:proofErr w:type="gramStart"/>
      <w:r w:rsidRPr="00C36F6F">
        <w:t>bid</w:t>
      </w:r>
      <w:proofErr w:type="gramEnd"/>
      <w:r w:rsidRPr="00C36F6F">
        <w:t xml:space="preserve"> detail to determine its compliance </w:t>
      </w:r>
      <w:proofErr w:type="gramStart"/>
      <w:r w:rsidRPr="00C36F6F">
        <w:t>to</w:t>
      </w:r>
      <w:proofErr w:type="gramEnd"/>
      <w:r w:rsidRPr="00C36F6F">
        <w:t xml:space="preserve"> the bid requirements. If a bid fails to meet bid requirements, the State will determine whether the deviation is material. A material deviation will be cause for rejection of the bid. An immaterial deviation will be examined to determine if the deviation will be accepted. If accepted, the bid will be processed as if no deviation had occurred.</w:t>
      </w:r>
    </w:p>
    <w:p w14:paraId="4F075D55" w14:textId="77777777" w:rsidR="0044165A" w:rsidRPr="00D13E0A" w:rsidRDefault="0044165A" w:rsidP="0044165A">
      <w:pPr>
        <w:ind w:left="540"/>
      </w:pPr>
    </w:p>
    <w:p w14:paraId="161B5DA0" w14:textId="4FA683DC" w:rsidR="00010A7B" w:rsidRPr="004128D2" w:rsidRDefault="00010A7B" w:rsidP="00283D28">
      <w:pPr>
        <w:pStyle w:val="Heading1"/>
      </w:pPr>
      <w:bookmarkStart w:id="30" w:name="_Toc197325601"/>
      <w:r w:rsidRPr="004128D2">
        <w:t>CLARIFYING INFORMATION</w:t>
      </w:r>
      <w:bookmarkEnd w:id="26"/>
      <w:bookmarkEnd w:id="27"/>
      <w:bookmarkEnd w:id="28"/>
      <w:bookmarkEnd w:id="30"/>
    </w:p>
    <w:p w14:paraId="5B6C7DC0" w14:textId="77777777" w:rsidR="00861967" w:rsidRDefault="00861967" w:rsidP="00861967">
      <w:pPr>
        <w:ind w:left="540"/>
        <w:rPr>
          <w:rFonts w:cs="Arial"/>
        </w:rPr>
      </w:pPr>
      <w:bookmarkStart w:id="31" w:name="_Hlk88219517"/>
      <w:r>
        <w:rPr>
          <w:rFonts w:cs="Arial"/>
        </w:rPr>
        <w:t xml:space="preserve">During the evaluation and selection process, the State may ask the Bidder to clarify conflicting information in their bid response when compliance </w:t>
      </w:r>
      <w:proofErr w:type="gramStart"/>
      <w:r>
        <w:rPr>
          <w:rFonts w:cs="Arial"/>
        </w:rPr>
        <w:t>to</w:t>
      </w:r>
      <w:proofErr w:type="gramEnd"/>
      <w:r>
        <w:rPr>
          <w:rFonts w:cs="Arial"/>
        </w:rPr>
        <w:t xml:space="preserve"> the solicitation requirements cannot be determined. </w:t>
      </w:r>
      <w:r>
        <w:t xml:space="preserve">Clarifications provided by the Bidder may not change the original bid submission. Missing or non-compliant bid response information is not grounds for the State to request clarification. </w:t>
      </w:r>
      <w:r>
        <w:rPr>
          <w:rFonts w:cs="Arial"/>
        </w:rPr>
        <w:t xml:space="preserve">Clarification will not be requested if the Bidder has been deemed non-compliant </w:t>
      </w:r>
      <w:proofErr w:type="gramStart"/>
      <w:r>
        <w:rPr>
          <w:rFonts w:cs="Arial"/>
        </w:rPr>
        <w:t>to</w:t>
      </w:r>
      <w:proofErr w:type="gramEnd"/>
      <w:r>
        <w:rPr>
          <w:rFonts w:cs="Arial"/>
        </w:rPr>
        <w:t xml:space="preserve"> other mandatory requirements. </w:t>
      </w:r>
      <w:r w:rsidRPr="001601F5">
        <w:rPr>
          <w:rFonts w:cs="Arial"/>
        </w:rPr>
        <w:t xml:space="preserve">It is the responsibility of the Bidder to submit a complete, legible, and comprehensible bid. </w:t>
      </w:r>
    </w:p>
    <w:p w14:paraId="6C2123DC" w14:textId="77777777" w:rsidR="00861967" w:rsidRPr="001601F5" w:rsidRDefault="00861967" w:rsidP="00861967">
      <w:pPr>
        <w:ind w:left="540"/>
        <w:rPr>
          <w:rFonts w:cs="Arial"/>
        </w:rPr>
      </w:pPr>
    </w:p>
    <w:p w14:paraId="4E69AB74" w14:textId="77777777" w:rsidR="00861967" w:rsidRDefault="00861967" w:rsidP="00861967">
      <w:pPr>
        <w:ind w:left="540"/>
        <w:rPr>
          <w:rFonts w:cs="Arial"/>
        </w:rPr>
      </w:pPr>
      <w:r w:rsidRPr="001601F5">
        <w:rPr>
          <w:rFonts w:cs="Arial"/>
        </w:rPr>
        <w:t>Failure to submit the requested written information within the timeframe provided by the State will be grounds for bid rejection.</w:t>
      </w:r>
    </w:p>
    <w:bookmarkEnd w:id="31"/>
    <w:p w14:paraId="3EC2E182" w14:textId="1F3A5E17" w:rsidR="00861967" w:rsidRDefault="00861967" w:rsidP="00010A7B">
      <w:pPr>
        <w:pStyle w:val="IFBHeading"/>
        <w:numPr>
          <w:ilvl w:val="0"/>
          <w:numId w:val="0"/>
        </w:numPr>
        <w:ind w:left="534"/>
        <w:rPr>
          <w:b w:val="0"/>
          <w:sz w:val="24"/>
          <w:szCs w:val="24"/>
        </w:rPr>
      </w:pPr>
    </w:p>
    <w:p w14:paraId="7707287A" w14:textId="352715C4" w:rsidR="00CA4B53" w:rsidRDefault="00CA4B53" w:rsidP="00283D28">
      <w:pPr>
        <w:pStyle w:val="Heading1"/>
      </w:pPr>
      <w:bookmarkStart w:id="32" w:name="_Toc197325602"/>
      <w:bookmarkStart w:id="33" w:name="_Toc11755414"/>
      <w:bookmarkStart w:id="34" w:name="_Toc11755751"/>
      <w:bookmarkStart w:id="35" w:name="_Toc11755851"/>
      <w:r>
        <w:t>AGREEMENT COVER LETTER AND CONTRACT PROVISIONS</w:t>
      </w:r>
      <w:bookmarkEnd w:id="32"/>
    </w:p>
    <w:p w14:paraId="4293D000" w14:textId="5D8CA1E5" w:rsidR="00CA4B53" w:rsidRDefault="00CA4B53" w:rsidP="00CA4B53">
      <w:pPr>
        <w:ind w:left="540"/>
      </w:pPr>
      <w:r w:rsidRPr="00CA4B53">
        <w:t xml:space="preserve">All Bidders must complete the </w:t>
      </w:r>
      <w:hyperlink r:id="rId15" w:history="1">
        <w:r w:rsidRPr="003236E4">
          <w:rPr>
            <w:rStyle w:val="Hyperlink"/>
          </w:rPr>
          <w:t>Agreement Cover Letter</w:t>
        </w:r>
      </w:hyperlink>
      <w:r w:rsidRPr="00CA4B53">
        <w:t xml:space="preserve"> and include it with the bid. The Agreement Cover Letter (which shall be considered an integral part of the bid) shall be signed by an individual who is authorized to bind the bidding firm contractually. An unsigned Agreement Cover Letter </w:t>
      </w:r>
      <w:r w:rsidR="005730F5">
        <w:t>may</w:t>
      </w:r>
      <w:r w:rsidRPr="00CA4B53">
        <w:t xml:space="preserve"> cause the bid to be rejected.</w:t>
      </w:r>
    </w:p>
    <w:bookmarkEnd w:id="33"/>
    <w:bookmarkEnd w:id="34"/>
    <w:bookmarkEnd w:id="35"/>
    <w:p w14:paraId="188CB815" w14:textId="780425A4" w:rsidR="004918DC" w:rsidRDefault="004918DC" w:rsidP="009F105E">
      <w:pPr>
        <w:tabs>
          <w:tab w:val="left" w:pos="360"/>
        </w:tabs>
        <w:ind w:left="540" w:right="187"/>
        <w:rPr>
          <w:rFonts w:cs="Arial"/>
        </w:rPr>
      </w:pPr>
    </w:p>
    <w:p w14:paraId="6600B096" w14:textId="5B68E681" w:rsidR="009F105E" w:rsidRPr="009F105E" w:rsidRDefault="009F105E" w:rsidP="009F105E">
      <w:pPr>
        <w:tabs>
          <w:tab w:val="left" w:pos="360"/>
        </w:tabs>
        <w:ind w:left="540" w:right="187"/>
        <w:rPr>
          <w:rFonts w:cs="Arial"/>
        </w:rPr>
      </w:pPr>
      <w:r w:rsidRPr="009F105E">
        <w:rPr>
          <w:rFonts w:cs="Arial"/>
        </w:rPr>
        <w:t xml:space="preserve">By signing the Agreement Cover Letter and submitting a bid, Bidder is agreeing to accept all of the </w:t>
      </w:r>
      <w:hyperlink r:id="rId16" w:history="1">
        <w:r w:rsidR="00200B81" w:rsidRPr="00200B81">
          <w:rPr>
            <w:rStyle w:val="Hyperlink"/>
            <w:rFonts w:cs="Arial"/>
          </w:rPr>
          <w:t>General Provisions for Non-IT Goods (GSPD-401)</w:t>
        </w:r>
      </w:hyperlink>
      <w:r w:rsidR="005715FC">
        <w:rPr>
          <w:rFonts w:cs="Arial"/>
        </w:rPr>
        <w:t xml:space="preserve"> </w:t>
      </w:r>
      <w:r w:rsidRPr="009F105E">
        <w:rPr>
          <w:rFonts w:cs="Arial"/>
        </w:rPr>
        <w:t>terms and conditions of the</w:t>
      </w:r>
      <w:r>
        <w:rPr>
          <w:rFonts w:cs="Arial"/>
        </w:rPr>
        <w:t xml:space="preserve"> </w:t>
      </w:r>
      <w:r w:rsidRPr="009F105E">
        <w:rPr>
          <w:rFonts w:cs="Arial"/>
        </w:rPr>
        <w:t>without addition or modification.</w:t>
      </w:r>
    </w:p>
    <w:p w14:paraId="1E0F407C" w14:textId="77777777" w:rsidR="009F105E" w:rsidRPr="009F105E" w:rsidRDefault="009F105E" w:rsidP="009F105E">
      <w:pPr>
        <w:tabs>
          <w:tab w:val="left" w:pos="360"/>
        </w:tabs>
        <w:ind w:left="540" w:right="187"/>
        <w:rPr>
          <w:rFonts w:cs="Arial"/>
        </w:rPr>
      </w:pPr>
      <w:r w:rsidRPr="009F105E">
        <w:rPr>
          <w:rFonts w:cs="Arial"/>
        </w:rPr>
        <w:lastRenderedPageBreak/>
        <w:t>Bidder also agrees to comply with all applicable statutes, rules, regulations, and orders of the United States and the State of California.</w:t>
      </w:r>
    </w:p>
    <w:p w14:paraId="4C2335C5" w14:textId="77777777" w:rsidR="009F105E" w:rsidRDefault="009F105E" w:rsidP="009F105E">
      <w:pPr>
        <w:tabs>
          <w:tab w:val="left" w:pos="360"/>
        </w:tabs>
        <w:ind w:left="540" w:right="187"/>
        <w:rPr>
          <w:rFonts w:cs="Arial"/>
        </w:rPr>
      </w:pPr>
    </w:p>
    <w:p w14:paraId="2BBBD483" w14:textId="6E06D337" w:rsidR="00B63A11" w:rsidRDefault="00FF0987" w:rsidP="00283D28">
      <w:pPr>
        <w:pStyle w:val="Heading1"/>
      </w:pPr>
      <w:bookmarkStart w:id="36" w:name="_Toc197325603"/>
      <w:bookmarkStart w:id="37" w:name="_Toc11755415"/>
      <w:bookmarkStart w:id="38" w:name="_Toc11755752"/>
      <w:bookmarkStart w:id="39" w:name="_Toc11755852"/>
      <w:r>
        <w:t xml:space="preserve">TECHNICAL </w:t>
      </w:r>
      <w:r w:rsidR="00B63A11">
        <w:t>SPECIFICATIONS</w:t>
      </w:r>
      <w:bookmarkEnd w:id="36"/>
    </w:p>
    <w:p w14:paraId="357EFC93" w14:textId="3A89AFC8" w:rsidR="00B63A11" w:rsidRDefault="00B63A11" w:rsidP="00B63A11">
      <w:pPr>
        <w:ind w:left="540"/>
      </w:pPr>
      <w:r>
        <w:t xml:space="preserve">Bidders shall </w:t>
      </w:r>
      <w:r w:rsidR="00C42DC3">
        <w:t xml:space="preserve">comply with Attachment 1 – Specifications </w:t>
      </w:r>
      <w:r w:rsidR="00613D25" w:rsidRPr="00613D25">
        <w:t>8415-BS 0238701, dated 03/20/2025</w:t>
      </w:r>
      <w:r w:rsidR="00613D25">
        <w:t>.</w:t>
      </w:r>
    </w:p>
    <w:p w14:paraId="349710EE" w14:textId="77777777" w:rsidR="00B63A11" w:rsidRPr="00B63A11" w:rsidRDefault="00B63A11" w:rsidP="005F2035">
      <w:pPr>
        <w:rPr>
          <w:bCs/>
        </w:rPr>
      </w:pPr>
    </w:p>
    <w:p w14:paraId="538EFB83" w14:textId="77777777" w:rsidR="0012465B" w:rsidRPr="0012465B" w:rsidRDefault="00C42DC3" w:rsidP="00283D28">
      <w:pPr>
        <w:pStyle w:val="Heading1"/>
        <w:rPr>
          <w:bCs/>
        </w:rPr>
      </w:pPr>
      <w:bookmarkStart w:id="40" w:name="_Toc197325604"/>
      <w:r>
        <w:t>ADMINISTRATIVE REQUIREMENTS</w:t>
      </w:r>
      <w:bookmarkEnd w:id="40"/>
      <w:r w:rsidR="006910FD">
        <w:t xml:space="preserve"> </w:t>
      </w:r>
    </w:p>
    <w:p w14:paraId="1D7545DC" w14:textId="5489F9E7" w:rsidR="0034539C" w:rsidRPr="00C605E6" w:rsidRDefault="0034539C" w:rsidP="00283D28">
      <w:pPr>
        <w:pStyle w:val="Heading1"/>
        <w:numPr>
          <w:ilvl w:val="0"/>
          <w:numId w:val="0"/>
        </w:numPr>
        <w:ind w:left="540"/>
        <w:rPr>
          <w:b w:val="0"/>
          <w:bCs/>
        </w:rPr>
      </w:pPr>
      <w:bookmarkStart w:id="41" w:name="_Toc163823054"/>
      <w:bookmarkStart w:id="42" w:name="_Toc197325605"/>
      <w:r w:rsidRPr="00C605E6">
        <w:rPr>
          <w:b w:val="0"/>
          <w:bCs/>
        </w:rPr>
        <w:t>Bidder shall comply with all additional administrative requirements as detailed in the Attachment</w:t>
      </w:r>
      <w:r w:rsidR="0012465B" w:rsidRPr="00C605E6">
        <w:rPr>
          <w:b w:val="0"/>
          <w:bCs/>
        </w:rPr>
        <w:t> 2-</w:t>
      </w:r>
      <w:r w:rsidRPr="00C605E6">
        <w:rPr>
          <w:b w:val="0"/>
          <w:bCs/>
        </w:rPr>
        <w:t>Administrative Requirements.</w:t>
      </w:r>
      <w:bookmarkEnd w:id="41"/>
      <w:bookmarkEnd w:id="42"/>
    </w:p>
    <w:p w14:paraId="5C9E4F11" w14:textId="77777777" w:rsidR="00C42DC3" w:rsidRDefault="00C42DC3" w:rsidP="00C42DC3">
      <w:pPr>
        <w:ind w:left="540"/>
      </w:pPr>
    </w:p>
    <w:p w14:paraId="65B2A97E" w14:textId="77777777" w:rsidR="00FF0987" w:rsidRPr="00291E5B" w:rsidRDefault="00FF0987" w:rsidP="00FF0987">
      <w:pPr>
        <w:numPr>
          <w:ilvl w:val="0"/>
          <w:numId w:val="19"/>
        </w:numPr>
        <w:ind w:left="360" w:hanging="180"/>
        <w:rPr>
          <w:rFonts w:cs="Arial"/>
          <w:b/>
          <w:szCs w:val="20"/>
        </w:rPr>
      </w:pPr>
      <w:bookmarkStart w:id="43" w:name="_Toc195111600"/>
      <w:r w:rsidRPr="00291E5B">
        <w:rPr>
          <w:rFonts w:cs="Arial"/>
          <w:b/>
          <w:szCs w:val="20"/>
        </w:rPr>
        <w:t>POST-CONSUMER RECYCLED CONTENT CERTIFICATION</w:t>
      </w:r>
      <w:bookmarkEnd w:id="43"/>
    </w:p>
    <w:p w14:paraId="121D3200" w14:textId="77777777" w:rsidR="00FF0987" w:rsidRPr="00E97695" w:rsidRDefault="00FF0987" w:rsidP="00FF0987">
      <w:pPr>
        <w:ind w:left="540"/>
        <w:rPr>
          <w:rFonts w:cs="Arial"/>
          <w:szCs w:val="20"/>
        </w:rPr>
      </w:pPr>
      <w:r w:rsidRPr="00E97695">
        <w:rPr>
          <w:rFonts w:cs="Arial"/>
          <w:szCs w:val="20"/>
        </w:rPr>
        <w:t>State departments are required to report purchases made within 16 product categories in the California Department of Resources Recycling and Recovery’s (</w:t>
      </w:r>
      <w:proofErr w:type="spellStart"/>
      <w:r w:rsidRPr="00E97695">
        <w:rPr>
          <w:rFonts w:cs="Arial"/>
          <w:szCs w:val="20"/>
        </w:rPr>
        <w:t>CalRecycle</w:t>
      </w:r>
      <w:proofErr w:type="spellEnd"/>
      <w:r w:rsidRPr="00E97695">
        <w:rPr>
          <w:rFonts w:cs="Arial"/>
          <w:szCs w:val="20"/>
        </w:rPr>
        <w:t>) State Agency Buy Recycled Campaign (</w:t>
      </w:r>
      <w:proofErr w:type="spellStart"/>
      <w:r w:rsidRPr="00E97695">
        <w:rPr>
          <w:rFonts w:cs="Arial"/>
          <w:szCs w:val="20"/>
        </w:rPr>
        <w:t>SABRC</w:t>
      </w:r>
      <w:proofErr w:type="spellEnd"/>
      <w:r w:rsidRPr="00E97695">
        <w:rPr>
          <w:rFonts w:cs="Arial"/>
          <w:szCs w:val="20"/>
        </w:rPr>
        <w:t xml:space="preserve">) in accordance with PCC Sections 12200-12217.  </w:t>
      </w:r>
    </w:p>
    <w:p w14:paraId="0513DAB5" w14:textId="77777777" w:rsidR="00FF0987" w:rsidRPr="00E97695" w:rsidRDefault="00FF0987" w:rsidP="00FF0987">
      <w:pPr>
        <w:ind w:left="540"/>
        <w:rPr>
          <w:rFonts w:cs="Arial"/>
          <w:szCs w:val="20"/>
        </w:rPr>
      </w:pPr>
    </w:p>
    <w:p w14:paraId="65BA07C6" w14:textId="77777777" w:rsidR="00FF0987" w:rsidRPr="00E97695" w:rsidRDefault="00FF0987" w:rsidP="00FF0987">
      <w:pPr>
        <w:ind w:left="540"/>
        <w:rPr>
          <w:rFonts w:cs="Arial"/>
          <w:szCs w:val="20"/>
        </w:rPr>
      </w:pPr>
      <w:r w:rsidRPr="00E97695">
        <w:rPr>
          <w:rFonts w:cs="Arial"/>
          <w:szCs w:val="20"/>
        </w:rPr>
        <w:t>In order to comply with those requirements, Bidders are required to certify in writing the minimum percentage, if not the exact percentage, of post-consumer recycled content (</w:t>
      </w:r>
      <w:proofErr w:type="spellStart"/>
      <w:r w:rsidRPr="00E97695">
        <w:rPr>
          <w:rFonts w:cs="Arial"/>
          <w:szCs w:val="20"/>
        </w:rPr>
        <w:t>PCRC</w:t>
      </w:r>
      <w:proofErr w:type="spellEnd"/>
      <w:r w:rsidRPr="00E97695">
        <w:rPr>
          <w:rFonts w:cs="Arial"/>
          <w:szCs w:val="20"/>
        </w:rPr>
        <w:t xml:space="preserve">) material in each of the products offered as part of this solicitation. </w:t>
      </w:r>
    </w:p>
    <w:p w14:paraId="2CC935B6" w14:textId="77777777" w:rsidR="00FF0987" w:rsidRPr="00E97695" w:rsidRDefault="00FF0987" w:rsidP="00FF0987">
      <w:pPr>
        <w:ind w:left="540"/>
        <w:rPr>
          <w:rFonts w:cs="Arial"/>
          <w:szCs w:val="20"/>
        </w:rPr>
      </w:pPr>
    </w:p>
    <w:p w14:paraId="3E1E477B" w14:textId="77777777" w:rsidR="00FF0987" w:rsidRPr="00E97695" w:rsidRDefault="00FF0987" w:rsidP="00FF0987">
      <w:pPr>
        <w:ind w:left="540"/>
        <w:rPr>
          <w:rFonts w:cs="Arial"/>
          <w:szCs w:val="20"/>
        </w:rPr>
      </w:pPr>
      <w:r w:rsidRPr="00E97695">
        <w:rPr>
          <w:rFonts w:cs="Arial"/>
          <w:szCs w:val="20"/>
        </w:rPr>
        <w:t xml:space="preserve">The </w:t>
      </w:r>
      <w:proofErr w:type="spellStart"/>
      <w:r w:rsidRPr="00E97695">
        <w:rPr>
          <w:rFonts w:cs="Arial"/>
          <w:szCs w:val="20"/>
        </w:rPr>
        <w:t>PCRC</w:t>
      </w:r>
      <w:proofErr w:type="spellEnd"/>
      <w:r w:rsidRPr="00E97695">
        <w:rPr>
          <w:rFonts w:cs="Arial"/>
          <w:szCs w:val="20"/>
        </w:rPr>
        <w:t xml:space="preserve"> Certification Workbook contains the following documents:</w:t>
      </w:r>
    </w:p>
    <w:p w14:paraId="2AA914A6" w14:textId="77777777" w:rsidR="00FF0987" w:rsidRPr="00E97695" w:rsidRDefault="00FF0987" w:rsidP="00FF0987">
      <w:pPr>
        <w:ind w:left="540"/>
        <w:rPr>
          <w:rFonts w:cs="Arial"/>
          <w:szCs w:val="20"/>
        </w:rPr>
      </w:pPr>
    </w:p>
    <w:p w14:paraId="3389EB6A" w14:textId="77777777" w:rsidR="00FF0987" w:rsidRPr="00E97695" w:rsidRDefault="00FF0987" w:rsidP="00FF0987">
      <w:pPr>
        <w:numPr>
          <w:ilvl w:val="0"/>
          <w:numId w:val="62"/>
        </w:numPr>
        <w:rPr>
          <w:rFonts w:cs="Arial"/>
          <w:szCs w:val="20"/>
        </w:rPr>
      </w:pPr>
      <w:proofErr w:type="spellStart"/>
      <w:r w:rsidRPr="00E97695">
        <w:rPr>
          <w:rFonts w:cs="Arial"/>
          <w:szCs w:val="20"/>
          <w:u w:val="single"/>
        </w:rPr>
        <w:t>PCRC</w:t>
      </w:r>
      <w:proofErr w:type="spellEnd"/>
      <w:r w:rsidRPr="00E97695">
        <w:rPr>
          <w:rFonts w:cs="Arial"/>
          <w:szCs w:val="20"/>
          <w:u w:val="single"/>
        </w:rPr>
        <w:t xml:space="preserve"> Percentages Worksheet</w:t>
      </w:r>
      <w:r w:rsidRPr="00E97695">
        <w:rPr>
          <w:rFonts w:cs="Arial"/>
          <w:szCs w:val="20"/>
        </w:rPr>
        <w:t xml:space="preserve"> – Bidder shall complete the </w:t>
      </w:r>
      <w:proofErr w:type="spellStart"/>
      <w:r w:rsidRPr="00E97695">
        <w:rPr>
          <w:rFonts w:cs="Arial"/>
          <w:szCs w:val="20"/>
        </w:rPr>
        <w:t>PCRC</w:t>
      </w:r>
      <w:proofErr w:type="spellEnd"/>
      <w:r w:rsidRPr="00E97695">
        <w:rPr>
          <w:rFonts w:cs="Arial"/>
          <w:szCs w:val="20"/>
        </w:rPr>
        <w:t xml:space="preserve"> Percentages Worksheet for each product offered.</w:t>
      </w:r>
    </w:p>
    <w:p w14:paraId="4D190372" w14:textId="77777777" w:rsidR="00FF0987" w:rsidRPr="00E97695" w:rsidRDefault="00FF0987" w:rsidP="00FF0987">
      <w:pPr>
        <w:numPr>
          <w:ilvl w:val="0"/>
          <w:numId w:val="62"/>
        </w:numPr>
        <w:rPr>
          <w:rFonts w:cs="Arial"/>
          <w:szCs w:val="20"/>
        </w:rPr>
      </w:pPr>
      <w:r w:rsidRPr="00E97695">
        <w:rPr>
          <w:rFonts w:cs="Arial"/>
          <w:szCs w:val="20"/>
          <w:u w:val="single"/>
        </w:rPr>
        <w:t>Letter of Certification</w:t>
      </w:r>
      <w:r w:rsidRPr="00E97695">
        <w:rPr>
          <w:rFonts w:cs="Arial"/>
          <w:szCs w:val="20"/>
        </w:rPr>
        <w:t xml:space="preserve"> – Bidder shall sign the Letter of Certification certifying that the minimum percentage, if not exact percentage, listed in the </w:t>
      </w:r>
      <w:proofErr w:type="spellStart"/>
      <w:r w:rsidRPr="00E97695">
        <w:rPr>
          <w:rFonts w:cs="Arial"/>
          <w:szCs w:val="20"/>
        </w:rPr>
        <w:t>PCRC</w:t>
      </w:r>
      <w:proofErr w:type="spellEnd"/>
      <w:r w:rsidRPr="00E97695">
        <w:rPr>
          <w:rFonts w:cs="Arial"/>
          <w:szCs w:val="20"/>
        </w:rPr>
        <w:t xml:space="preserve"> Percentages Worksheet is accurate. The Letter of Certification shall be furnished under penalty of perjury. The Letter of Certification shall be provided regardless of content, even if the products do not contain </w:t>
      </w:r>
      <w:proofErr w:type="spellStart"/>
      <w:r w:rsidRPr="00E97695">
        <w:rPr>
          <w:rFonts w:cs="Arial"/>
          <w:szCs w:val="20"/>
        </w:rPr>
        <w:t>PCRC</w:t>
      </w:r>
      <w:proofErr w:type="spellEnd"/>
      <w:r w:rsidRPr="00E97695">
        <w:rPr>
          <w:rFonts w:cs="Arial"/>
          <w:szCs w:val="20"/>
        </w:rPr>
        <w:t>.</w:t>
      </w:r>
    </w:p>
    <w:p w14:paraId="53A60042" w14:textId="77777777" w:rsidR="00FF0987" w:rsidRPr="00D97EEF" w:rsidRDefault="00FF0987" w:rsidP="00FF0987">
      <w:pPr>
        <w:numPr>
          <w:ilvl w:val="0"/>
          <w:numId w:val="62"/>
        </w:numPr>
        <w:rPr>
          <w:rFonts w:cs="Arial"/>
          <w:szCs w:val="20"/>
        </w:rPr>
      </w:pPr>
      <w:r w:rsidRPr="00E97695">
        <w:rPr>
          <w:rFonts w:cs="Arial"/>
          <w:szCs w:val="20"/>
          <w:u w:val="single"/>
        </w:rPr>
        <w:t>Reportable Product Categories Table</w:t>
      </w:r>
      <w:r w:rsidRPr="00E97695">
        <w:rPr>
          <w:rFonts w:cs="Arial"/>
          <w:szCs w:val="20"/>
        </w:rPr>
        <w:t xml:space="preserve"> – This table is provided for informational purposes only </w:t>
      </w:r>
      <w:r w:rsidRPr="00D97EEF">
        <w:rPr>
          <w:rFonts w:cs="Arial"/>
          <w:szCs w:val="20"/>
        </w:rPr>
        <w:t xml:space="preserve">and identifies the 16 </w:t>
      </w:r>
      <w:proofErr w:type="spellStart"/>
      <w:r w:rsidRPr="00D97EEF">
        <w:rPr>
          <w:rFonts w:cs="Arial"/>
          <w:szCs w:val="20"/>
        </w:rPr>
        <w:t>SABRC</w:t>
      </w:r>
      <w:proofErr w:type="spellEnd"/>
      <w:r w:rsidRPr="00D97EEF">
        <w:rPr>
          <w:rFonts w:cs="Arial"/>
          <w:szCs w:val="20"/>
        </w:rPr>
        <w:t xml:space="preserve"> reportable product categories.</w:t>
      </w:r>
    </w:p>
    <w:p w14:paraId="2264C7A2" w14:textId="77777777" w:rsidR="00FF0987" w:rsidRPr="00D97EEF" w:rsidRDefault="00FF0987" w:rsidP="00FF0987">
      <w:pPr>
        <w:ind w:left="540"/>
        <w:rPr>
          <w:rFonts w:cs="Arial"/>
          <w:szCs w:val="20"/>
        </w:rPr>
      </w:pPr>
    </w:p>
    <w:p w14:paraId="0F4B5BA9" w14:textId="77777777" w:rsidR="00FF0987" w:rsidRPr="00E97695" w:rsidRDefault="00FF0987" w:rsidP="00FF0987">
      <w:pPr>
        <w:ind w:left="540"/>
        <w:rPr>
          <w:rFonts w:cs="Arial"/>
          <w:szCs w:val="20"/>
        </w:rPr>
      </w:pPr>
      <w:r w:rsidRPr="00D97EEF">
        <w:rPr>
          <w:rFonts w:cs="Arial"/>
          <w:szCs w:val="20"/>
        </w:rPr>
        <w:t>The Bi</w:t>
      </w:r>
      <w:r w:rsidRPr="00E97695">
        <w:rPr>
          <w:rFonts w:cs="Arial"/>
          <w:szCs w:val="20"/>
        </w:rPr>
        <w:t>dder shall complete and submit the</w:t>
      </w:r>
      <w:r w:rsidRPr="00AE2866">
        <w:rPr>
          <w:rFonts w:cs="Arial"/>
          <w:color w:val="FF0000"/>
          <w:szCs w:val="20"/>
        </w:rPr>
        <w:t xml:space="preserve"> </w:t>
      </w:r>
      <w:hyperlink r:id="rId17">
        <w:proofErr w:type="spellStart"/>
        <w:r w:rsidRPr="00AE2866">
          <w:rPr>
            <w:rStyle w:val="Hyperlink"/>
            <w:rFonts w:cs="Arial"/>
            <w:color w:val="0070C0"/>
            <w:szCs w:val="20"/>
          </w:rPr>
          <w:t>PCRC</w:t>
        </w:r>
        <w:proofErr w:type="spellEnd"/>
        <w:r w:rsidRPr="00AE2866">
          <w:rPr>
            <w:rStyle w:val="Hyperlink"/>
            <w:rFonts w:cs="Arial"/>
            <w:color w:val="0070C0"/>
            <w:szCs w:val="20"/>
          </w:rPr>
          <w:t xml:space="preserve"> Certification Workbook</w:t>
        </w:r>
      </w:hyperlink>
      <w:r w:rsidRPr="00AE2866">
        <w:rPr>
          <w:rFonts w:cs="Arial"/>
          <w:color w:val="FF0000"/>
          <w:szCs w:val="20"/>
        </w:rPr>
        <w:t xml:space="preserve"> </w:t>
      </w:r>
      <w:r w:rsidRPr="00E97695">
        <w:rPr>
          <w:rFonts w:cs="Arial"/>
          <w:szCs w:val="20"/>
        </w:rPr>
        <w:t>with the bid or within five (5) working days of request from the state.</w:t>
      </w:r>
    </w:p>
    <w:p w14:paraId="590812A6" w14:textId="77777777" w:rsidR="00FF0987" w:rsidRPr="00E97695" w:rsidRDefault="00FF0987" w:rsidP="00FF0987">
      <w:pPr>
        <w:ind w:left="540"/>
        <w:rPr>
          <w:rFonts w:cs="Arial"/>
          <w:szCs w:val="20"/>
        </w:rPr>
      </w:pPr>
    </w:p>
    <w:p w14:paraId="25C0433F" w14:textId="77777777" w:rsidR="00FF0987" w:rsidRPr="00E97695" w:rsidRDefault="00FF0987" w:rsidP="00FF0987">
      <w:pPr>
        <w:ind w:left="540"/>
        <w:rPr>
          <w:rFonts w:cs="Arial"/>
          <w:szCs w:val="20"/>
        </w:rPr>
      </w:pPr>
      <w:r w:rsidRPr="00E97695">
        <w:rPr>
          <w:rFonts w:cs="Arial"/>
          <w:szCs w:val="20"/>
        </w:rPr>
        <w:t xml:space="preserve">During the life of the contract, the Contractor will be required to submit revised </w:t>
      </w:r>
      <w:proofErr w:type="spellStart"/>
      <w:r w:rsidRPr="00E97695">
        <w:rPr>
          <w:rFonts w:cs="Arial"/>
          <w:szCs w:val="20"/>
        </w:rPr>
        <w:t>PCRC</w:t>
      </w:r>
      <w:proofErr w:type="spellEnd"/>
      <w:r w:rsidRPr="00E97695">
        <w:rPr>
          <w:rFonts w:cs="Arial"/>
          <w:szCs w:val="20"/>
        </w:rPr>
        <w:t xml:space="preserve"> Certification Workbook information if percentages are adjusted or if substitute line items are approved by the State Contract Administrator.</w:t>
      </w:r>
    </w:p>
    <w:p w14:paraId="5EC50C5E" w14:textId="77777777" w:rsidR="00FF0987" w:rsidRDefault="00FF0987" w:rsidP="00C42DC3">
      <w:pPr>
        <w:ind w:left="540"/>
      </w:pPr>
    </w:p>
    <w:p w14:paraId="01F52BA5" w14:textId="0874C8C3" w:rsidR="0012465B" w:rsidRPr="0012465B" w:rsidRDefault="00C42DC3" w:rsidP="00283D28">
      <w:pPr>
        <w:pStyle w:val="Heading1"/>
      </w:pPr>
      <w:bookmarkStart w:id="44" w:name="_Toc197325606"/>
      <w:r>
        <w:t xml:space="preserve">COST </w:t>
      </w:r>
      <w:r w:rsidR="0012465B" w:rsidRPr="00BD430E">
        <w:t>WORKSHEET</w:t>
      </w:r>
      <w:bookmarkEnd w:id="44"/>
    </w:p>
    <w:p w14:paraId="1FCA3F44" w14:textId="787BE791" w:rsidR="00C42DC3" w:rsidRPr="00C605E6" w:rsidRDefault="00C42DC3" w:rsidP="00BD430E">
      <w:pPr>
        <w:pStyle w:val="Heading1"/>
        <w:numPr>
          <w:ilvl w:val="0"/>
          <w:numId w:val="0"/>
        </w:numPr>
        <w:ind w:left="540"/>
        <w:rPr>
          <w:b w:val="0"/>
          <w:bCs/>
        </w:rPr>
      </w:pPr>
      <w:bookmarkStart w:id="45" w:name="_Toc163823056"/>
      <w:bookmarkStart w:id="46" w:name="_Toc197325607"/>
      <w:r w:rsidRPr="00C605E6">
        <w:rPr>
          <w:b w:val="0"/>
          <w:bCs/>
        </w:rPr>
        <w:t xml:space="preserve">Attachment </w:t>
      </w:r>
      <w:r w:rsidR="0012465B" w:rsidRPr="00C605E6">
        <w:rPr>
          <w:b w:val="0"/>
          <w:bCs/>
        </w:rPr>
        <w:t>3</w:t>
      </w:r>
      <w:r w:rsidRPr="00C605E6">
        <w:rPr>
          <w:b w:val="0"/>
          <w:bCs/>
        </w:rPr>
        <w:t xml:space="preserve">– </w:t>
      </w:r>
      <w:bookmarkStart w:id="47" w:name="_Hlk83643898"/>
      <w:r w:rsidRPr="00C605E6">
        <w:rPr>
          <w:b w:val="0"/>
          <w:bCs/>
        </w:rPr>
        <w:t xml:space="preserve">Cost Worksheet </w:t>
      </w:r>
      <w:bookmarkEnd w:id="47"/>
      <w:r w:rsidRPr="00C605E6">
        <w:rPr>
          <w:b w:val="0"/>
          <w:bCs/>
        </w:rPr>
        <w:t xml:space="preserve">shall be used by Bidders to enter costs for the solicitation. To be considered for award, </w:t>
      </w:r>
      <w:r w:rsidRPr="00C605E6">
        <w:rPr>
          <w:b w:val="0"/>
          <w:bCs/>
          <w:u w:val="single"/>
        </w:rPr>
        <w:t xml:space="preserve">all line items </w:t>
      </w:r>
      <w:r w:rsidRPr="00C605E6">
        <w:rPr>
          <w:b w:val="0"/>
          <w:bCs/>
        </w:rPr>
        <w:t xml:space="preserve">in Attachment </w:t>
      </w:r>
      <w:r w:rsidR="0012465B" w:rsidRPr="00C605E6">
        <w:rPr>
          <w:b w:val="0"/>
          <w:bCs/>
        </w:rPr>
        <w:t>3</w:t>
      </w:r>
      <w:r w:rsidRPr="00C605E6">
        <w:rPr>
          <w:b w:val="0"/>
          <w:bCs/>
        </w:rPr>
        <w:t xml:space="preserve"> – Cost Worksheet must be bid.</w:t>
      </w:r>
      <w:bookmarkEnd w:id="45"/>
      <w:bookmarkEnd w:id="46"/>
      <w:r w:rsidRPr="00C605E6">
        <w:rPr>
          <w:b w:val="0"/>
          <w:bCs/>
        </w:rPr>
        <w:t xml:space="preserve"> </w:t>
      </w:r>
    </w:p>
    <w:p w14:paraId="2CE9DD95" w14:textId="77777777" w:rsidR="00C42DC3" w:rsidRDefault="00C42DC3" w:rsidP="00C42DC3">
      <w:pPr>
        <w:ind w:left="540"/>
      </w:pPr>
    </w:p>
    <w:p w14:paraId="22E67AB7" w14:textId="77777777" w:rsidR="00C42DC3" w:rsidRDefault="00C42DC3" w:rsidP="00C42DC3">
      <w:pPr>
        <w:ind w:left="534" w:right="180"/>
        <w:rPr>
          <w:rFonts w:cs="Arial"/>
        </w:rPr>
      </w:pPr>
      <w:r>
        <w:rPr>
          <w:rFonts w:cs="Arial"/>
        </w:rPr>
        <w:t xml:space="preserve">Prices quoted </w:t>
      </w:r>
      <w:proofErr w:type="gramStart"/>
      <w:r>
        <w:rPr>
          <w:rFonts w:cs="Arial"/>
        </w:rPr>
        <w:t>shall</w:t>
      </w:r>
      <w:proofErr w:type="gramEnd"/>
      <w:r>
        <w:rPr>
          <w:rFonts w:cs="Arial"/>
        </w:rPr>
        <w:t xml:space="preserve"> be all inclusive. </w:t>
      </w:r>
      <w:r w:rsidRPr="004128D2">
        <w:rPr>
          <w:rFonts w:cs="Arial"/>
        </w:rPr>
        <w:t xml:space="preserve">Only </w:t>
      </w:r>
      <w:r w:rsidRPr="009C32BA">
        <w:rPr>
          <w:rFonts w:cs="Arial"/>
        </w:rPr>
        <w:t>the prices</w:t>
      </w:r>
      <w:r w:rsidRPr="004128D2">
        <w:rPr>
          <w:rFonts w:cs="Arial"/>
        </w:rPr>
        <w:t xml:space="preserve"> submitted in the bid response shall be included in the </w:t>
      </w:r>
      <w:proofErr w:type="gramStart"/>
      <w:r w:rsidRPr="004128D2">
        <w:rPr>
          <w:rFonts w:cs="Arial"/>
        </w:rPr>
        <w:t xml:space="preserve">awarded </w:t>
      </w:r>
      <w:r>
        <w:rPr>
          <w:rFonts w:cs="Arial"/>
        </w:rPr>
        <w:t>agreemen</w:t>
      </w:r>
      <w:r w:rsidRPr="004128D2">
        <w:rPr>
          <w:rFonts w:cs="Arial"/>
        </w:rPr>
        <w:t>t</w:t>
      </w:r>
      <w:proofErr w:type="gramEnd"/>
      <w:r w:rsidRPr="004128D2">
        <w:rPr>
          <w:rFonts w:cs="Arial"/>
        </w:rPr>
        <w:t>. No other fees can be charged to the customer.</w:t>
      </w:r>
      <w:r>
        <w:rPr>
          <w:rFonts w:cs="Arial"/>
        </w:rPr>
        <w:t xml:space="preserve"> </w:t>
      </w:r>
    </w:p>
    <w:p w14:paraId="7EFE934C" w14:textId="77777777" w:rsidR="00C42DC3" w:rsidRDefault="00C42DC3" w:rsidP="00C42DC3">
      <w:pPr>
        <w:ind w:left="534" w:right="180"/>
        <w:rPr>
          <w:rFonts w:cs="Arial"/>
        </w:rPr>
      </w:pPr>
    </w:p>
    <w:p w14:paraId="0765BC21" w14:textId="3DCA1FE2" w:rsidR="00C42DC3" w:rsidRDefault="00C42DC3" w:rsidP="00C42DC3">
      <w:pPr>
        <w:ind w:left="540"/>
        <w:rPr>
          <w:rFonts w:cs="Arial"/>
        </w:rPr>
      </w:pPr>
      <w:r>
        <w:rPr>
          <w:rFonts w:cs="Arial"/>
        </w:rPr>
        <w:t xml:space="preserve">Attachment </w:t>
      </w:r>
      <w:r w:rsidR="0012465B">
        <w:rPr>
          <w:rFonts w:cs="Arial"/>
          <w:bCs/>
          <w:szCs w:val="20"/>
        </w:rPr>
        <w:t>3</w:t>
      </w:r>
      <w:r>
        <w:rPr>
          <w:rFonts w:cs="Arial"/>
        </w:rPr>
        <w:t xml:space="preserve"> – Cost </w:t>
      </w:r>
      <w:r w:rsidRPr="00491CB0">
        <w:rPr>
          <w:rFonts w:cs="Arial"/>
        </w:rPr>
        <w:t>Worksheet must be filled out completely or the bid may be rejected. Modif</w:t>
      </w:r>
      <w:r>
        <w:rPr>
          <w:rFonts w:cs="Arial"/>
        </w:rPr>
        <w:t>ication of the Cost Worksheet</w:t>
      </w:r>
      <w:r w:rsidRPr="005C2EDB">
        <w:rPr>
          <w:rFonts w:cs="Arial"/>
        </w:rPr>
        <w:t xml:space="preserve"> may disqualify the Bidder.</w:t>
      </w:r>
    </w:p>
    <w:p w14:paraId="64EEF8A8" w14:textId="77777777" w:rsidR="00C42DC3" w:rsidRDefault="00C42DC3" w:rsidP="00C42DC3">
      <w:pPr>
        <w:ind w:left="534" w:right="180"/>
        <w:rPr>
          <w:rFonts w:cs="Arial"/>
        </w:rPr>
      </w:pPr>
    </w:p>
    <w:p w14:paraId="3EC6277D" w14:textId="77777777" w:rsidR="00C42DC3" w:rsidRPr="00A84B24" w:rsidRDefault="00C42DC3" w:rsidP="00C42DC3">
      <w:pPr>
        <w:ind w:left="534" w:right="180"/>
        <w:rPr>
          <w:rFonts w:cs="Arial"/>
          <w:b/>
          <w:bCs/>
        </w:rPr>
      </w:pPr>
      <w:bookmarkStart w:id="48" w:name="_Hlk85452875"/>
      <w:r w:rsidRPr="00A84B24">
        <w:rPr>
          <w:rFonts w:cs="Arial"/>
          <w:b/>
          <w:bCs/>
        </w:rPr>
        <w:lastRenderedPageBreak/>
        <w:t xml:space="preserve">Bidders shall submit one (1) electronic copy in </w:t>
      </w:r>
      <w:r w:rsidRPr="00A84B24">
        <w:rPr>
          <w:rFonts w:cs="Arial"/>
          <w:b/>
          <w:bCs/>
          <w:u w:val="single"/>
        </w:rPr>
        <w:t>Microsoft Excel format</w:t>
      </w:r>
      <w:r w:rsidRPr="00A84B24">
        <w:rPr>
          <w:rFonts w:cs="Arial"/>
          <w:b/>
          <w:bCs/>
        </w:rPr>
        <w:t xml:space="preserve"> of the completed Attachment </w:t>
      </w:r>
      <w:r>
        <w:rPr>
          <w:rFonts w:cs="Arial"/>
          <w:b/>
          <w:bCs/>
        </w:rPr>
        <w:t>2</w:t>
      </w:r>
      <w:r w:rsidRPr="00A84B24">
        <w:rPr>
          <w:rFonts w:cs="Arial"/>
          <w:b/>
          <w:bCs/>
        </w:rPr>
        <w:t xml:space="preserve"> – </w:t>
      </w:r>
      <w:r>
        <w:rPr>
          <w:rFonts w:cs="Arial"/>
          <w:b/>
          <w:bCs/>
        </w:rPr>
        <w:t>Cost</w:t>
      </w:r>
      <w:r w:rsidRPr="00A84B24">
        <w:rPr>
          <w:rFonts w:cs="Arial"/>
          <w:b/>
          <w:bCs/>
        </w:rPr>
        <w:t xml:space="preserve"> </w:t>
      </w:r>
      <w:r w:rsidRPr="00491CB0">
        <w:rPr>
          <w:rFonts w:cs="Arial"/>
          <w:b/>
          <w:bCs/>
        </w:rPr>
        <w:t>Worksheet</w:t>
      </w:r>
      <w:r w:rsidRPr="00A84B24">
        <w:rPr>
          <w:rFonts w:cs="Arial"/>
          <w:b/>
          <w:bCs/>
        </w:rPr>
        <w:t xml:space="preserve"> with the emailed bid response. </w:t>
      </w:r>
    </w:p>
    <w:p w14:paraId="52E5B3CF" w14:textId="77777777" w:rsidR="00C42DC3" w:rsidRPr="00113B9F" w:rsidRDefault="00C42DC3" w:rsidP="00C42DC3">
      <w:pPr>
        <w:ind w:left="534" w:right="180"/>
        <w:rPr>
          <w:rFonts w:cs="Arial"/>
        </w:rPr>
      </w:pPr>
    </w:p>
    <w:bookmarkEnd w:id="48"/>
    <w:p w14:paraId="512FFE64" w14:textId="491A80F1" w:rsidR="00C42DC3" w:rsidRDefault="00C42DC3" w:rsidP="00C42DC3">
      <w:pPr>
        <w:ind w:left="533" w:right="187"/>
        <w:rPr>
          <w:rFonts w:cs="Arial"/>
        </w:rPr>
      </w:pPr>
      <w:r w:rsidRPr="00113B9F">
        <w:rPr>
          <w:rFonts w:cs="Arial"/>
        </w:rPr>
        <w:t xml:space="preserve">Failure to submit the Attachment </w:t>
      </w:r>
      <w:r w:rsidR="0012465B">
        <w:rPr>
          <w:rFonts w:cs="Arial"/>
          <w:bCs/>
          <w:szCs w:val="20"/>
        </w:rPr>
        <w:t>3</w:t>
      </w:r>
      <w:r w:rsidRPr="00113B9F">
        <w:rPr>
          <w:rFonts w:cs="Arial"/>
        </w:rPr>
        <w:t xml:space="preserve"> – </w:t>
      </w:r>
      <w:r>
        <w:rPr>
          <w:rFonts w:cs="Arial"/>
        </w:rPr>
        <w:t xml:space="preserve">Cost </w:t>
      </w:r>
      <w:r w:rsidRPr="00491CB0">
        <w:rPr>
          <w:rFonts w:cs="Arial"/>
        </w:rPr>
        <w:t xml:space="preserve">Worksheet with the bid response </w:t>
      </w:r>
      <w:r w:rsidRPr="00491CB0">
        <w:rPr>
          <w:rFonts w:cs="Arial"/>
          <w:u w:val="single"/>
        </w:rPr>
        <w:t>shall result</w:t>
      </w:r>
      <w:r w:rsidRPr="00491CB0">
        <w:rPr>
          <w:rFonts w:cs="Arial"/>
        </w:rPr>
        <w:t xml:space="preserve"> in the bid being considered non-responsive.</w:t>
      </w:r>
    </w:p>
    <w:p w14:paraId="4D2A64CD" w14:textId="77777777" w:rsidR="0034539C" w:rsidRDefault="0034539C" w:rsidP="00C42DC3">
      <w:pPr>
        <w:ind w:left="533" w:right="187"/>
        <w:rPr>
          <w:rFonts w:cs="Arial"/>
        </w:rPr>
      </w:pPr>
    </w:p>
    <w:p w14:paraId="1B6E806D" w14:textId="681286E4" w:rsidR="00381594" w:rsidRPr="005756B1" w:rsidRDefault="00381594" w:rsidP="00283D28">
      <w:pPr>
        <w:pStyle w:val="Heading1"/>
      </w:pPr>
      <w:bookmarkStart w:id="49" w:name="_Toc197325608"/>
      <w:r w:rsidRPr="005756B1">
        <w:t>NARRATIVE RESPONSE</w:t>
      </w:r>
      <w:bookmarkEnd w:id="49"/>
    </w:p>
    <w:p w14:paraId="79418FD0" w14:textId="5B9ADDAA" w:rsidR="00381594" w:rsidRDefault="00381594" w:rsidP="00381594">
      <w:pPr>
        <w:ind w:left="540"/>
        <w:rPr>
          <w:rFonts w:cs="Arial"/>
        </w:rPr>
      </w:pPr>
      <w:r>
        <w:rPr>
          <w:rFonts w:cs="Arial"/>
        </w:rPr>
        <w:t xml:space="preserve">The </w:t>
      </w:r>
      <w:proofErr w:type="spellStart"/>
      <w:r w:rsidRPr="005756B1">
        <w:rPr>
          <w:rFonts w:cs="Arial"/>
        </w:rPr>
        <w:t>IFB</w:t>
      </w:r>
      <w:proofErr w:type="spellEnd"/>
      <w:r>
        <w:rPr>
          <w:rFonts w:cs="Arial"/>
        </w:rPr>
        <w:t xml:space="preserve"> </w:t>
      </w:r>
      <w:r w:rsidRPr="005756B1">
        <w:rPr>
          <w:rFonts w:cs="Arial"/>
        </w:rPr>
        <w:t>includes some items that require a narrative response. Those items have been listed on Attac</w:t>
      </w:r>
      <w:r>
        <w:rPr>
          <w:rFonts w:cs="Arial"/>
        </w:rPr>
        <w:t xml:space="preserve">hment </w:t>
      </w:r>
      <w:r w:rsidR="00BC6F02">
        <w:rPr>
          <w:rFonts w:cs="Arial"/>
          <w:bCs/>
          <w:szCs w:val="20"/>
        </w:rPr>
        <w:t>4</w:t>
      </w:r>
      <w:r>
        <w:rPr>
          <w:rFonts w:cs="Arial"/>
        </w:rPr>
        <w:t xml:space="preserve"> – </w:t>
      </w:r>
      <w:r w:rsidRPr="008616B6">
        <w:rPr>
          <w:rFonts w:cs="Arial"/>
        </w:rPr>
        <w:t xml:space="preserve">Narrative Response. </w:t>
      </w:r>
      <w:r>
        <w:rPr>
          <w:rFonts w:cs="Arial"/>
        </w:rPr>
        <w:t>Bidder</w:t>
      </w:r>
      <w:r w:rsidRPr="008616B6">
        <w:rPr>
          <w:rFonts w:cs="Arial"/>
        </w:rPr>
        <w:t xml:space="preserve">s </w:t>
      </w:r>
      <w:r>
        <w:rPr>
          <w:rFonts w:cs="Arial"/>
        </w:rPr>
        <w:t>shall</w:t>
      </w:r>
      <w:r w:rsidRPr="008616B6">
        <w:rPr>
          <w:rFonts w:cs="Arial"/>
        </w:rPr>
        <w:t xml:space="preserve"> input narrative responses on the </w:t>
      </w:r>
      <w:r>
        <w:rPr>
          <w:rFonts w:cs="Arial"/>
        </w:rPr>
        <w:t>attachment</w:t>
      </w:r>
      <w:r w:rsidRPr="008616B6">
        <w:rPr>
          <w:rFonts w:cs="Arial"/>
        </w:rPr>
        <w:t xml:space="preserve"> only</w:t>
      </w:r>
      <w:r>
        <w:rPr>
          <w:rFonts w:cs="Arial"/>
        </w:rPr>
        <w:t>,</w:t>
      </w:r>
      <w:r w:rsidRPr="008616B6">
        <w:rPr>
          <w:rFonts w:cs="Arial"/>
        </w:rPr>
        <w:t xml:space="preserve"> and only for the items requested. If necessary, </w:t>
      </w:r>
      <w:r>
        <w:rPr>
          <w:rFonts w:cs="Arial"/>
        </w:rPr>
        <w:t>Bidder</w:t>
      </w:r>
      <w:r w:rsidRPr="008616B6">
        <w:rPr>
          <w:rFonts w:cs="Arial"/>
        </w:rPr>
        <w:t xml:space="preserve">s may add </w:t>
      </w:r>
      <w:r>
        <w:rPr>
          <w:rFonts w:cs="Arial"/>
        </w:rPr>
        <w:t>pages</w:t>
      </w:r>
      <w:r w:rsidRPr="008616B6">
        <w:rPr>
          <w:rFonts w:cs="Arial"/>
        </w:rPr>
        <w:t xml:space="preserve"> to the </w:t>
      </w:r>
      <w:r>
        <w:rPr>
          <w:rFonts w:cs="Arial"/>
        </w:rPr>
        <w:t>attachment</w:t>
      </w:r>
      <w:r w:rsidRPr="008616B6">
        <w:rPr>
          <w:rFonts w:cs="Arial"/>
        </w:rPr>
        <w:t xml:space="preserve"> to further explain their response. </w:t>
      </w:r>
    </w:p>
    <w:p w14:paraId="633723EF" w14:textId="77777777" w:rsidR="00381594" w:rsidRDefault="00381594" w:rsidP="00381594">
      <w:pPr>
        <w:ind w:left="540"/>
        <w:rPr>
          <w:rFonts w:cs="Arial"/>
        </w:rPr>
      </w:pPr>
    </w:p>
    <w:p w14:paraId="556A6DF3" w14:textId="75C92872" w:rsidR="00381594" w:rsidRDefault="00381594" w:rsidP="00381594">
      <w:pPr>
        <w:ind w:left="540"/>
        <w:rPr>
          <w:rFonts w:cs="Arial"/>
        </w:rPr>
      </w:pPr>
      <w:r>
        <w:rPr>
          <w:rFonts w:cs="Arial"/>
        </w:rPr>
        <w:t>Bidder</w:t>
      </w:r>
      <w:r w:rsidRPr="008616B6">
        <w:rPr>
          <w:rFonts w:cs="Arial"/>
        </w:rPr>
        <w:t xml:space="preserve">s shall not input narrative responses within the </w:t>
      </w:r>
      <w:proofErr w:type="spellStart"/>
      <w:r>
        <w:rPr>
          <w:rFonts w:cs="Arial"/>
        </w:rPr>
        <w:t>IFB</w:t>
      </w:r>
      <w:proofErr w:type="spellEnd"/>
      <w:r w:rsidRPr="008616B6">
        <w:rPr>
          <w:rFonts w:cs="Arial"/>
        </w:rPr>
        <w:t xml:space="preserve"> document, nor should narrative responses be included for items the State did not list on </w:t>
      </w:r>
      <w:r>
        <w:rPr>
          <w:rFonts w:cs="Arial"/>
        </w:rPr>
        <w:t xml:space="preserve">Attachment </w:t>
      </w:r>
      <w:r w:rsidR="00BC6F02">
        <w:rPr>
          <w:rFonts w:cs="Arial"/>
          <w:bCs/>
          <w:szCs w:val="20"/>
        </w:rPr>
        <w:t>4</w:t>
      </w:r>
      <w:r>
        <w:rPr>
          <w:rFonts w:cs="Arial"/>
        </w:rPr>
        <w:t xml:space="preserve"> – </w:t>
      </w:r>
      <w:r w:rsidRPr="008616B6">
        <w:rPr>
          <w:rFonts w:cs="Arial"/>
        </w:rPr>
        <w:t>Narrative Response</w:t>
      </w:r>
      <w:r>
        <w:rPr>
          <w:rFonts w:cs="Arial"/>
        </w:rPr>
        <w:t>.</w:t>
      </w:r>
    </w:p>
    <w:p w14:paraId="6F08F338" w14:textId="77777777" w:rsidR="00381594" w:rsidRDefault="00381594" w:rsidP="00381594">
      <w:pPr>
        <w:pStyle w:val="IFBHeading"/>
        <w:numPr>
          <w:ilvl w:val="0"/>
          <w:numId w:val="0"/>
        </w:numPr>
        <w:ind w:left="534"/>
        <w:rPr>
          <w:b w:val="0"/>
          <w:sz w:val="24"/>
          <w:szCs w:val="24"/>
        </w:rPr>
      </w:pPr>
    </w:p>
    <w:p w14:paraId="77AE4F29" w14:textId="1D219CFD" w:rsidR="00AB5A81" w:rsidRDefault="00AB5A81" w:rsidP="00283D28">
      <w:pPr>
        <w:pStyle w:val="Heading1"/>
      </w:pPr>
      <w:bookmarkStart w:id="50" w:name="_Toc197325609"/>
      <w:r>
        <w:t>SELLER</w:t>
      </w:r>
      <w:r w:rsidR="008B1EBF">
        <w:t>’S</w:t>
      </w:r>
      <w:r>
        <w:t xml:space="preserve"> PERMIT AND SECRETARY OF STATE</w:t>
      </w:r>
      <w:bookmarkEnd w:id="50"/>
    </w:p>
    <w:p w14:paraId="751FDC84" w14:textId="48712525" w:rsidR="00AB5A81" w:rsidRDefault="00AB5A81" w:rsidP="00AB5A81">
      <w:pPr>
        <w:ind w:left="540"/>
      </w:pPr>
      <w:r>
        <w:t xml:space="preserve">Bidders are required to provide their Seller’s Permit number and, if a corporation or limited liability company, their Secretary of State (SOS) certification number on Attachment </w:t>
      </w:r>
      <w:r w:rsidR="00BC6F02">
        <w:rPr>
          <w:rFonts w:cs="Arial"/>
          <w:bCs/>
          <w:szCs w:val="20"/>
        </w:rPr>
        <w:t>4</w:t>
      </w:r>
      <w:r>
        <w:t xml:space="preserve"> – Narrative Response. </w:t>
      </w:r>
    </w:p>
    <w:p w14:paraId="625BA146" w14:textId="77777777" w:rsidR="00AB5A81" w:rsidRDefault="00AB5A81" w:rsidP="00AB5A81">
      <w:pPr>
        <w:ind w:left="540"/>
      </w:pPr>
    </w:p>
    <w:p w14:paraId="7046D4DE" w14:textId="6D694A51" w:rsidR="00AB5A81" w:rsidRDefault="00AB5A81" w:rsidP="00AB5A81">
      <w:pPr>
        <w:ind w:left="540"/>
      </w:pPr>
      <w:r>
        <w:t>A copy of the Seller’s Permit or certification of registration, and, if applicable, the permit or certification of all participating affiliates issued by the California Department of Tax and Fee Administration (</w:t>
      </w:r>
      <w:proofErr w:type="spellStart"/>
      <w:r>
        <w:t>CDTFA</w:t>
      </w:r>
      <w:proofErr w:type="spellEnd"/>
      <w:r>
        <w:t xml:space="preserve">) must be provided </w:t>
      </w:r>
      <w:r w:rsidR="00283D28">
        <w:t>within five (5) days of request</w:t>
      </w:r>
      <w:r>
        <w:t xml:space="preserve"> or the bid may be deemed non-responsive. </w:t>
      </w:r>
    </w:p>
    <w:p w14:paraId="68612BB4" w14:textId="6A515AD3" w:rsidR="00AB5A81" w:rsidRDefault="00AB5A81" w:rsidP="00AB5A81">
      <w:pPr>
        <w:ind w:left="540"/>
      </w:pPr>
    </w:p>
    <w:p w14:paraId="4E1645B1" w14:textId="280E1BB8" w:rsidR="008B1EBF" w:rsidRDefault="008B1EBF" w:rsidP="00AB5A81">
      <w:pPr>
        <w:ind w:left="540"/>
      </w:pPr>
      <w:r>
        <w:t xml:space="preserve">For instructions on how to obtain a California Seller’s Permit or register to do business in the State of California, visit the </w:t>
      </w:r>
      <w:hyperlink r:id="rId18" w:history="1">
        <w:r w:rsidRPr="000B1513">
          <w:rPr>
            <w:rStyle w:val="Hyperlink"/>
          </w:rPr>
          <w:t>California Department of Tax and Fee Administration website</w:t>
        </w:r>
      </w:hyperlink>
      <w:r>
        <w:t>.</w:t>
      </w:r>
    </w:p>
    <w:p w14:paraId="0A75161E" w14:textId="77777777" w:rsidR="008B1EBF" w:rsidRDefault="008B1EBF" w:rsidP="00AB5A81">
      <w:pPr>
        <w:ind w:left="540"/>
      </w:pPr>
    </w:p>
    <w:p w14:paraId="5474DE2D" w14:textId="7039E18B" w:rsidR="00AB5A81" w:rsidRDefault="00AB5A81" w:rsidP="00AB5A81">
      <w:pPr>
        <w:ind w:left="540"/>
      </w:pPr>
      <w:r w:rsidRPr="00AB5A81">
        <w:t>If applicable, SOS certification must be approved and in “Active” status prior to contract award.</w:t>
      </w:r>
    </w:p>
    <w:p w14:paraId="13CC44B7" w14:textId="77777777" w:rsidR="00AB5A81" w:rsidRDefault="00AB5A81" w:rsidP="00AB5A81">
      <w:pPr>
        <w:ind w:left="540"/>
      </w:pPr>
    </w:p>
    <w:p w14:paraId="5C020728" w14:textId="37AAE784" w:rsidR="00F53C76" w:rsidRPr="00F53C76" w:rsidRDefault="009848AB" w:rsidP="00283D28">
      <w:pPr>
        <w:pStyle w:val="Heading1"/>
      </w:pPr>
      <w:bookmarkStart w:id="51" w:name="_Toc197325610"/>
      <w:r>
        <w:t>DESCRIPTIVE</w:t>
      </w:r>
      <w:r w:rsidR="00AF1E00">
        <w:t xml:space="preserve"> </w:t>
      </w:r>
      <w:r w:rsidR="00991DD6">
        <w:t>LITERATUR</w:t>
      </w:r>
      <w:bookmarkEnd w:id="37"/>
      <w:bookmarkEnd w:id="38"/>
      <w:bookmarkEnd w:id="39"/>
      <w:r w:rsidR="00F53C76">
        <w:t>E</w:t>
      </w:r>
      <w:bookmarkEnd w:id="51"/>
      <w:r w:rsidR="001A3468">
        <w:t xml:space="preserve"> </w:t>
      </w:r>
    </w:p>
    <w:p w14:paraId="32522A97" w14:textId="2FDCD7D0" w:rsidR="00261240" w:rsidRDefault="00991DD6" w:rsidP="00CD6B63">
      <w:pPr>
        <w:ind w:left="534" w:right="180"/>
        <w:rPr>
          <w:rFonts w:cs="Arial"/>
        </w:rPr>
      </w:pPr>
      <w:r>
        <w:rPr>
          <w:rFonts w:cs="Arial"/>
        </w:rPr>
        <w:t>Bidder</w:t>
      </w:r>
      <w:r w:rsidRPr="004128D2">
        <w:rPr>
          <w:rFonts w:cs="Arial"/>
        </w:rPr>
        <w:t xml:space="preserve">s are </w:t>
      </w:r>
      <w:r w:rsidRPr="00BC6F02">
        <w:rPr>
          <w:rFonts w:cs="Arial"/>
        </w:rPr>
        <w:t>required</w:t>
      </w:r>
      <w:r>
        <w:rPr>
          <w:rFonts w:cs="Arial"/>
        </w:rPr>
        <w:t xml:space="preserve"> to submit </w:t>
      </w:r>
      <w:r w:rsidR="009848AB">
        <w:rPr>
          <w:rFonts w:cs="Arial"/>
        </w:rPr>
        <w:t>complete descriptive</w:t>
      </w:r>
      <w:r w:rsidR="00AF1E00" w:rsidRPr="004128D2">
        <w:rPr>
          <w:rFonts w:cs="Arial"/>
        </w:rPr>
        <w:t xml:space="preserve"> </w:t>
      </w:r>
      <w:r w:rsidR="00DC18D1" w:rsidRPr="004128D2">
        <w:rPr>
          <w:rFonts w:cs="Arial"/>
        </w:rPr>
        <w:t>literature</w:t>
      </w:r>
      <w:r w:rsidR="00AF1E00">
        <w:rPr>
          <w:rFonts w:cs="Arial"/>
        </w:rPr>
        <w:t xml:space="preserve"> which</w:t>
      </w:r>
      <w:r w:rsidRPr="004128D2">
        <w:rPr>
          <w:rFonts w:cs="Arial"/>
        </w:rPr>
        <w:t xml:space="preserve"> </w:t>
      </w:r>
      <w:r w:rsidR="00AF1E00">
        <w:rPr>
          <w:rFonts w:cs="Arial"/>
        </w:rPr>
        <w:t>should</w:t>
      </w:r>
      <w:r w:rsidR="00AF1E00" w:rsidRPr="004128D2">
        <w:rPr>
          <w:rFonts w:cs="Arial"/>
        </w:rPr>
        <w:t xml:space="preserve"> </w:t>
      </w:r>
      <w:r w:rsidRPr="004128D2">
        <w:rPr>
          <w:rFonts w:cs="Arial"/>
        </w:rPr>
        <w:t xml:space="preserve">be annotated to specify the applicable page, brand, </w:t>
      </w:r>
      <w:r w:rsidR="009848AB">
        <w:rPr>
          <w:rFonts w:cs="Arial"/>
        </w:rPr>
        <w:t xml:space="preserve">and </w:t>
      </w:r>
      <w:r w:rsidRPr="004128D2">
        <w:rPr>
          <w:rFonts w:cs="Arial"/>
        </w:rPr>
        <w:t>model</w:t>
      </w:r>
      <w:r w:rsidR="009848AB">
        <w:rPr>
          <w:rFonts w:cs="Arial"/>
        </w:rPr>
        <w:t xml:space="preserve"> or item</w:t>
      </w:r>
      <w:r w:rsidR="002E5873">
        <w:rPr>
          <w:rFonts w:cs="Arial"/>
        </w:rPr>
        <w:t>(s)</w:t>
      </w:r>
      <w:r w:rsidR="009848AB">
        <w:rPr>
          <w:rFonts w:cs="Arial"/>
        </w:rPr>
        <w:t>.</w:t>
      </w:r>
      <w:r w:rsidRPr="004128D2">
        <w:rPr>
          <w:rFonts w:cs="Arial"/>
        </w:rPr>
        <w:t xml:space="preserve"> </w:t>
      </w:r>
      <w:r w:rsidR="002E5873">
        <w:rPr>
          <w:rFonts w:cs="Arial"/>
        </w:rPr>
        <w:t>Descriptive</w:t>
      </w:r>
      <w:r w:rsidR="00AF1E00">
        <w:rPr>
          <w:rFonts w:cs="Arial"/>
        </w:rPr>
        <w:t xml:space="preserve"> literature</w:t>
      </w:r>
      <w:r w:rsidR="00AF1E00" w:rsidRPr="001245F3">
        <w:rPr>
          <w:rFonts w:cs="Arial"/>
        </w:rPr>
        <w:t xml:space="preserve"> should be submitted with </w:t>
      </w:r>
      <w:proofErr w:type="gramStart"/>
      <w:r w:rsidR="00AF1E00" w:rsidRPr="001245F3">
        <w:rPr>
          <w:rFonts w:cs="Arial"/>
        </w:rPr>
        <w:t>the</w:t>
      </w:r>
      <w:proofErr w:type="gramEnd"/>
      <w:r w:rsidR="00AF1E00" w:rsidRPr="001245F3">
        <w:rPr>
          <w:rFonts w:cs="Arial"/>
        </w:rPr>
        <w:t xml:space="preserve"> bid response. If this document</w:t>
      </w:r>
      <w:r w:rsidR="00AF1E00">
        <w:rPr>
          <w:rFonts w:cs="Arial"/>
        </w:rPr>
        <w:t>ation</w:t>
      </w:r>
      <w:r w:rsidR="00AF1E00" w:rsidRPr="001245F3">
        <w:rPr>
          <w:rFonts w:cs="Arial"/>
        </w:rPr>
        <w:t xml:space="preserve"> is not included in the bid response, Bidder shall provide it within five (5) days after request from the State</w:t>
      </w:r>
      <w:r w:rsidR="002E5873">
        <w:rPr>
          <w:rFonts w:cs="Arial"/>
        </w:rPr>
        <w:t>. Failure to submit descriptive literature may result in your bid being considered non-responsive and not accepted.</w:t>
      </w:r>
    </w:p>
    <w:p w14:paraId="121CF201" w14:textId="7B7CCBC7" w:rsidR="00F53C76" w:rsidRDefault="00F53C76" w:rsidP="00CD6B63">
      <w:pPr>
        <w:ind w:left="534" w:right="180"/>
        <w:rPr>
          <w:rFonts w:cs="Arial"/>
        </w:rPr>
      </w:pPr>
    </w:p>
    <w:p w14:paraId="7B140E6D" w14:textId="23BF9085" w:rsidR="00E8349A" w:rsidRPr="004128D2" w:rsidRDefault="00E8349A" w:rsidP="00283D28">
      <w:pPr>
        <w:pStyle w:val="Heading1"/>
      </w:pPr>
      <w:bookmarkStart w:id="52" w:name="_Toc11755458"/>
      <w:bookmarkStart w:id="53" w:name="_Toc11755795"/>
      <w:bookmarkStart w:id="54" w:name="_Toc11755895"/>
      <w:bookmarkStart w:id="55" w:name="_Toc197325611"/>
      <w:bookmarkStart w:id="56" w:name="_Toc11755472"/>
      <w:bookmarkStart w:id="57" w:name="_Toc11755809"/>
      <w:bookmarkStart w:id="58" w:name="_Toc11755909"/>
      <w:bookmarkStart w:id="59" w:name="_Toc11755467"/>
      <w:bookmarkStart w:id="60" w:name="_Toc11755804"/>
      <w:bookmarkStart w:id="61" w:name="_Toc11755904"/>
      <w:r w:rsidRPr="004128D2">
        <w:t>DECLARATION FORM</w:t>
      </w:r>
      <w:bookmarkEnd w:id="52"/>
      <w:bookmarkEnd w:id="53"/>
      <w:bookmarkEnd w:id="54"/>
      <w:r w:rsidR="004A51B3">
        <w:t>S</w:t>
      </w:r>
      <w:bookmarkEnd w:id="55"/>
    </w:p>
    <w:p w14:paraId="4B7A5339" w14:textId="60C1A850" w:rsidR="00E8349A" w:rsidRDefault="00E8349A" w:rsidP="00E8349A">
      <w:pPr>
        <w:ind w:left="540" w:right="180"/>
        <w:rPr>
          <w:rFonts w:cs="Arial"/>
        </w:rPr>
      </w:pPr>
      <w:r w:rsidRPr="004128D2">
        <w:rPr>
          <w:rFonts w:cs="Arial"/>
        </w:rPr>
        <w:t xml:space="preserve">All </w:t>
      </w:r>
      <w:r>
        <w:rPr>
          <w:rFonts w:cs="Arial"/>
        </w:rPr>
        <w:t>Bidder</w:t>
      </w:r>
      <w:r w:rsidRPr="004128D2">
        <w:rPr>
          <w:rFonts w:cs="Arial"/>
        </w:rPr>
        <w:t xml:space="preserve">s must complete </w:t>
      </w:r>
      <w:r>
        <w:rPr>
          <w:rFonts w:cs="Arial"/>
        </w:rPr>
        <w:t>the</w:t>
      </w:r>
      <w:r w:rsidRPr="004128D2">
        <w:rPr>
          <w:rFonts w:cs="Arial"/>
        </w:rPr>
        <w:t xml:space="preserve"> </w:t>
      </w:r>
      <w:hyperlink r:id="rId19" w:history="1">
        <w:r w:rsidRPr="000B0C35">
          <w:rPr>
            <w:rStyle w:val="Hyperlink"/>
            <w:rFonts w:cs="Arial"/>
          </w:rPr>
          <w:t>Bidder Declaration Form (GSPD-05-105)</w:t>
        </w:r>
      </w:hyperlink>
      <w:r>
        <w:rPr>
          <w:rFonts w:cs="Arial"/>
        </w:rPr>
        <w:t xml:space="preserve"> </w:t>
      </w:r>
      <w:r w:rsidRPr="004128D2">
        <w:rPr>
          <w:rFonts w:cs="Arial"/>
        </w:rPr>
        <w:t xml:space="preserve">and include it with the bid response. When completing the declaration, </w:t>
      </w:r>
      <w:r>
        <w:rPr>
          <w:rFonts w:cs="Arial"/>
        </w:rPr>
        <w:t>Bidder</w:t>
      </w:r>
      <w:r w:rsidRPr="004128D2">
        <w:rPr>
          <w:rFonts w:cs="Arial"/>
        </w:rPr>
        <w:t xml:space="preserve">s must identify all </w:t>
      </w:r>
      <w:r>
        <w:rPr>
          <w:rFonts w:cs="Arial"/>
        </w:rPr>
        <w:t>subcontractor</w:t>
      </w:r>
      <w:r w:rsidRPr="004128D2">
        <w:rPr>
          <w:rFonts w:cs="Arial"/>
        </w:rPr>
        <w:t xml:space="preserve">s proposed for participation in the </w:t>
      </w:r>
      <w:r w:rsidR="004A51B3">
        <w:rPr>
          <w:rFonts w:cs="Arial"/>
        </w:rPr>
        <w:t>agreemen</w:t>
      </w:r>
      <w:r w:rsidRPr="004128D2">
        <w:rPr>
          <w:rFonts w:cs="Arial"/>
        </w:rPr>
        <w:t xml:space="preserve">t. </w:t>
      </w:r>
      <w:r>
        <w:rPr>
          <w:rFonts w:cs="Arial"/>
        </w:rPr>
        <w:t>Bidder</w:t>
      </w:r>
      <w:r w:rsidRPr="004128D2">
        <w:rPr>
          <w:rFonts w:cs="Arial"/>
        </w:rPr>
        <w:t>s awarded a</w:t>
      </w:r>
      <w:r w:rsidR="004A51B3">
        <w:rPr>
          <w:rFonts w:cs="Arial"/>
        </w:rPr>
        <w:t>n agreemen</w:t>
      </w:r>
      <w:r w:rsidRPr="004128D2">
        <w:rPr>
          <w:rFonts w:cs="Arial"/>
        </w:rPr>
        <w:t xml:space="preserve">t are contractually obligated to use the </w:t>
      </w:r>
      <w:r>
        <w:rPr>
          <w:rFonts w:cs="Arial"/>
        </w:rPr>
        <w:t>subcontractor</w:t>
      </w:r>
      <w:r w:rsidRPr="004128D2">
        <w:rPr>
          <w:rFonts w:cs="Arial"/>
        </w:rPr>
        <w:t xml:space="preserve">s for the corresponding work identified unless the State agrees to a substitution, and it is incorporated by amendment to the </w:t>
      </w:r>
      <w:r w:rsidR="004A51B3">
        <w:rPr>
          <w:rFonts w:cs="Arial"/>
        </w:rPr>
        <w:t>agreemen</w:t>
      </w:r>
      <w:r w:rsidRPr="004128D2">
        <w:rPr>
          <w:rFonts w:cs="Arial"/>
        </w:rPr>
        <w:t>t.</w:t>
      </w:r>
    </w:p>
    <w:p w14:paraId="2ED793A4" w14:textId="77777777" w:rsidR="00E8349A" w:rsidRDefault="00E8349A" w:rsidP="00E8349A">
      <w:pPr>
        <w:ind w:left="540" w:right="180"/>
        <w:rPr>
          <w:rFonts w:cs="Arial"/>
        </w:rPr>
      </w:pPr>
    </w:p>
    <w:p w14:paraId="1F47BD91" w14:textId="303EEB01" w:rsidR="00E8349A" w:rsidRDefault="00E8349A" w:rsidP="00E8349A">
      <w:pPr>
        <w:ind w:left="540" w:right="180"/>
        <w:rPr>
          <w:rFonts w:cs="Arial"/>
        </w:rPr>
      </w:pPr>
      <w:r w:rsidRPr="00330086">
        <w:rPr>
          <w:rFonts w:cs="Arial"/>
        </w:rPr>
        <w:t xml:space="preserve">If a Bidder proposes the use of a subcontractor for a portion of the </w:t>
      </w:r>
      <w:r w:rsidR="004A51B3">
        <w:rPr>
          <w:rFonts w:cs="Arial"/>
        </w:rPr>
        <w:t>agreemen</w:t>
      </w:r>
      <w:r w:rsidRPr="00330086">
        <w:rPr>
          <w:rFonts w:cs="Arial"/>
        </w:rPr>
        <w:t>t, the Bidder agrees that all requirements will be adhered to and that requirements will apply to subcontractors</w:t>
      </w:r>
      <w:r>
        <w:rPr>
          <w:rFonts w:cs="Arial"/>
        </w:rPr>
        <w:t>.</w:t>
      </w:r>
      <w:r w:rsidRPr="00330086">
        <w:rPr>
          <w:rFonts w:cs="Arial"/>
        </w:rPr>
        <w:t xml:space="preserve"> All </w:t>
      </w:r>
      <w:r w:rsidRPr="00330086">
        <w:rPr>
          <w:rFonts w:cs="Arial"/>
        </w:rPr>
        <w:lastRenderedPageBreak/>
        <w:t>subcontractors must comply fully with the administrative and technical requirements that are applicable with the portion of the work being delegated to the subcontractor.</w:t>
      </w:r>
    </w:p>
    <w:p w14:paraId="1E4025FD" w14:textId="77777777" w:rsidR="00E8349A" w:rsidRPr="004128D2" w:rsidRDefault="00E8349A" w:rsidP="00E8349A">
      <w:pPr>
        <w:ind w:left="540" w:right="180"/>
        <w:rPr>
          <w:rFonts w:cs="Arial"/>
        </w:rPr>
      </w:pPr>
    </w:p>
    <w:p w14:paraId="1DFE2B3C" w14:textId="5DD7878F" w:rsidR="00E8349A" w:rsidRDefault="00E8349A" w:rsidP="00E8349A">
      <w:pPr>
        <w:ind w:left="540" w:right="180"/>
        <w:rPr>
          <w:rFonts w:cs="Arial"/>
        </w:rPr>
      </w:pPr>
      <w:r>
        <w:rPr>
          <w:rFonts w:cs="Arial"/>
        </w:rPr>
        <w:t>Bidder</w:t>
      </w:r>
      <w:r w:rsidRPr="004128D2">
        <w:rPr>
          <w:rFonts w:cs="Arial"/>
        </w:rPr>
        <w:t xml:space="preserve">s </w:t>
      </w:r>
      <w:r>
        <w:rPr>
          <w:rFonts w:cs="Arial"/>
        </w:rPr>
        <w:t xml:space="preserve">and any subcontractors </w:t>
      </w:r>
      <w:r w:rsidRPr="004128D2">
        <w:rPr>
          <w:rFonts w:cs="Arial"/>
        </w:rPr>
        <w:t xml:space="preserve">who have been certified by California as a DVBE (or who </w:t>
      </w:r>
      <w:r w:rsidRPr="0086590D">
        <w:rPr>
          <w:rFonts w:cs="Arial"/>
        </w:rPr>
        <w:t>are bidding rental equipment and</w:t>
      </w:r>
      <w:r w:rsidRPr="004128D2">
        <w:rPr>
          <w:rFonts w:cs="Arial"/>
        </w:rPr>
        <w:t xml:space="preserve"> have obtained the participation of </w:t>
      </w:r>
      <w:r>
        <w:rPr>
          <w:rFonts w:cs="Arial"/>
        </w:rPr>
        <w:t>subcontractor</w:t>
      </w:r>
      <w:r w:rsidRPr="004128D2">
        <w:rPr>
          <w:rFonts w:cs="Arial"/>
        </w:rPr>
        <w:t xml:space="preserve">s certified by California as a DVBE) must also submit a completed </w:t>
      </w:r>
      <w:hyperlink r:id="rId20" w:history="1">
        <w:r>
          <w:rPr>
            <w:rStyle w:val="Hyperlink"/>
            <w:rFonts w:cs="Arial"/>
          </w:rPr>
          <w:t>Disabled Veteran Business Enterprise Declaration Form DGS PD 843</w:t>
        </w:r>
      </w:hyperlink>
      <w:r w:rsidRPr="004128D2">
        <w:rPr>
          <w:rFonts w:cs="Arial"/>
        </w:rPr>
        <w:t xml:space="preserve">. All disabled veteran owners and disabled veteran managers of the </w:t>
      </w:r>
      <w:r>
        <w:rPr>
          <w:rFonts w:cs="Arial"/>
        </w:rPr>
        <w:t>DVBE(s) must sign the form</w:t>
      </w:r>
      <w:r w:rsidRPr="004128D2">
        <w:rPr>
          <w:rFonts w:cs="Arial"/>
        </w:rPr>
        <w:t>. The completed form should be included with the bid response.</w:t>
      </w:r>
    </w:p>
    <w:p w14:paraId="3ACD6BD9" w14:textId="77777777" w:rsidR="00E8349A" w:rsidRPr="004D13C1" w:rsidRDefault="00E8349A" w:rsidP="00E8349A">
      <w:pPr>
        <w:overflowPunct w:val="0"/>
        <w:autoSpaceDE w:val="0"/>
        <w:autoSpaceDN w:val="0"/>
        <w:adjustRightInd w:val="0"/>
        <w:ind w:left="540"/>
        <w:textAlignment w:val="baseline"/>
        <w:rPr>
          <w:rFonts w:cs="Arial"/>
        </w:rPr>
      </w:pPr>
    </w:p>
    <w:p w14:paraId="48E34F47" w14:textId="3CFA9666" w:rsidR="004A51B3" w:rsidRPr="004A51B3" w:rsidRDefault="004A51B3" w:rsidP="00283D28">
      <w:pPr>
        <w:pStyle w:val="Heading1"/>
      </w:pPr>
      <w:bookmarkStart w:id="62" w:name="_Toc197325612"/>
      <w:r>
        <w:t>SOCIO</w:t>
      </w:r>
      <w:r w:rsidRPr="004A51B3">
        <w:t xml:space="preserve"> ECONOMIC PROGRAMS</w:t>
      </w:r>
      <w:bookmarkEnd w:id="62"/>
    </w:p>
    <w:p w14:paraId="536526E4" w14:textId="77777777" w:rsidR="004A51B3" w:rsidRPr="004A51B3" w:rsidRDefault="004A51B3" w:rsidP="004A51B3">
      <w:pPr>
        <w:ind w:left="540" w:right="180"/>
        <w:rPr>
          <w:rFonts w:cs="Arial"/>
        </w:rPr>
      </w:pPr>
      <w:r w:rsidRPr="004A51B3">
        <w:rPr>
          <w:rFonts w:cs="Arial"/>
        </w:rPr>
        <w:t>This solicitation may include the following socioeconomic programs:</w:t>
      </w:r>
    </w:p>
    <w:p w14:paraId="6A91D955" w14:textId="77777777" w:rsidR="004A51B3" w:rsidRPr="004A51B3" w:rsidRDefault="004A51B3" w:rsidP="004A51B3">
      <w:pPr>
        <w:ind w:left="540" w:right="180"/>
        <w:rPr>
          <w:rFonts w:cs="Arial"/>
        </w:rPr>
      </w:pPr>
    </w:p>
    <w:p w14:paraId="784B9048" w14:textId="7C1AC209" w:rsidR="004A51B3" w:rsidRPr="004A51B3" w:rsidRDefault="004A51B3" w:rsidP="004A51B3">
      <w:pPr>
        <w:numPr>
          <w:ilvl w:val="0"/>
          <w:numId w:val="12"/>
        </w:numPr>
        <w:tabs>
          <w:tab w:val="left" w:pos="720"/>
          <w:tab w:val="left" w:pos="900"/>
        </w:tabs>
        <w:ind w:left="540" w:right="180" w:firstLine="0"/>
        <w:contextualSpacing/>
        <w:rPr>
          <w:rFonts w:cs="Arial"/>
        </w:rPr>
      </w:pPr>
      <w:r w:rsidRPr="004A51B3">
        <w:rPr>
          <w:rFonts w:cs="Arial"/>
        </w:rPr>
        <w:t xml:space="preserve">Disabled Veteran Business Enterprise (DVBE) </w:t>
      </w:r>
      <w:r w:rsidR="003C468D">
        <w:rPr>
          <w:rFonts w:cs="Arial"/>
        </w:rPr>
        <w:t xml:space="preserve">Program Requirements and </w:t>
      </w:r>
      <w:r w:rsidRPr="004A51B3">
        <w:rPr>
          <w:rFonts w:cs="Arial"/>
        </w:rPr>
        <w:t>Incentive</w:t>
      </w:r>
    </w:p>
    <w:p w14:paraId="05EB0469" w14:textId="77777777" w:rsidR="004A51B3" w:rsidRPr="004A51B3" w:rsidRDefault="004A51B3" w:rsidP="004A51B3">
      <w:pPr>
        <w:numPr>
          <w:ilvl w:val="0"/>
          <w:numId w:val="12"/>
        </w:numPr>
        <w:tabs>
          <w:tab w:val="left" w:pos="720"/>
          <w:tab w:val="left" w:pos="900"/>
        </w:tabs>
        <w:ind w:left="540" w:right="180" w:firstLine="0"/>
        <w:contextualSpacing/>
        <w:rPr>
          <w:rFonts w:cs="Arial"/>
        </w:rPr>
      </w:pPr>
      <w:r w:rsidRPr="004A51B3">
        <w:rPr>
          <w:rFonts w:cs="Arial"/>
        </w:rPr>
        <w:t>Small Business Preference</w:t>
      </w:r>
    </w:p>
    <w:p w14:paraId="2414D323" w14:textId="77777777" w:rsidR="004A51B3" w:rsidRPr="004A51B3" w:rsidRDefault="004A51B3" w:rsidP="004A51B3">
      <w:pPr>
        <w:numPr>
          <w:ilvl w:val="0"/>
          <w:numId w:val="12"/>
        </w:numPr>
        <w:tabs>
          <w:tab w:val="left" w:pos="900"/>
        </w:tabs>
        <w:ind w:left="540" w:hanging="6"/>
        <w:contextualSpacing/>
        <w:rPr>
          <w:rFonts w:cs="Arial"/>
        </w:rPr>
      </w:pPr>
      <w:r w:rsidRPr="004A51B3">
        <w:rPr>
          <w:rFonts w:cs="Arial"/>
        </w:rPr>
        <w:t>Small Business Nonprofit Veteran Services Agencies (SB/</w:t>
      </w:r>
      <w:proofErr w:type="spellStart"/>
      <w:r w:rsidRPr="004A51B3">
        <w:rPr>
          <w:rFonts w:cs="Arial"/>
        </w:rPr>
        <w:t>NVSA</w:t>
      </w:r>
      <w:proofErr w:type="spellEnd"/>
      <w:r w:rsidRPr="004A51B3">
        <w:rPr>
          <w:rFonts w:cs="Arial"/>
        </w:rPr>
        <w:t>)</w:t>
      </w:r>
    </w:p>
    <w:p w14:paraId="4DF4B8E2" w14:textId="77777777" w:rsidR="004A51B3" w:rsidRPr="004A51B3" w:rsidRDefault="004A51B3" w:rsidP="004A51B3">
      <w:pPr>
        <w:numPr>
          <w:ilvl w:val="0"/>
          <w:numId w:val="12"/>
        </w:numPr>
        <w:tabs>
          <w:tab w:val="left" w:pos="720"/>
          <w:tab w:val="left" w:pos="900"/>
        </w:tabs>
        <w:ind w:left="540" w:right="180" w:firstLine="0"/>
        <w:contextualSpacing/>
        <w:rPr>
          <w:rFonts w:cs="Arial"/>
        </w:rPr>
      </w:pPr>
      <w:r w:rsidRPr="004A51B3">
        <w:rPr>
          <w:rFonts w:cs="Arial"/>
        </w:rPr>
        <w:t>Non-Small Business Subcontractor Preference</w:t>
      </w:r>
    </w:p>
    <w:p w14:paraId="4065A7C5" w14:textId="77777777" w:rsidR="004A51B3" w:rsidRPr="004A51B3" w:rsidRDefault="004A51B3" w:rsidP="004A51B3">
      <w:pPr>
        <w:numPr>
          <w:ilvl w:val="0"/>
          <w:numId w:val="12"/>
        </w:numPr>
        <w:tabs>
          <w:tab w:val="left" w:pos="720"/>
          <w:tab w:val="left" w:pos="900"/>
        </w:tabs>
        <w:ind w:left="540" w:right="180" w:firstLine="0"/>
        <w:contextualSpacing/>
        <w:rPr>
          <w:rFonts w:cs="Arial"/>
        </w:rPr>
      </w:pPr>
      <w:r w:rsidRPr="004A51B3">
        <w:rPr>
          <w:rFonts w:cs="Arial"/>
        </w:rPr>
        <w:t>Target Area Contract Preference Act (</w:t>
      </w:r>
      <w:proofErr w:type="spellStart"/>
      <w:r w:rsidRPr="004A51B3">
        <w:rPr>
          <w:rFonts w:cs="Arial"/>
        </w:rPr>
        <w:t>TACPA</w:t>
      </w:r>
      <w:proofErr w:type="spellEnd"/>
      <w:r w:rsidRPr="004A51B3">
        <w:rPr>
          <w:rFonts w:cs="Arial"/>
        </w:rPr>
        <w:t>) Preference</w:t>
      </w:r>
    </w:p>
    <w:p w14:paraId="16E1F91A" w14:textId="77777777" w:rsidR="004A51B3" w:rsidRPr="004A51B3" w:rsidRDefault="004A51B3" w:rsidP="004A51B3">
      <w:pPr>
        <w:ind w:left="540" w:right="180"/>
        <w:rPr>
          <w:rFonts w:cs="Arial"/>
        </w:rPr>
      </w:pPr>
    </w:p>
    <w:p w14:paraId="761E0753" w14:textId="77777777" w:rsidR="004A51B3" w:rsidRPr="004A51B3" w:rsidRDefault="004A51B3" w:rsidP="004A51B3">
      <w:pPr>
        <w:ind w:left="540" w:right="180"/>
        <w:rPr>
          <w:rFonts w:cs="Arial"/>
        </w:rPr>
      </w:pPr>
      <w:r w:rsidRPr="004A51B3">
        <w:rPr>
          <w:rFonts w:cs="Arial"/>
        </w:rPr>
        <w:t>All certified firms must perform a “commercially useful function” in the performance of the contract as defined in Government Code (GC) section 14837(d)(4).</w:t>
      </w:r>
    </w:p>
    <w:p w14:paraId="790BF3C9" w14:textId="77777777" w:rsidR="004A51B3" w:rsidRPr="004A51B3" w:rsidRDefault="004A51B3" w:rsidP="004A51B3">
      <w:pPr>
        <w:ind w:left="540" w:right="180"/>
        <w:rPr>
          <w:rFonts w:cs="Arial"/>
        </w:rPr>
      </w:pPr>
    </w:p>
    <w:p w14:paraId="5A9450F1" w14:textId="77777777" w:rsidR="004A51B3" w:rsidRPr="004A51B3" w:rsidRDefault="004A51B3" w:rsidP="004A51B3">
      <w:pPr>
        <w:ind w:left="540" w:right="180"/>
        <w:rPr>
          <w:rFonts w:cs="Arial"/>
        </w:rPr>
      </w:pPr>
      <w:r w:rsidRPr="004A51B3">
        <w:rPr>
          <w:rFonts w:cs="Arial"/>
        </w:rPr>
        <w:t xml:space="preserve">The Contractor must notify the State </w:t>
      </w:r>
      <w:bookmarkStart w:id="63" w:name="_Hlk110266207"/>
      <w:r w:rsidRPr="004A51B3">
        <w:rPr>
          <w:rFonts w:cs="Arial"/>
        </w:rPr>
        <w:t>Procurement Official</w:t>
      </w:r>
      <w:bookmarkEnd w:id="63"/>
      <w:r w:rsidRPr="004A51B3">
        <w:rPr>
          <w:rFonts w:cs="Arial"/>
        </w:rPr>
        <w:t xml:space="preserve"> by written notification of any proposed changes in the SB and/or DVBE subcontractors made during the term of the agreement. Changes cannot be made without State Procurement Official approval.</w:t>
      </w:r>
    </w:p>
    <w:p w14:paraId="7AB716D9" w14:textId="77777777" w:rsidR="004A51B3" w:rsidRPr="004A51B3" w:rsidRDefault="004A51B3" w:rsidP="004A51B3">
      <w:pPr>
        <w:ind w:left="540" w:right="180"/>
        <w:rPr>
          <w:rFonts w:cs="Arial"/>
          <w:b/>
          <w:bCs/>
          <w:i/>
          <w:iCs/>
        </w:rPr>
      </w:pPr>
    </w:p>
    <w:p w14:paraId="0F3D4B8E" w14:textId="77777777" w:rsidR="004A51B3" w:rsidRPr="004A51B3" w:rsidRDefault="004A51B3" w:rsidP="004A51B3">
      <w:pPr>
        <w:numPr>
          <w:ilvl w:val="0"/>
          <w:numId w:val="16"/>
        </w:numPr>
        <w:tabs>
          <w:tab w:val="clear" w:pos="546"/>
        </w:tabs>
        <w:ind w:left="900" w:right="180"/>
        <w:outlineLvl w:val="1"/>
        <w:rPr>
          <w:rFonts w:cs="Arial"/>
          <w:u w:val="single"/>
        </w:rPr>
      </w:pPr>
      <w:bookmarkStart w:id="64" w:name="_Toc110439292"/>
      <w:bookmarkStart w:id="65" w:name="_Toc197325613"/>
      <w:r w:rsidRPr="004A51B3">
        <w:rPr>
          <w:rFonts w:cs="Arial"/>
          <w:u w:val="single"/>
        </w:rPr>
        <w:t>Disabled Veteran Business Enterprise (DVBE) Program Requirements and DVBE Incentive:</w:t>
      </w:r>
      <w:bookmarkEnd w:id="64"/>
      <w:bookmarkEnd w:id="65"/>
    </w:p>
    <w:p w14:paraId="3D883305" w14:textId="29549145" w:rsidR="004A51B3" w:rsidRPr="004A51B3" w:rsidRDefault="004A51B3" w:rsidP="004A51B3">
      <w:pPr>
        <w:ind w:left="900"/>
        <w:rPr>
          <w:b/>
          <w:bCs/>
          <w:i/>
          <w:iCs/>
        </w:rPr>
      </w:pPr>
    </w:p>
    <w:p w14:paraId="6B0168CD" w14:textId="77777777" w:rsidR="0084457B" w:rsidRPr="0084457B" w:rsidRDefault="0084457B" w:rsidP="0084457B">
      <w:pPr>
        <w:ind w:left="900"/>
      </w:pPr>
      <w:r w:rsidRPr="0084457B">
        <w:t>This solicitation does not require a minimum DVBE participation percentage. The DVBE participation requirement has been waived; however, this solicitation provides an incentive for DVBE participation.</w:t>
      </w:r>
    </w:p>
    <w:p w14:paraId="301E69AC" w14:textId="77777777" w:rsidR="0084457B" w:rsidRPr="0084457B" w:rsidRDefault="0084457B" w:rsidP="0084457B">
      <w:pPr>
        <w:ind w:left="900"/>
      </w:pPr>
    </w:p>
    <w:p w14:paraId="19C8C63A" w14:textId="7F935144" w:rsidR="0084457B" w:rsidRPr="0084457B" w:rsidRDefault="0084457B" w:rsidP="0084457B">
      <w:pPr>
        <w:ind w:left="900"/>
      </w:pPr>
      <w:r w:rsidRPr="0084457B">
        <w:t xml:space="preserve">To be considered for the incentive, Bidders must complete and return the Bidder Declaration Form GSPD-05-105, the DVBE Declaration Form DGS PD 843, and a signed, written confirmation (described below). The </w:t>
      </w:r>
      <w:hyperlink r:id="rId21" w:history="1">
        <w:r w:rsidRPr="0084457B">
          <w:rPr>
            <w:rStyle w:val="Hyperlink"/>
          </w:rPr>
          <w:t>California DVBE Bid Incentive Instructions</w:t>
        </w:r>
      </w:hyperlink>
      <w:r w:rsidRPr="0084457B">
        <w:t xml:space="preserve"> include information about the DVBE incentive. If applicable, Bidders must claim this incentive on Attachment </w:t>
      </w:r>
      <w:r w:rsidR="00BC6F02">
        <w:t>4</w:t>
      </w:r>
      <w:r w:rsidRPr="0084457B">
        <w:t xml:space="preserve"> – Narrative Response.</w:t>
      </w:r>
    </w:p>
    <w:p w14:paraId="3F28677E" w14:textId="2E1EB48E" w:rsidR="004A51B3" w:rsidRPr="004A51B3" w:rsidRDefault="004A51B3" w:rsidP="004A51B3">
      <w:pPr>
        <w:ind w:left="900"/>
      </w:pPr>
    </w:p>
    <w:p w14:paraId="10E475BC" w14:textId="77777777" w:rsidR="004A51B3" w:rsidRPr="004A51B3" w:rsidRDefault="004A51B3" w:rsidP="004A51B3">
      <w:pPr>
        <w:ind w:left="900"/>
        <w:rPr>
          <w:u w:val="single"/>
        </w:rPr>
      </w:pPr>
      <w:r w:rsidRPr="004A51B3">
        <w:rPr>
          <w:u w:val="single"/>
        </w:rPr>
        <w:t>Written Confirmation:</w:t>
      </w:r>
    </w:p>
    <w:p w14:paraId="27856246" w14:textId="74390B51" w:rsidR="004A51B3" w:rsidRPr="004A51B3" w:rsidRDefault="004A51B3" w:rsidP="004A51B3">
      <w:pPr>
        <w:ind w:left="900"/>
      </w:pPr>
      <w:r w:rsidRPr="004A51B3">
        <w:t>A written confirmation from each DVBE subcontractor identified on the Bidder Declaration must be provided</w:t>
      </w:r>
      <w:r w:rsidR="0084457B">
        <w:t xml:space="preserve"> with the bid</w:t>
      </w:r>
      <w:r w:rsidRPr="004A51B3">
        <w:t xml:space="preserve">. The written confirmation </w:t>
      </w:r>
      <w:r w:rsidRPr="004A51B3">
        <w:rPr>
          <w:b/>
        </w:rPr>
        <w:t xml:space="preserve">must </w:t>
      </w:r>
      <w:r w:rsidRPr="004A51B3">
        <w:t xml:space="preserve">include the solicitation number and be signed by the Bidder and DVBE subcontractor(s). The written confirmation shall include but is not limited to the DVBE scope of work, work to be performed by the DVBE, term of intended subcontract with the DVBE, anticipated dates the DVBE will perform required work, rate and conditions of payment and total amount to be paid to the DVBE. </w:t>
      </w:r>
    </w:p>
    <w:p w14:paraId="4317DB04" w14:textId="77777777" w:rsidR="004A51B3" w:rsidRPr="004A51B3" w:rsidRDefault="004A51B3" w:rsidP="004A51B3">
      <w:pPr>
        <w:ind w:left="900"/>
      </w:pPr>
    </w:p>
    <w:p w14:paraId="0539FC27" w14:textId="78FEB667" w:rsidR="004A51B3" w:rsidRPr="004A51B3" w:rsidRDefault="004A51B3" w:rsidP="004A51B3">
      <w:pPr>
        <w:ind w:left="900"/>
      </w:pPr>
      <w:r w:rsidRPr="004A51B3">
        <w:lastRenderedPageBreak/>
        <w:t xml:space="preserve">Failure to submit signed confirmations </w:t>
      </w:r>
      <w:r w:rsidR="0084457B">
        <w:t>may</w:t>
      </w:r>
      <w:r w:rsidRPr="004A51B3">
        <w:t xml:space="preserve"> render the bid non-responsive. If further verification is necessary, the state will obtain additional information to verify compliance with the above requirements. </w:t>
      </w:r>
    </w:p>
    <w:p w14:paraId="1C8B1386" w14:textId="77777777" w:rsidR="004A51B3" w:rsidRPr="004A51B3" w:rsidRDefault="004A51B3" w:rsidP="004A51B3">
      <w:pPr>
        <w:ind w:left="900"/>
      </w:pPr>
    </w:p>
    <w:p w14:paraId="12F75EAC" w14:textId="77777777" w:rsidR="004A51B3" w:rsidRPr="004A51B3" w:rsidRDefault="004A51B3" w:rsidP="004A51B3">
      <w:pPr>
        <w:ind w:left="900"/>
        <w:rPr>
          <w:bCs/>
        </w:rPr>
      </w:pPr>
      <w:bookmarkStart w:id="66" w:name="DVBEPARTICIPATIONREPORTINGREQUIREMENTS"/>
      <w:r w:rsidRPr="004A51B3">
        <w:rPr>
          <w:bCs/>
          <w:u w:val="single"/>
        </w:rPr>
        <w:t>DVBE Participation Reporting Requirements</w:t>
      </w:r>
      <w:bookmarkEnd w:id="66"/>
    </w:p>
    <w:p w14:paraId="38E0E808" w14:textId="394ECB9A" w:rsidR="0084457B" w:rsidRDefault="004A51B3" w:rsidP="004A51B3">
      <w:pPr>
        <w:ind w:left="900"/>
      </w:pPr>
      <w:r w:rsidRPr="004A51B3">
        <w:t>If a contract/purchase order is awarded from this solicitation with a commitment from the prime bidder to achieve DVBE participation, pursuant to Military and Veterans Code Section 999.5, the prime contractor must</w:t>
      </w:r>
      <w:r w:rsidR="0084457B">
        <w:t>,</w:t>
      </w:r>
      <w:r w:rsidRPr="004A51B3">
        <w:t xml:space="preserve"> within sixty (60) days of receiving final payment under this agreement (or within such other time period as may be specified elsewhere in this agreement)</w:t>
      </w:r>
      <w:r w:rsidR="0084457B">
        <w:t>,</w:t>
      </w:r>
      <w:r w:rsidRPr="004A51B3">
        <w:t xml:space="preserve"> certify the information contained in the </w:t>
      </w:r>
      <w:hyperlink r:id="rId22" w:history="1">
        <w:r w:rsidR="0073350E" w:rsidRPr="007714B7">
          <w:rPr>
            <w:rStyle w:val="Hyperlink"/>
            <w:rFonts w:cs="Arial"/>
            <w:bCs/>
          </w:rPr>
          <w:t>Prime Contractor’s Certification – DVBE Subcontractor Report</w:t>
        </w:r>
      </w:hyperlink>
      <w:r w:rsidR="0073350E">
        <w:rPr>
          <w:rFonts w:cs="Arial"/>
          <w:bCs/>
        </w:rPr>
        <w:t>.</w:t>
      </w:r>
      <w:r w:rsidRPr="004A51B3">
        <w:t xml:space="preserve"> </w:t>
      </w:r>
      <w:r w:rsidR="0084457B" w:rsidRPr="0084457B">
        <w:t>This form should be provided by and returned to the ordering agency by the prime Contractor. It is the prime Contractor’s responsibility to ensure the form is received, completed, and returned within the stated timeframe</w:t>
      </w:r>
      <w:r w:rsidR="0084457B">
        <w:t>.</w:t>
      </w:r>
    </w:p>
    <w:p w14:paraId="5079DA1A" w14:textId="77777777" w:rsidR="0084457B" w:rsidRDefault="0084457B" w:rsidP="004A51B3">
      <w:pPr>
        <w:ind w:left="900"/>
      </w:pPr>
    </w:p>
    <w:p w14:paraId="36F7BA1C" w14:textId="273251D3" w:rsidR="004A51B3" w:rsidRPr="004A51B3" w:rsidRDefault="004A51B3" w:rsidP="004A51B3">
      <w:pPr>
        <w:ind w:left="900"/>
      </w:pPr>
      <w:r w:rsidRPr="004A51B3">
        <w:t>The state reserves the right to verify all of the above information. Any person or entity that knowingly provides false information shall be subject to a civil penalty for each violation as stated in Military and Veterans Code Section 999.5(d).</w:t>
      </w:r>
    </w:p>
    <w:p w14:paraId="58ABA4E7" w14:textId="77777777" w:rsidR="004A51B3" w:rsidRPr="004A51B3" w:rsidRDefault="004A51B3" w:rsidP="004A51B3">
      <w:pPr>
        <w:ind w:left="900"/>
      </w:pPr>
    </w:p>
    <w:p w14:paraId="34DF7C50" w14:textId="77777777" w:rsidR="004A51B3" w:rsidRPr="004A51B3" w:rsidRDefault="004A51B3" w:rsidP="004A51B3">
      <w:pPr>
        <w:ind w:left="900"/>
        <w:rPr>
          <w:bCs/>
        </w:rPr>
      </w:pPr>
      <w:bookmarkStart w:id="67" w:name="DVBESUBCONTRACTORSUBSTITION"/>
      <w:r w:rsidRPr="004A51B3">
        <w:rPr>
          <w:bCs/>
          <w:u w:val="single"/>
        </w:rPr>
        <w:t>DVBE Subcontractor Substitution</w:t>
      </w:r>
      <w:bookmarkEnd w:id="67"/>
    </w:p>
    <w:p w14:paraId="7CB0EA17" w14:textId="6CDBD981" w:rsidR="004A51B3" w:rsidRPr="004A51B3" w:rsidRDefault="004A51B3" w:rsidP="004A51B3">
      <w:pPr>
        <w:ind w:left="900"/>
      </w:pPr>
      <w:r w:rsidRPr="004A51B3">
        <w:t>The supplier understands and agrees that should award of this contract be based in part on their commitment to use the</w:t>
      </w:r>
      <w:r w:rsidR="0084457B">
        <w:t xml:space="preserve"> </w:t>
      </w:r>
      <w:r w:rsidRPr="004A51B3">
        <w:t>DVBE subcontractor(s) identified in their bid offer, per Mili</w:t>
      </w:r>
      <w:r w:rsidRPr="004A51B3">
        <w:rPr>
          <w:iCs/>
        </w:rPr>
        <w:t>tary and Veterans Code section 999.5 (e), a DVBE subcontractor may only be replaced by another DVBE subcontractor and must be approved by the DGS</w:t>
      </w:r>
      <w:r w:rsidR="0084457B">
        <w:rPr>
          <w:iCs/>
        </w:rPr>
        <w:t>-PD</w:t>
      </w:r>
      <w:r w:rsidRPr="004A51B3">
        <w:rPr>
          <w:iCs/>
        </w:rPr>
        <w:t>. Changes to the scope of work that impact the DVBE subcontractor(s) identified in the bid or offer</w:t>
      </w:r>
      <w:r w:rsidRPr="004A51B3">
        <w:t xml:space="preserve"> </w:t>
      </w:r>
      <w:r w:rsidRPr="004A51B3">
        <w:rPr>
          <w:iCs/>
        </w:rPr>
        <w:t xml:space="preserve">and approved DVBE substitutions will be documented by contract amendment. Failure of Contractor to seek substitution and adhere to the DVBE participation level identified in the bid or offer may be cause for contract termination, recovery of damages under rights and remedies due to the State, and penalties as outlined in </w:t>
      </w:r>
      <w:proofErr w:type="spellStart"/>
      <w:r w:rsidRPr="004A51B3">
        <w:rPr>
          <w:iCs/>
        </w:rPr>
        <w:t>M&amp;VC</w:t>
      </w:r>
      <w:proofErr w:type="spellEnd"/>
      <w:r w:rsidRPr="004A51B3">
        <w:rPr>
          <w:iCs/>
        </w:rPr>
        <w:t xml:space="preserve"> section 999.9; Public Contract Code (PCC) section 10115.10.</w:t>
      </w:r>
    </w:p>
    <w:p w14:paraId="694615A4" w14:textId="77777777" w:rsidR="004A51B3" w:rsidRPr="004A51B3" w:rsidRDefault="004A51B3" w:rsidP="004A51B3">
      <w:pPr>
        <w:ind w:left="900" w:right="180"/>
        <w:rPr>
          <w:rFonts w:cs="Arial"/>
        </w:rPr>
      </w:pPr>
    </w:p>
    <w:p w14:paraId="40B92007" w14:textId="77777777" w:rsidR="004A51B3" w:rsidRPr="004A51B3" w:rsidRDefault="004A51B3" w:rsidP="004A51B3">
      <w:pPr>
        <w:numPr>
          <w:ilvl w:val="0"/>
          <w:numId w:val="8"/>
        </w:numPr>
        <w:tabs>
          <w:tab w:val="clear" w:pos="546"/>
        </w:tabs>
        <w:ind w:left="900" w:right="180"/>
        <w:outlineLvl w:val="1"/>
        <w:rPr>
          <w:rFonts w:cs="Arial"/>
          <w:u w:val="single"/>
        </w:rPr>
      </w:pPr>
      <w:bookmarkStart w:id="68" w:name="_Toc110439293"/>
      <w:bookmarkStart w:id="69" w:name="_Toc197325614"/>
      <w:r w:rsidRPr="004A51B3">
        <w:rPr>
          <w:rFonts w:cs="Arial"/>
          <w:u w:val="single"/>
        </w:rPr>
        <w:t>Small Business Preference</w:t>
      </w:r>
      <w:bookmarkEnd w:id="68"/>
      <w:bookmarkEnd w:id="69"/>
    </w:p>
    <w:p w14:paraId="190E7227" w14:textId="16D748E1" w:rsidR="004A51B3" w:rsidRPr="004A51B3" w:rsidRDefault="004A51B3" w:rsidP="004A51B3">
      <w:pPr>
        <w:ind w:left="900" w:right="180"/>
        <w:rPr>
          <w:rFonts w:cs="Arial"/>
        </w:rPr>
      </w:pPr>
      <w:r w:rsidRPr="004A51B3">
        <w:rPr>
          <w:rFonts w:cs="Arial"/>
        </w:rPr>
        <w:t xml:space="preserve">A 5 percent bid preference is available to Bidders certified as a small business in accordance with GC 14835 </w:t>
      </w:r>
      <w:r w:rsidRPr="004A51B3">
        <w:rPr>
          <w:rFonts w:cs="Arial"/>
          <w:i/>
        </w:rPr>
        <w:t>et seq.</w:t>
      </w:r>
      <w:r w:rsidRPr="004A51B3">
        <w:rPr>
          <w:rFonts w:cs="Arial"/>
        </w:rPr>
        <w:t xml:space="preserve"> If applicable, Bidders must claim this preference on Attachment </w:t>
      </w:r>
      <w:r w:rsidR="00BC6F02">
        <w:rPr>
          <w:rFonts w:cs="Arial"/>
        </w:rPr>
        <w:t>4</w:t>
      </w:r>
      <w:r w:rsidRPr="004A51B3">
        <w:rPr>
          <w:rFonts w:cs="Arial"/>
        </w:rPr>
        <w:t xml:space="preserve"> – Narrative Response.</w:t>
      </w:r>
    </w:p>
    <w:p w14:paraId="5A3E1231" w14:textId="77777777" w:rsidR="004A51B3" w:rsidRPr="004A51B3" w:rsidRDefault="004A51B3" w:rsidP="004A51B3">
      <w:pPr>
        <w:ind w:left="900" w:right="180"/>
        <w:rPr>
          <w:rFonts w:cs="Arial"/>
        </w:rPr>
      </w:pPr>
    </w:p>
    <w:p w14:paraId="1A4CBB58" w14:textId="77777777" w:rsidR="004A51B3" w:rsidRPr="004A51B3" w:rsidRDefault="004A51B3" w:rsidP="004A51B3">
      <w:pPr>
        <w:ind w:left="900" w:right="180"/>
        <w:rPr>
          <w:rFonts w:cs="Arial"/>
        </w:rPr>
      </w:pPr>
      <w:r w:rsidRPr="004A51B3">
        <w:rPr>
          <w:rFonts w:cs="Arial"/>
        </w:rPr>
        <w:t>Bidders claiming the small business preference must be certified by California as a small business. Completed certification applications and required support documents must be submitted to the Office of Small Business and DVBE Services (</w:t>
      </w:r>
      <w:proofErr w:type="spellStart"/>
      <w:r w:rsidRPr="004A51B3">
        <w:rPr>
          <w:rFonts w:cs="Arial"/>
        </w:rPr>
        <w:t>OSDS</w:t>
      </w:r>
      <w:proofErr w:type="spellEnd"/>
      <w:r w:rsidRPr="004A51B3">
        <w:rPr>
          <w:rFonts w:cs="Arial"/>
        </w:rPr>
        <w:t xml:space="preserve">) no later than 5:00 p.m. PT on the bid due date, and the </w:t>
      </w:r>
      <w:proofErr w:type="spellStart"/>
      <w:r w:rsidRPr="004A51B3">
        <w:rPr>
          <w:rFonts w:cs="Arial"/>
        </w:rPr>
        <w:t>OSDS</w:t>
      </w:r>
      <w:proofErr w:type="spellEnd"/>
      <w:r w:rsidRPr="004A51B3">
        <w:rPr>
          <w:rFonts w:cs="Arial"/>
        </w:rPr>
        <w:t xml:space="preserve"> must be able to approve the application as submitted.</w:t>
      </w:r>
    </w:p>
    <w:p w14:paraId="0CBBD4C5" w14:textId="4C930D9C" w:rsidR="004A51B3" w:rsidRPr="004A51B3" w:rsidRDefault="004A51B3" w:rsidP="004A51B3">
      <w:pPr>
        <w:ind w:left="900" w:right="180"/>
        <w:rPr>
          <w:rFonts w:cs="Arial"/>
        </w:rPr>
      </w:pPr>
      <w:r w:rsidRPr="004A51B3">
        <w:rPr>
          <w:rFonts w:cs="Arial"/>
        </w:rPr>
        <w:t xml:space="preserve">The Small Business regulations concerning the application and calculation of the small business preference, small business certification, responsibilities of small business, department certification, and appeals can be viewed in the </w:t>
      </w:r>
      <w:hyperlink r:id="rId23" w:history="1">
        <w:r w:rsidRPr="004A51B3">
          <w:rPr>
            <w:rFonts w:cs="Arial"/>
            <w:color w:val="0000FF"/>
            <w:u w:val="single"/>
          </w:rPr>
          <w:t>California Code of Regulations (Title 2, Division 2, Chapter 3, Subchapter 8, section 1896 et seq.)</w:t>
        </w:r>
      </w:hyperlink>
      <w:r w:rsidRPr="004A51B3">
        <w:rPr>
          <w:rFonts w:cs="Arial"/>
        </w:rPr>
        <w:t>.</w:t>
      </w:r>
    </w:p>
    <w:p w14:paraId="1CDE4D14" w14:textId="77777777" w:rsidR="004A51B3" w:rsidRPr="004A51B3" w:rsidRDefault="004A51B3" w:rsidP="004A51B3">
      <w:pPr>
        <w:ind w:left="900" w:right="180"/>
        <w:rPr>
          <w:rFonts w:cs="Arial"/>
        </w:rPr>
      </w:pPr>
    </w:p>
    <w:p w14:paraId="173FC4FF" w14:textId="77777777" w:rsidR="004A51B3" w:rsidRPr="004A51B3" w:rsidRDefault="004A51B3" w:rsidP="004A51B3">
      <w:pPr>
        <w:numPr>
          <w:ilvl w:val="0"/>
          <w:numId w:val="8"/>
        </w:numPr>
        <w:tabs>
          <w:tab w:val="clear" w:pos="546"/>
        </w:tabs>
        <w:ind w:left="900" w:right="180"/>
        <w:outlineLvl w:val="1"/>
        <w:rPr>
          <w:rFonts w:cs="Arial"/>
          <w:u w:val="single"/>
        </w:rPr>
      </w:pPr>
      <w:bookmarkStart w:id="70" w:name="_Toc110439294"/>
      <w:bookmarkStart w:id="71" w:name="_Toc197325615"/>
      <w:r w:rsidRPr="004A51B3">
        <w:rPr>
          <w:rFonts w:cs="Arial"/>
          <w:u w:val="single"/>
        </w:rPr>
        <w:t>Small Business Nonprofit Veteran Services Agencies (SB/</w:t>
      </w:r>
      <w:proofErr w:type="spellStart"/>
      <w:r w:rsidRPr="004A51B3">
        <w:rPr>
          <w:rFonts w:cs="Arial"/>
          <w:u w:val="single"/>
        </w:rPr>
        <w:t>NVSA</w:t>
      </w:r>
      <w:proofErr w:type="spellEnd"/>
      <w:r w:rsidRPr="004A51B3">
        <w:rPr>
          <w:rFonts w:cs="Arial"/>
          <w:u w:val="single"/>
        </w:rPr>
        <w:t>)</w:t>
      </w:r>
      <w:bookmarkEnd w:id="70"/>
      <w:bookmarkEnd w:id="71"/>
    </w:p>
    <w:p w14:paraId="04751E1E" w14:textId="5C1390BD" w:rsidR="004A51B3" w:rsidRPr="004A51B3" w:rsidRDefault="004A51B3" w:rsidP="004A51B3">
      <w:pPr>
        <w:ind w:left="900" w:right="180"/>
        <w:rPr>
          <w:rFonts w:cs="Arial"/>
        </w:rPr>
      </w:pPr>
      <w:r w:rsidRPr="004A51B3">
        <w:rPr>
          <w:rFonts w:cs="Arial"/>
        </w:rPr>
        <w:t>SB/</w:t>
      </w:r>
      <w:proofErr w:type="spellStart"/>
      <w:r w:rsidRPr="004A51B3">
        <w:rPr>
          <w:rFonts w:cs="Arial"/>
        </w:rPr>
        <w:t>NVSA</w:t>
      </w:r>
      <w:proofErr w:type="spellEnd"/>
      <w:r w:rsidRPr="004A51B3">
        <w:rPr>
          <w:rFonts w:cs="Arial"/>
        </w:rPr>
        <w:t xml:space="preserve"> prime Bidders meeting requirements specified in the Military and Veterans Code (</w:t>
      </w:r>
      <w:proofErr w:type="spellStart"/>
      <w:r w:rsidRPr="004A51B3">
        <w:rPr>
          <w:rFonts w:cs="Arial"/>
        </w:rPr>
        <w:t>MVC</w:t>
      </w:r>
      <w:proofErr w:type="spellEnd"/>
      <w:r w:rsidRPr="004A51B3">
        <w:rPr>
          <w:rFonts w:cs="Arial"/>
        </w:rPr>
        <w:t xml:space="preserve">) section 999.50 et seq. and obtaining a California certification as a small business are eligible for the 5 percent small business preference. If applicable, claim the preference on </w:t>
      </w:r>
      <w:r w:rsidRPr="004A51B3">
        <w:rPr>
          <w:rFonts w:cs="Arial"/>
        </w:rPr>
        <w:lastRenderedPageBreak/>
        <w:t xml:space="preserve">Attachment </w:t>
      </w:r>
      <w:r w:rsidR="004D2B99">
        <w:t>4</w:t>
      </w:r>
      <w:r w:rsidRPr="004A51B3">
        <w:rPr>
          <w:rFonts w:cs="Arial"/>
        </w:rPr>
        <w:t xml:space="preserve"> – Narrative Response. SB/</w:t>
      </w:r>
      <w:proofErr w:type="spellStart"/>
      <w:r w:rsidRPr="004A51B3">
        <w:rPr>
          <w:rFonts w:cs="Arial"/>
        </w:rPr>
        <w:t>NVSAs</w:t>
      </w:r>
      <w:proofErr w:type="spellEnd"/>
      <w:r w:rsidRPr="004A51B3">
        <w:rPr>
          <w:rFonts w:cs="Arial"/>
        </w:rPr>
        <w:t xml:space="preserve"> claiming the small business preference must possess certification by California prior to the day and time bids are due. Questions regarding certification should be directed to the </w:t>
      </w:r>
      <w:proofErr w:type="spellStart"/>
      <w:r w:rsidRPr="004A51B3">
        <w:rPr>
          <w:rFonts w:cs="Arial"/>
        </w:rPr>
        <w:t>OSDS</w:t>
      </w:r>
      <w:proofErr w:type="spellEnd"/>
      <w:r w:rsidRPr="004A51B3">
        <w:rPr>
          <w:rFonts w:cs="Arial"/>
        </w:rPr>
        <w:t xml:space="preserve"> at (916) 375-4940.</w:t>
      </w:r>
    </w:p>
    <w:p w14:paraId="1C111036" w14:textId="77777777" w:rsidR="004A51B3" w:rsidRPr="004A51B3" w:rsidRDefault="004A51B3" w:rsidP="004A51B3">
      <w:pPr>
        <w:ind w:left="900" w:right="180"/>
        <w:rPr>
          <w:rFonts w:cs="Arial"/>
        </w:rPr>
      </w:pPr>
    </w:p>
    <w:p w14:paraId="55A79AA4" w14:textId="77777777" w:rsidR="004A51B3" w:rsidRPr="004A51B3" w:rsidRDefault="004A51B3" w:rsidP="004A51B3">
      <w:pPr>
        <w:numPr>
          <w:ilvl w:val="0"/>
          <w:numId w:val="8"/>
        </w:numPr>
        <w:tabs>
          <w:tab w:val="clear" w:pos="546"/>
        </w:tabs>
        <w:ind w:left="900" w:right="180"/>
        <w:outlineLvl w:val="1"/>
        <w:rPr>
          <w:rFonts w:cs="Arial"/>
          <w:u w:val="single"/>
        </w:rPr>
      </w:pPr>
      <w:bookmarkStart w:id="72" w:name="_Toc110439295"/>
      <w:bookmarkStart w:id="73" w:name="_Toc197325616"/>
      <w:r w:rsidRPr="004A51B3">
        <w:rPr>
          <w:rFonts w:cs="Arial"/>
          <w:u w:val="single"/>
        </w:rPr>
        <w:t>Non-Small Business Subcontractor Preference</w:t>
      </w:r>
      <w:bookmarkEnd w:id="72"/>
      <w:bookmarkEnd w:id="73"/>
    </w:p>
    <w:p w14:paraId="19E47A2B" w14:textId="6B10BCFB" w:rsidR="004A51B3" w:rsidRPr="004A51B3" w:rsidRDefault="004A51B3" w:rsidP="004A51B3">
      <w:pPr>
        <w:ind w:left="900" w:right="180"/>
        <w:contextualSpacing/>
        <w:rPr>
          <w:rFonts w:cs="Arial"/>
        </w:rPr>
      </w:pPr>
      <w:r w:rsidRPr="004A51B3">
        <w:rPr>
          <w:rFonts w:cs="Arial"/>
        </w:rPr>
        <w:t>A 5 percent</w:t>
      </w:r>
      <w:r w:rsidR="00102251">
        <w:rPr>
          <w:rFonts w:cs="Arial"/>
        </w:rPr>
        <w:t xml:space="preserve"> </w:t>
      </w:r>
      <w:r w:rsidRPr="004A51B3">
        <w:rPr>
          <w:rFonts w:cs="Arial"/>
        </w:rPr>
        <w:t xml:space="preserve">bid preference is available to a non-small business claiming 25 percent California Certified small business subcontractor participation. If applicable, claim the preference on Attachment </w:t>
      </w:r>
      <w:r w:rsidR="004D2B99">
        <w:rPr>
          <w:rFonts w:cs="Arial"/>
        </w:rPr>
        <w:t>4</w:t>
      </w:r>
      <w:r w:rsidRPr="004A51B3">
        <w:rPr>
          <w:rFonts w:cs="Arial"/>
        </w:rPr>
        <w:t xml:space="preserve"> – Narrative Response.</w:t>
      </w:r>
    </w:p>
    <w:p w14:paraId="6D2F8F5F" w14:textId="77777777" w:rsidR="004A51B3" w:rsidRPr="004A51B3" w:rsidRDefault="004A51B3" w:rsidP="004A51B3">
      <w:pPr>
        <w:ind w:left="900" w:right="180"/>
        <w:contextualSpacing/>
        <w:rPr>
          <w:rFonts w:cs="Arial"/>
        </w:rPr>
      </w:pPr>
    </w:p>
    <w:p w14:paraId="01893A34" w14:textId="77777777" w:rsidR="004D2B99" w:rsidRPr="004D2B99" w:rsidRDefault="004A51B3" w:rsidP="00732502">
      <w:pPr>
        <w:numPr>
          <w:ilvl w:val="0"/>
          <w:numId w:val="8"/>
        </w:numPr>
        <w:tabs>
          <w:tab w:val="clear" w:pos="546"/>
        </w:tabs>
        <w:ind w:left="900" w:right="180"/>
        <w:outlineLvl w:val="1"/>
        <w:rPr>
          <w:rFonts w:cs="Arial"/>
        </w:rPr>
      </w:pPr>
      <w:bookmarkStart w:id="74" w:name="_Toc110439296"/>
      <w:bookmarkStart w:id="75" w:name="_Toc197325617"/>
      <w:r w:rsidRPr="004D2B99">
        <w:rPr>
          <w:rFonts w:cs="Arial"/>
          <w:u w:val="single"/>
        </w:rPr>
        <w:t>Target Area Contract Preference Act (</w:t>
      </w:r>
      <w:proofErr w:type="spellStart"/>
      <w:r w:rsidRPr="004D2B99">
        <w:rPr>
          <w:rFonts w:cs="Arial"/>
          <w:u w:val="single"/>
        </w:rPr>
        <w:t>TACPA</w:t>
      </w:r>
      <w:proofErr w:type="spellEnd"/>
      <w:r w:rsidRPr="004D2B99">
        <w:rPr>
          <w:rFonts w:cs="Arial"/>
          <w:u w:val="single"/>
        </w:rPr>
        <w:t>) Preference</w:t>
      </w:r>
      <w:bookmarkEnd w:id="74"/>
      <w:bookmarkEnd w:id="75"/>
    </w:p>
    <w:p w14:paraId="04CB893B" w14:textId="655ED11D" w:rsidR="004A51B3" w:rsidRPr="004D2B99" w:rsidRDefault="004A51B3" w:rsidP="004D2B99">
      <w:pPr>
        <w:ind w:left="900" w:right="180"/>
        <w:outlineLvl w:val="1"/>
        <w:rPr>
          <w:rFonts w:cs="Arial"/>
        </w:rPr>
      </w:pPr>
      <w:bookmarkStart w:id="76" w:name="_Toc163823067"/>
      <w:bookmarkStart w:id="77" w:name="_Toc197325618"/>
      <w:r w:rsidRPr="004D2B99">
        <w:rPr>
          <w:rFonts w:cs="Arial"/>
        </w:rPr>
        <w:t xml:space="preserve">This solicitation provides for the optional </w:t>
      </w:r>
      <w:proofErr w:type="spellStart"/>
      <w:r w:rsidRPr="004D2B99">
        <w:rPr>
          <w:rFonts w:cs="Arial"/>
        </w:rPr>
        <w:t>TACPA</w:t>
      </w:r>
      <w:proofErr w:type="spellEnd"/>
      <w:r w:rsidRPr="004D2B99">
        <w:rPr>
          <w:rFonts w:cs="Arial"/>
        </w:rPr>
        <w:t xml:space="preserve"> preference. Bidders are not required to apply for this preference. Denial of the </w:t>
      </w:r>
      <w:proofErr w:type="spellStart"/>
      <w:r w:rsidRPr="004D2B99">
        <w:rPr>
          <w:rFonts w:cs="Arial"/>
        </w:rPr>
        <w:t>TACPA</w:t>
      </w:r>
      <w:proofErr w:type="spellEnd"/>
      <w:r w:rsidRPr="004D2B99">
        <w:rPr>
          <w:rFonts w:cs="Arial"/>
        </w:rPr>
        <w:t xml:space="preserve"> preference request is not a basis for rejection of the bid.</w:t>
      </w:r>
      <w:bookmarkEnd w:id="76"/>
      <w:bookmarkEnd w:id="77"/>
    </w:p>
    <w:p w14:paraId="0F5C5888" w14:textId="77777777" w:rsidR="004A51B3" w:rsidRPr="004A51B3" w:rsidRDefault="004A51B3" w:rsidP="004A51B3">
      <w:pPr>
        <w:ind w:left="900" w:right="180"/>
        <w:rPr>
          <w:rFonts w:cs="Arial"/>
        </w:rPr>
      </w:pPr>
    </w:p>
    <w:p w14:paraId="64BD0071" w14:textId="77777777" w:rsidR="004A51B3" w:rsidRPr="004A51B3" w:rsidRDefault="004A51B3" w:rsidP="004A51B3">
      <w:pPr>
        <w:ind w:left="900" w:right="180"/>
        <w:rPr>
          <w:rFonts w:cs="Arial"/>
        </w:rPr>
      </w:pPr>
      <w:r w:rsidRPr="004A51B3">
        <w:rPr>
          <w:rFonts w:cs="Arial"/>
        </w:rPr>
        <w:t>A preference will be granted to California-based Bidders in accordance with the Target Area Contract Preference Act (</w:t>
      </w:r>
      <w:proofErr w:type="spellStart"/>
      <w:r w:rsidRPr="004A51B3">
        <w:rPr>
          <w:rFonts w:cs="Arial"/>
        </w:rPr>
        <w:t>TACPA</w:t>
      </w:r>
      <w:proofErr w:type="spellEnd"/>
      <w:r w:rsidRPr="004A51B3">
        <w:rPr>
          <w:rFonts w:cs="Arial"/>
        </w:rPr>
        <w:t xml:space="preserve">), Government Code Section 4530 et seq. and the California Code of Regulations, Title 2, Section 1896.30- 1896.41 Bidders must apply to be eligible for the </w:t>
      </w:r>
      <w:proofErr w:type="spellStart"/>
      <w:r w:rsidRPr="004A51B3">
        <w:rPr>
          <w:rFonts w:cs="Arial"/>
        </w:rPr>
        <w:t>TACPA</w:t>
      </w:r>
      <w:proofErr w:type="spellEnd"/>
      <w:r w:rsidRPr="004A51B3">
        <w:rPr>
          <w:rFonts w:cs="Arial"/>
        </w:rPr>
        <w:t xml:space="preserve"> preference, but application is not required to participate in this solicitation. Bidders are alerted that proposed Worksite and Workforce obligations for </w:t>
      </w:r>
      <w:proofErr w:type="spellStart"/>
      <w:r w:rsidRPr="004A51B3">
        <w:rPr>
          <w:rFonts w:cs="Arial"/>
        </w:rPr>
        <w:t>TACPA</w:t>
      </w:r>
      <w:proofErr w:type="spellEnd"/>
      <w:r w:rsidRPr="004A51B3">
        <w:rPr>
          <w:rFonts w:cs="Arial"/>
        </w:rPr>
        <w:t xml:space="preserve"> preferences must be met during the contract period if preferences are granted, regardless of preference amount needed to win a contract award. </w:t>
      </w:r>
    </w:p>
    <w:p w14:paraId="41C6E13E" w14:textId="77777777" w:rsidR="004A51B3" w:rsidRPr="004A51B3" w:rsidRDefault="004A51B3" w:rsidP="004A51B3">
      <w:pPr>
        <w:ind w:left="900" w:right="180"/>
        <w:rPr>
          <w:rFonts w:cs="Arial"/>
        </w:rPr>
      </w:pPr>
    </w:p>
    <w:p w14:paraId="2C2E3830" w14:textId="77777777" w:rsidR="00BD430E" w:rsidRDefault="004A51B3" w:rsidP="004A51B3">
      <w:pPr>
        <w:ind w:left="900" w:right="180"/>
        <w:rPr>
          <w:rFonts w:cs="Arial"/>
        </w:rPr>
      </w:pPr>
      <w:r w:rsidRPr="004A51B3">
        <w:rPr>
          <w:rFonts w:cs="Arial"/>
        </w:rPr>
        <w:t xml:space="preserve">Bidders desiring to claim </w:t>
      </w:r>
      <w:proofErr w:type="spellStart"/>
      <w:r w:rsidRPr="004A51B3">
        <w:rPr>
          <w:rFonts w:cs="Arial"/>
        </w:rPr>
        <w:t>TACPA</w:t>
      </w:r>
      <w:proofErr w:type="spellEnd"/>
      <w:r w:rsidRPr="004A51B3">
        <w:rPr>
          <w:rFonts w:cs="Arial"/>
        </w:rPr>
        <w:t xml:space="preserve"> preferences must submit a fully executed copy of the Standard Form 830, Bidder’s Summary form, and Manufacturer’s Summary form (if supplying </w:t>
      </w:r>
    </w:p>
    <w:p w14:paraId="05BBDA79" w14:textId="042E6381" w:rsidR="004A51B3" w:rsidRPr="004A51B3" w:rsidRDefault="004A51B3" w:rsidP="004A51B3">
      <w:pPr>
        <w:ind w:left="900" w:right="180"/>
        <w:rPr>
          <w:rFonts w:cs="Arial"/>
        </w:rPr>
      </w:pPr>
      <w:r w:rsidRPr="004A51B3">
        <w:rPr>
          <w:rFonts w:cs="Arial"/>
        </w:rPr>
        <w:t>goods) with their bid. These forms can be found at the following links:</w:t>
      </w:r>
    </w:p>
    <w:p w14:paraId="12B90A5C" w14:textId="7EE4E76F" w:rsidR="004A51B3" w:rsidRPr="004A51B3" w:rsidRDefault="004A51B3" w:rsidP="004A51B3">
      <w:pPr>
        <w:ind w:left="900" w:right="180"/>
        <w:rPr>
          <w:rFonts w:cs="Arial"/>
        </w:rPr>
      </w:pPr>
      <w:hyperlink r:id="rId24" w:history="1">
        <w:r w:rsidRPr="004A51B3">
          <w:rPr>
            <w:rFonts w:cs="Arial"/>
            <w:color w:val="0000FF"/>
            <w:u w:val="single"/>
          </w:rPr>
          <w:t>http://</w:t>
        </w:r>
        <w:proofErr w:type="spellStart"/>
        <w:r w:rsidRPr="004A51B3">
          <w:rPr>
            <w:rFonts w:cs="Arial"/>
            <w:color w:val="0000FF"/>
            <w:u w:val="single"/>
          </w:rPr>
          <w:t>www.documents.dgs.ca.gov</w:t>
        </w:r>
        <w:proofErr w:type="spellEnd"/>
        <w:r w:rsidRPr="004A51B3">
          <w:rPr>
            <w:rFonts w:cs="Arial"/>
            <w:color w:val="0000FF"/>
            <w:u w:val="single"/>
          </w:rPr>
          <w:t>/dgs/</w:t>
        </w:r>
        <w:proofErr w:type="spellStart"/>
        <w:r w:rsidRPr="004A51B3">
          <w:rPr>
            <w:rFonts w:cs="Arial"/>
            <w:color w:val="0000FF"/>
            <w:u w:val="single"/>
          </w:rPr>
          <w:t>fmc</w:t>
        </w:r>
        <w:proofErr w:type="spellEnd"/>
        <w:r w:rsidRPr="004A51B3">
          <w:rPr>
            <w:rFonts w:cs="Arial"/>
            <w:color w:val="0000FF"/>
            <w:u w:val="single"/>
          </w:rPr>
          <w:t>/pdf/Std830.pdf</w:t>
        </w:r>
      </w:hyperlink>
      <w:r w:rsidRPr="004A51B3">
        <w:rPr>
          <w:rFonts w:cs="Arial"/>
          <w:u w:val="single"/>
        </w:rPr>
        <w:t xml:space="preserve">  </w:t>
      </w:r>
      <w:r w:rsidR="00283D28" w:rsidRPr="00283D28">
        <w:rPr>
          <w:rFonts w:cs="Arial"/>
        </w:rPr>
        <w:t>(</w:t>
      </w:r>
      <w:r w:rsidRPr="00283D28">
        <w:rPr>
          <w:rFonts w:cs="Arial"/>
        </w:rPr>
        <w:t>STD 830)</w:t>
      </w:r>
    </w:p>
    <w:p w14:paraId="5FCF19F3" w14:textId="5A0E9499" w:rsidR="004A51B3" w:rsidRPr="004A51B3" w:rsidRDefault="004A51B3" w:rsidP="004A51B3">
      <w:pPr>
        <w:ind w:left="900" w:right="180"/>
        <w:rPr>
          <w:rFonts w:cs="Arial"/>
          <w:u w:val="single"/>
        </w:rPr>
      </w:pPr>
      <w:hyperlink r:id="rId25" w:history="1">
        <w:r w:rsidRPr="004A51B3">
          <w:rPr>
            <w:rFonts w:cs="Arial"/>
            <w:color w:val="0000FF"/>
            <w:u w:val="single"/>
          </w:rPr>
          <w:t>http://</w:t>
        </w:r>
        <w:proofErr w:type="spellStart"/>
        <w:r w:rsidRPr="004A51B3">
          <w:rPr>
            <w:rFonts w:cs="Arial"/>
            <w:color w:val="0000FF"/>
            <w:u w:val="single"/>
          </w:rPr>
          <w:t>www.documents.dgs.ca.gov</w:t>
        </w:r>
        <w:proofErr w:type="spellEnd"/>
        <w:r w:rsidRPr="004A51B3">
          <w:rPr>
            <w:rFonts w:cs="Arial"/>
            <w:color w:val="0000FF"/>
            <w:u w:val="single"/>
          </w:rPr>
          <w:t>/dgs/</w:t>
        </w:r>
        <w:proofErr w:type="spellStart"/>
        <w:r w:rsidRPr="004A51B3">
          <w:rPr>
            <w:rFonts w:cs="Arial"/>
            <w:color w:val="0000FF"/>
            <w:u w:val="single"/>
          </w:rPr>
          <w:t>fmc</w:t>
        </w:r>
        <w:proofErr w:type="spellEnd"/>
        <w:r w:rsidRPr="004A51B3">
          <w:rPr>
            <w:rFonts w:cs="Arial"/>
            <w:color w:val="0000FF"/>
            <w:u w:val="single"/>
          </w:rPr>
          <w:t>/</w:t>
        </w:r>
        <w:proofErr w:type="spellStart"/>
        <w:r w:rsidRPr="004A51B3">
          <w:rPr>
            <w:rFonts w:cs="Arial"/>
            <w:color w:val="0000FF"/>
            <w:u w:val="single"/>
          </w:rPr>
          <w:t>gs</w:t>
        </w:r>
        <w:proofErr w:type="spellEnd"/>
        <w:r w:rsidRPr="004A51B3">
          <w:rPr>
            <w:rFonts w:cs="Arial"/>
            <w:color w:val="0000FF"/>
            <w:u w:val="single"/>
          </w:rPr>
          <w:t>/pd/gspd0525.pdf</w:t>
        </w:r>
      </w:hyperlink>
      <w:r w:rsidRPr="004A51B3">
        <w:rPr>
          <w:rFonts w:cs="Arial"/>
          <w:u w:val="single"/>
        </w:rPr>
        <w:t xml:space="preserve"> </w:t>
      </w:r>
      <w:r w:rsidR="00BD430E">
        <w:rPr>
          <w:rFonts w:cs="Arial"/>
        </w:rPr>
        <w:t xml:space="preserve"> </w:t>
      </w:r>
      <w:r w:rsidRPr="00283D28">
        <w:rPr>
          <w:rFonts w:cs="Arial"/>
        </w:rPr>
        <w:t>(Manufacturer Summary)</w:t>
      </w:r>
    </w:p>
    <w:p w14:paraId="272377C4" w14:textId="0C1B26BA" w:rsidR="004A51B3" w:rsidRPr="00283D28" w:rsidRDefault="004A51B3" w:rsidP="004A51B3">
      <w:pPr>
        <w:ind w:left="900" w:right="180"/>
        <w:rPr>
          <w:rFonts w:cs="Arial"/>
        </w:rPr>
      </w:pPr>
      <w:hyperlink r:id="rId26" w:history="1">
        <w:r w:rsidRPr="004A51B3">
          <w:rPr>
            <w:rFonts w:cs="Arial"/>
            <w:color w:val="0000FF"/>
            <w:u w:val="single"/>
          </w:rPr>
          <w:t>http://</w:t>
        </w:r>
        <w:proofErr w:type="spellStart"/>
        <w:r w:rsidRPr="004A51B3">
          <w:rPr>
            <w:rFonts w:cs="Arial"/>
            <w:color w:val="0000FF"/>
            <w:u w:val="single"/>
          </w:rPr>
          <w:t>www.documents.dgs.ca.gov</w:t>
        </w:r>
        <w:proofErr w:type="spellEnd"/>
        <w:r w:rsidRPr="004A51B3">
          <w:rPr>
            <w:rFonts w:cs="Arial"/>
            <w:color w:val="0000FF"/>
            <w:u w:val="single"/>
          </w:rPr>
          <w:t>/dgs/</w:t>
        </w:r>
        <w:proofErr w:type="spellStart"/>
        <w:r w:rsidRPr="004A51B3">
          <w:rPr>
            <w:rFonts w:cs="Arial"/>
            <w:color w:val="0000FF"/>
            <w:u w:val="single"/>
          </w:rPr>
          <w:t>fmc</w:t>
        </w:r>
        <w:proofErr w:type="spellEnd"/>
        <w:r w:rsidRPr="004A51B3">
          <w:rPr>
            <w:rFonts w:cs="Arial"/>
            <w:color w:val="0000FF"/>
            <w:u w:val="single"/>
          </w:rPr>
          <w:t>/</w:t>
        </w:r>
        <w:proofErr w:type="spellStart"/>
        <w:r w:rsidRPr="004A51B3">
          <w:rPr>
            <w:rFonts w:cs="Arial"/>
            <w:color w:val="0000FF"/>
            <w:u w:val="single"/>
          </w:rPr>
          <w:t>gs</w:t>
        </w:r>
        <w:proofErr w:type="spellEnd"/>
        <w:r w:rsidRPr="004A51B3">
          <w:rPr>
            <w:rFonts w:cs="Arial"/>
            <w:color w:val="0000FF"/>
            <w:u w:val="single"/>
          </w:rPr>
          <w:t>/pd/gspd0526.pdf</w:t>
        </w:r>
      </w:hyperlink>
      <w:r w:rsidRPr="004A51B3">
        <w:rPr>
          <w:rFonts w:cs="Arial"/>
          <w:u w:val="single"/>
        </w:rPr>
        <w:t xml:space="preserve"> </w:t>
      </w:r>
      <w:r w:rsidRPr="00283D28">
        <w:rPr>
          <w:rFonts w:cs="Arial"/>
        </w:rPr>
        <w:t>(Bidder’s Summary</w:t>
      </w:r>
      <w:r w:rsidR="00283D28" w:rsidRPr="00283D28">
        <w:rPr>
          <w:rFonts w:cs="Arial"/>
        </w:rPr>
        <w:t>)</w:t>
      </w:r>
    </w:p>
    <w:p w14:paraId="16B650AE" w14:textId="77777777" w:rsidR="004A51B3" w:rsidRPr="004A51B3" w:rsidRDefault="004A51B3" w:rsidP="004A51B3">
      <w:pPr>
        <w:ind w:left="900" w:right="180"/>
        <w:rPr>
          <w:rFonts w:cs="Arial"/>
          <w:u w:val="single"/>
        </w:rPr>
      </w:pPr>
    </w:p>
    <w:p w14:paraId="6B41D8B5" w14:textId="77777777" w:rsidR="004A51B3" w:rsidRPr="004A51B3" w:rsidRDefault="004A51B3" w:rsidP="004A51B3">
      <w:pPr>
        <w:ind w:left="900" w:right="180"/>
        <w:rPr>
          <w:rFonts w:cs="Arial"/>
        </w:rPr>
      </w:pPr>
      <w:r w:rsidRPr="004A51B3">
        <w:rPr>
          <w:rFonts w:cs="Arial"/>
        </w:rPr>
        <w:t xml:space="preserve">The State reserves the right to verify, validate, and clarify all information contained in the </w:t>
      </w:r>
      <w:proofErr w:type="spellStart"/>
      <w:r w:rsidRPr="004A51B3">
        <w:rPr>
          <w:rFonts w:cs="Arial"/>
        </w:rPr>
        <w:t>TACPA</w:t>
      </w:r>
      <w:proofErr w:type="spellEnd"/>
      <w:r w:rsidRPr="004A51B3">
        <w:rPr>
          <w:rFonts w:cs="Arial"/>
        </w:rPr>
        <w:t xml:space="preserve"> application (STD 830).</w:t>
      </w:r>
      <w:r w:rsidRPr="004A51B3">
        <w:rPr>
          <w:rFonts w:cs="Arial"/>
          <w:bCs/>
        </w:rPr>
        <w:t xml:space="preserve"> </w:t>
      </w:r>
      <w:r w:rsidRPr="004A51B3">
        <w:rPr>
          <w:rFonts w:cs="Arial"/>
        </w:rPr>
        <w:t>This includes, but is not limited to, information from bidders, manufacturers, subcontractors, and any other sources available at time of bid evaluation. Bidder's refusal to agree or comply with these terms, or failure to provide additional supporting information at the State's request may result in denial of the requested preference.</w:t>
      </w:r>
    </w:p>
    <w:p w14:paraId="58238C1E" w14:textId="77777777" w:rsidR="004A51B3" w:rsidRPr="004A51B3" w:rsidRDefault="004A51B3" w:rsidP="004A51B3">
      <w:pPr>
        <w:ind w:left="900" w:right="180"/>
        <w:rPr>
          <w:rFonts w:cs="Arial"/>
        </w:rPr>
      </w:pPr>
    </w:p>
    <w:p w14:paraId="66C3382F" w14:textId="77777777" w:rsidR="004A51B3" w:rsidRPr="004A51B3" w:rsidRDefault="004A51B3" w:rsidP="004A51B3">
      <w:pPr>
        <w:ind w:left="900" w:right="180"/>
        <w:rPr>
          <w:rFonts w:cs="Arial"/>
        </w:rPr>
      </w:pPr>
      <w:r w:rsidRPr="004A51B3">
        <w:rPr>
          <w:rFonts w:cs="Arial"/>
        </w:rPr>
        <w:t xml:space="preserve">Bidders are advised that </w:t>
      </w:r>
      <w:proofErr w:type="spellStart"/>
      <w:r w:rsidRPr="004A51B3">
        <w:rPr>
          <w:rFonts w:cs="Arial"/>
        </w:rPr>
        <w:t>TACPA</w:t>
      </w:r>
      <w:proofErr w:type="spellEnd"/>
      <w:r w:rsidRPr="004A51B3">
        <w:rPr>
          <w:rFonts w:cs="Arial"/>
        </w:rPr>
        <w:t xml:space="preserve"> workforce preferences between 1-4 percent are based on the bidder agreeing to hire certain identified persons </w:t>
      </w:r>
      <w:r w:rsidRPr="004A51B3">
        <w:rPr>
          <w:rFonts w:cs="Arial"/>
          <w:b/>
        </w:rPr>
        <w:t>equal to a percentage of its workforce</w:t>
      </w:r>
      <w:r w:rsidRPr="004A51B3">
        <w:rPr>
          <w:rFonts w:cs="Arial"/>
        </w:rPr>
        <w:t xml:space="preserve"> during the contract performance period. </w:t>
      </w:r>
      <w:r w:rsidRPr="004A51B3">
        <w:rPr>
          <w:rFonts w:cs="Arial"/>
          <w:i/>
        </w:rPr>
        <w:t>The application form, STD 830, incorrectly lists workforce preference as percentage of total contract labor hours</w:t>
      </w:r>
      <w:r w:rsidRPr="004A51B3">
        <w:rPr>
          <w:rFonts w:cs="Arial"/>
        </w:rPr>
        <w:t>.</w:t>
      </w:r>
    </w:p>
    <w:p w14:paraId="6A4F4261" w14:textId="77777777" w:rsidR="004A51B3" w:rsidRPr="004A51B3" w:rsidRDefault="004A51B3" w:rsidP="004A51B3">
      <w:pPr>
        <w:ind w:left="900" w:right="180"/>
        <w:rPr>
          <w:rFonts w:cs="Arial"/>
        </w:rPr>
      </w:pPr>
    </w:p>
    <w:p w14:paraId="7DB2853C" w14:textId="77777777" w:rsidR="004A51B3" w:rsidRPr="004A51B3" w:rsidRDefault="004A51B3" w:rsidP="004A51B3">
      <w:pPr>
        <w:ind w:left="900" w:right="180"/>
        <w:rPr>
          <w:rFonts w:cs="Arial"/>
        </w:rPr>
      </w:pPr>
      <w:r w:rsidRPr="004A51B3">
        <w:rPr>
          <w:rFonts w:cs="Arial"/>
        </w:rPr>
        <w:t>If bidding by group, Bidder may need to complete and submit separate forms for each group for which the preference is being requested.</w:t>
      </w:r>
    </w:p>
    <w:p w14:paraId="44AE549E" w14:textId="77777777" w:rsidR="004A51B3" w:rsidRPr="004A51B3" w:rsidRDefault="004A51B3" w:rsidP="004A51B3">
      <w:pPr>
        <w:ind w:left="900" w:right="180"/>
        <w:rPr>
          <w:rFonts w:cs="Arial"/>
        </w:rPr>
      </w:pPr>
    </w:p>
    <w:p w14:paraId="6EF11B1F" w14:textId="77777777" w:rsidR="004A51B3" w:rsidRPr="004A51B3" w:rsidRDefault="004A51B3" w:rsidP="004A51B3">
      <w:pPr>
        <w:ind w:left="900" w:right="180"/>
        <w:rPr>
          <w:rFonts w:cs="Arial"/>
        </w:rPr>
      </w:pPr>
      <w:r w:rsidRPr="004A51B3">
        <w:rPr>
          <w:rFonts w:cs="Arial"/>
        </w:rPr>
        <w:t xml:space="preserve">The DGS-PD, Dispute Resolution Unit (DRU) will process all </w:t>
      </w:r>
      <w:proofErr w:type="spellStart"/>
      <w:r w:rsidRPr="004A51B3">
        <w:rPr>
          <w:rFonts w:cs="Arial"/>
        </w:rPr>
        <w:t>TACPA</w:t>
      </w:r>
      <w:proofErr w:type="spellEnd"/>
      <w:r w:rsidRPr="004A51B3">
        <w:rPr>
          <w:rFonts w:cs="Arial"/>
        </w:rPr>
        <w:t xml:space="preserve"> site evaluations utilizing an integrated map located at the following link: </w:t>
      </w:r>
      <w:hyperlink r:id="rId27" w:history="1">
        <w:r w:rsidRPr="00A86CF9">
          <w:rPr>
            <w:rFonts w:cs="Arial"/>
            <w:color w:val="0000FF"/>
            <w:u w:val="single"/>
          </w:rPr>
          <w:t>http://</w:t>
        </w:r>
        <w:proofErr w:type="spellStart"/>
        <w:r w:rsidRPr="00A86CF9">
          <w:rPr>
            <w:rFonts w:cs="Arial"/>
            <w:color w:val="0000FF"/>
            <w:u w:val="single"/>
          </w:rPr>
          <w:t>tacpa.dgs.ca.gov</w:t>
        </w:r>
        <w:proofErr w:type="spellEnd"/>
      </w:hyperlink>
    </w:p>
    <w:p w14:paraId="32AA596B" w14:textId="77777777" w:rsidR="004A51B3" w:rsidRPr="004A51B3" w:rsidRDefault="004A51B3" w:rsidP="004A51B3">
      <w:pPr>
        <w:ind w:left="900" w:right="180"/>
        <w:rPr>
          <w:rFonts w:cs="Arial"/>
        </w:rPr>
      </w:pPr>
    </w:p>
    <w:p w14:paraId="4C3519BD" w14:textId="2DCDF430" w:rsidR="004A51B3" w:rsidRDefault="004A51B3" w:rsidP="004A51B3">
      <w:pPr>
        <w:ind w:left="900" w:right="180"/>
        <w:rPr>
          <w:rFonts w:cs="Arial"/>
        </w:rPr>
      </w:pPr>
      <w:r w:rsidRPr="004A51B3">
        <w:rPr>
          <w:rFonts w:cs="Arial"/>
        </w:rPr>
        <w:t xml:space="preserve">Any questions regarding the </w:t>
      </w:r>
      <w:proofErr w:type="spellStart"/>
      <w:r w:rsidRPr="004A51B3">
        <w:rPr>
          <w:rFonts w:cs="Arial"/>
        </w:rPr>
        <w:t>TACPA</w:t>
      </w:r>
      <w:proofErr w:type="spellEnd"/>
      <w:r w:rsidRPr="004A51B3">
        <w:rPr>
          <w:rFonts w:cs="Arial"/>
        </w:rPr>
        <w:t xml:space="preserve"> preference should be directed to </w:t>
      </w:r>
      <w:hyperlink r:id="rId28" w:history="1">
        <w:proofErr w:type="spellStart"/>
        <w:r w:rsidRPr="004A51B3">
          <w:rPr>
            <w:rFonts w:cs="Arial"/>
            <w:color w:val="0000FF"/>
            <w:u w:val="single"/>
          </w:rPr>
          <w:t>TACPA@dgs.ca.gov</w:t>
        </w:r>
        <w:proofErr w:type="spellEnd"/>
      </w:hyperlink>
      <w:r w:rsidRPr="004A51B3">
        <w:rPr>
          <w:rFonts w:cs="Arial"/>
        </w:rPr>
        <w:t>.</w:t>
      </w:r>
    </w:p>
    <w:p w14:paraId="511DA995" w14:textId="77777777" w:rsidR="0073350E" w:rsidRPr="004A51B3" w:rsidRDefault="0073350E" w:rsidP="004A51B3">
      <w:pPr>
        <w:ind w:left="900" w:right="180"/>
        <w:rPr>
          <w:rFonts w:cs="Arial"/>
        </w:rPr>
      </w:pPr>
    </w:p>
    <w:p w14:paraId="03BEA3B0" w14:textId="77777777" w:rsidR="0073350E" w:rsidRPr="0073350E" w:rsidRDefault="0073350E" w:rsidP="00283D28">
      <w:pPr>
        <w:pStyle w:val="Heading1"/>
      </w:pPr>
      <w:bookmarkStart w:id="78" w:name="_Toc197325619"/>
      <w:r>
        <w:t xml:space="preserve">COMMERCIALLY </w:t>
      </w:r>
      <w:r w:rsidRPr="0073350E">
        <w:t>USEFUL FUNCTION (</w:t>
      </w:r>
      <w:proofErr w:type="spellStart"/>
      <w:r w:rsidRPr="0073350E">
        <w:t>CUF</w:t>
      </w:r>
      <w:proofErr w:type="spellEnd"/>
      <w:r w:rsidRPr="0073350E">
        <w:t>)</w:t>
      </w:r>
      <w:bookmarkEnd w:id="78"/>
      <w:r w:rsidRPr="0073350E">
        <w:t xml:space="preserve"> </w:t>
      </w:r>
    </w:p>
    <w:p w14:paraId="439A38A8" w14:textId="77777777" w:rsidR="0073350E" w:rsidRPr="0073350E" w:rsidRDefault="0073350E" w:rsidP="0073350E">
      <w:pPr>
        <w:ind w:left="540" w:right="180"/>
        <w:rPr>
          <w:rFonts w:cs="Arial"/>
        </w:rPr>
      </w:pPr>
      <w:r w:rsidRPr="0073350E">
        <w:rPr>
          <w:rFonts w:cs="Arial"/>
        </w:rPr>
        <w:t>Suppliers, whether the Bidder or a subcontractor, who have a California certification for one (1) or more of the socio-economic programs (i.e., small business or DVBE), must perform a Commercially Useful Function (</w:t>
      </w:r>
      <w:proofErr w:type="spellStart"/>
      <w:r w:rsidRPr="0073350E">
        <w:rPr>
          <w:rFonts w:cs="Arial"/>
        </w:rPr>
        <w:t>CUF</w:t>
      </w:r>
      <w:proofErr w:type="spellEnd"/>
      <w:r w:rsidRPr="0073350E">
        <w:rPr>
          <w:rFonts w:cs="Arial"/>
        </w:rPr>
        <w:t xml:space="preserve">) in the resulting contract. </w:t>
      </w:r>
      <w:proofErr w:type="spellStart"/>
      <w:r w:rsidRPr="0073350E">
        <w:rPr>
          <w:rFonts w:cs="Arial"/>
        </w:rPr>
        <w:t>CUF</w:t>
      </w:r>
      <w:proofErr w:type="spellEnd"/>
      <w:r w:rsidRPr="0073350E">
        <w:rPr>
          <w:rFonts w:cs="Arial"/>
        </w:rPr>
        <w:t xml:space="preserve"> is defined in the Military and Veterans Code section 999(b)(5)(B) for DVBEs and in the Government Code section 14837(d)(4)(A) for small business as consisting of all the following: </w:t>
      </w:r>
    </w:p>
    <w:p w14:paraId="0E7C54D5" w14:textId="77777777" w:rsidR="0073350E" w:rsidRPr="0073350E" w:rsidRDefault="0073350E" w:rsidP="0073350E">
      <w:pPr>
        <w:overflowPunct w:val="0"/>
        <w:autoSpaceDE w:val="0"/>
        <w:autoSpaceDN w:val="0"/>
        <w:adjustRightInd w:val="0"/>
        <w:ind w:left="540"/>
        <w:textAlignment w:val="baseline"/>
        <w:rPr>
          <w:rFonts w:cs="Arial"/>
        </w:rPr>
      </w:pPr>
    </w:p>
    <w:p w14:paraId="52CF3403" w14:textId="77777777" w:rsidR="0073350E" w:rsidRPr="0073350E" w:rsidRDefault="0073350E" w:rsidP="0073350E">
      <w:pPr>
        <w:numPr>
          <w:ilvl w:val="0"/>
          <w:numId w:val="15"/>
        </w:numPr>
        <w:tabs>
          <w:tab w:val="num" w:pos="990"/>
        </w:tabs>
        <w:overflowPunct w:val="0"/>
        <w:autoSpaceDE w:val="0"/>
        <w:autoSpaceDN w:val="0"/>
        <w:adjustRightInd w:val="0"/>
        <w:ind w:left="540" w:firstLine="0"/>
        <w:textAlignment w:val="baseline"/>
        <w:rPr>
          <w:rFonts w:cs="Arial"/>
        </w:rPr>
      </w:pPr>
      <w:r w:rsidRPr="0073350E">
        <w:rPr>
          <w:rFonts w:cs="Arial"/>
        </w:rPr>
        <w:t>Responsibility for the execution of a distinct element of the work</w:t>
      </w:r>
    </w:p>
    <w:p w14:paraId="720B3F9D" w14:textId="77777777" w:rsidR="0073350E" w:rsidRPr="0073350E" w:rsidRDefault="0073350E" w:rsidP="0073350E">
      <w:pPr>
        <w:numPr>
          <w:ilvl w:val="0"/>
          <w:numId w:val="15"/>
        </w:numPr>
        <w:tabs>
          <w:tab w:val="num" w:pos="990"/>
        </w:tabs>
        <w:overflowPunct w:val="0"/>
        <w:autoSpaceDE w:val="0"/>
        <w:autoSpaceDN w:val="0"/>
        <w:adjustRightInd w:val="0"/>
        <w:ind w:left="540" w:firstLine="0"/>
        <w:textAlignment w:val="baseline"/>
        <w:rPr>
          <w:rFonts w:cs="Arial"/>
        </w:rPr>
      </w:pPr>
      <w:r w:rsidRPr="0073350E">
        <w:rPr>
          <w:rFonts w:cs="Arial"/>
        </w:rPr>
        <w:t>Actually performing, managing, or supervising the work</w:t>
      </w:r>
    </w:p>
    <w:p w14:paraId="349452C9" w14:textId="77777777" w:rsidR="0073350E" w:rsidRPr="0073350E" w:rsidRDefault="0073350E" w:rsidP="0073350E">
      <w:pPr>
        <w:numPr>
          <w:ilvl w:val="0"/>
          <w:numId w:val="15"/>
        </w:numPr>
        <w:tabs>
          <w:tab w:val="num" w:pos="990"/>
        </w:tabs>
        <w:overflowPunct w:val="0"/>
        <w:autoSpaceDE w:val="0"/>
        <w:autoSpaceDN w:val="0"/>
        <w:adjustRightInd w:val="0"/>
        <w:ind w:left="540" w:firstLine="0"/>
        <w:textAlignment w:val="baseline"/>
        <w:rPr>
          <w:rFonts w:cs="Arial"/>
        </w:rPr>
      </w:pPr>
      <w:r w:rsidRPr="0073350E">
        <w:rPr>
          <w:rFonts w:cs="Arial"/>
        </w:rPr>
        <w:t>Performing work that is normal for its business services and functions</w:t>
      </w:r>
    </w:p>
    <w:p w14:paraId="3938C076" w14:textId="77777777" w:rsidR="0073350E" w:rsidRPr="0073350E" w:rsidRDefault="0073350E" w:rsidP="0073350E">
      <w:pPr>
        <w:numPr>
          <w:ilvl w:val="0"/>
          <w:numId w:val="15"/>
        </w:numPr>
        <w:tabs>
          <w:tab w:val="num" w:pos="990"/>
        </w:tabs>
        <w:overflowPunct w:val="0"/>
        <w:autoSpaceDE w:val="0"/>
        <w:autoSpaceDN w:val="0"/>
        <w:adjustRightInd w:val="0"/>
        <w:ind w:left="540" w:firstLine="0"/>
        <w:textAlignment w:val="baseline"/>
        <w:rPr>
          <w:rFonts w:cs="Arial"/>
        </w:rPr>
      </w:pPr>
      <w:r w:rsidRPr="0073350E">
        <w:rPr>
          <w:rFonts w:cs="Arial"/>
        </w:rPr>
        <w:t xml:space="preserve">Not further subcontracting work that is greater </w:t>
      </w:r>
      <w:proofErr w:type="gramStart"/>
      <w:r w:rsidRPr="0073350E">
        <w:rPr>
          <w:rFonts w:cs="Arial"/>
        </w:rPr>
        <w:t>than that</w:t>
      </w:r>
      <w:proofErr w:type="gramEnd"/>
      <w:r w:rsidRPr="0073350E">
        <w:rPr>
          <w:rFonts w:cs="Arial"/>
        </w:rPr>
        <w:t xml:space="preserve"> expected by normal industry standards</w:t>
      </w:r>
    </w:p>
    <w:p w14:paraId="513C47BB" w14:textId="77777777" w:rsidR="0073350E" w:rsidRPr="0073350E" w:rsidRDefault="0073350E" w:rsidP="0073350E">
      <w:pPr>
        <w:numPr>
          <w:ilvl w:val="0"/>
          <w:numId w:val="15"/>
        </w:numPr>
        <w:overflowPunct w:val="0"/>
        <w:autoSpaceDE w:val="0"/>
        <w:autoSpaceDN w:val="0"/>
        <w:adjustRightInd w:val="0"/>
        <w:ind w:left="990" w:hanging="450"/>
        <w:textAlignment w:val="baseline"/>
        <w:rPr>
          <w:rFonts w:cs="Arial"/>
        </w:rPr>
      </w:pPr>
      <w:r w:rsidRPr="0073350E">
        <w:rPr>
          <w:rFonts w:cs="Arial"/>
          <w:bCs/>
        </w:rPr>
        <w:t>Responsible, with respect to any products, inventories, materials, and supplies required for the contract, for negotiating price, determining quality and quantity, ordering, installing (if applicable), and making payment</w:t>
      </w:r>
    </w:p>
    <w:p w14:paraId="1098BB1C" w14:textId="77777777" w:rsidR="0073350E" w:rsidRPr="0073350E" w:rsidRDefault="0073350E" w:rsidP="0073350E">
      <w:pPr>
        <w:overflowPunct w:val="0"/>
        <w:autoSpaceDE w:val="0"/>
        <w:autoSpaceDN w:val="0"/>
        <w:adjustRightInd w:val="0"/>
        <w:ind w:left="990"/>
        <w:textAlignment w:val="baseline"/>
        <w:rPr>
          <w:rFonts w:cs="Arial"/>
        </w:rPr>
      </w:pPr>
    </w:p>
    <w:p w14:paraId="4E4EE368" w14:textId="73DCBC8C" w:rsidR="0073350E" w:rsidRPr="0073350E" w:rsidRDefault="0073350E" w:rsidP="0073350E">
      <w:pPr>
        <w:overflowPunct w:val="0"/>
        <w:autoSpaceDE w:val="0"/>
        <w:autoSpaceDN w:val="0"/>
        <w:adjustRightInd w:val="0"/>
        <w:ind w:left="540"/>
        <w:textAlignment w:val="baseline"/>
        <w:rPr>
          <w:rFonts w:cs="Arial"/>
        </w:rPr>
      </w:pPr>
      <w:r w:rsidRPr="0073350E">
        <w:rPr>
          <w:rFonts w:cs="Arial"/>
        </w:rPr>
        <w:t xml:space="preserve">Bidders shall describe in detail how each certified SB and/or DVBE, whether the Bidder or a subcontractor, meets the </w:t>
      </w:r>
      <w:proofErr w:type="spellStart"/>
      <w:r w:rsidRPr="0073350E">
        <w:rPr>
          <w:rFonts w:cs="Arial"/>
        </w:rPr>
        <w:t>CUF</w:t>
      </w:r>
      <w:proofErr w:type="spellEnd"/>
      <w:r w:rsidRPr="0073350E">
        <w:rPr>
          <w:rFonts w:cs="Arial"/>
        </w:rPr>
        <w:t xml:space="preserve"> criteria on Attachment </w:t>
      </w:r>
      <w:r w:rsidR="00B80A97">
        <w:rPr>
          <w:rFonts w:cs="Arial"/>
        </w:rPr>
        <w:t xml:space="preserve">4 </w:t>
      </w:r>
      <w:r w:rsidRPr="0073350E">
        <w:rPr>
          <w:rFonts w:cs="Arial"/>
        </w:rPr>
        <w:t xml:space="preserve">– Narrative Response. </w:t>
      </w:r>
    </w:p>
    <w:p w14:paraId="4376FC80" w14:textId="77777777" w:rsidR="0073350E" w:rsidRPr="0073350E" w:rsidRDefault="0073350E" w:rsidP="0073350E">
      <w:pPr>
        <w:overflowPunct w:val="0"/>
        <w:autoSpaceDE w:val="0"/>
        <w:autoSpaceDN w:val="0"/>
        <w:adjustRightInd w:val="0"/>
        <w:ind w:left="540"/>
        <w:textAlignment w:val="baseline"/>
        <w:rPr>
          <w:rFonts w:cs="Arial"/>
        </w:rPr>
      </w:pPr>
    </w:p>
    <w:p w14:paraId="46C18DAC" w14:textId="77777777" w:rsidR="0073350E" w:rsidRPr="0073350E" w:rsidRDefault="0073350E" w:rsidP="0073350E">
      <w:pPr>
        <w:overflowPunct w:val="0"/>
        <w:autoSpaceDE w:val="0"/>
        <w:autoSpaceDN w:val="0"/>
        <w:adjustRightInd w:val="0"/>
        <w:ind w:left="540"/>
        <w:textAlignment w:val="baseline"/>
        <w:rPr>
          <w:rFonts w:cs="Arial"/>
        </w:rPr>
      </w:pPr>
      <w:r w:rsidRPr="0073350E">
        <w:rPr>
          <w:rFonts w:cs="Arial"/>
        </w:rPr>
        <w:t xml:space="preserve">A Contractor, subcontractor, or supplier is not considered to perform a </w:t>
      </w:r>
      <w:proofErr w:type="spellStart"/>
      <w:r w:rsidRPr="0073350E">
        <w:rPr>
          <w:rFonts w:cs="Arial"/>
        </w:rPr>
        <w:t>CUF</w:t>
      </w:r>
      <w:proofErr w:type="spellEnd"/>
      <w:r w:rsidRPr="0073350E">
        <w:rPr>
          <w:rFonts w:cs="Arial"/>
        </w:rPr>
        <w:t xml:space="preserve"> if their role is limited to that of an extra participant through which funds are passed in order to obtain the appearance of participation.</w:t>
      </w:r>
    </w:p>
    <w:p w14:paraId="0A64CACA" w14:textId="77777777" w:rsidR="0073350E" w:rsidRPr="0073350E" w:rsidRDefault="0073350E" w:rsidP="0073350E">
      <w:pPr>
        <w:overflowPunct w:val="0"/>
        <w:autoSpaceDE w:val="0"/>
        <w:autoSpaceDN w:val="0"/>
        <w:adjustRightInd w:val="0"/>
        <w:ind w:left="540"/>
        <w:textAlignment w:val="baseline"/>
        <w:rPr>
          <w:rFonts w:cs="Arial"/>
        </w:rPr>
      </w:pPr>
    </w:p>
    <w:p w14:paraId="57C46FEA" w14:textId="7F73B0CF" w:rsidR="0073350E" w:rsidRDefault="0073350E" w:rsidP="0073350E">
      <w:pPr>
        <w:overflowPunct w:val="0"/>
        <w:autoSpaceDE w:val="0"/>
        <w:autoSpaceDN w:val="0"/>
        <w:adjustRightInd w:val="0"/>
        <w:ind w:left="540"/>
        <w:textAlignment w:val="baseline"/>
        <w:rPr>
          <w:rFonts w:cs="Arial"/>
        </w:rPr>
      </w:pPr>
      <w:r w:rsidRPr="0073350E">
        <w:rPr>
          <w:rFonts w:cs="Arial"/>
        </w:rPr>
        <w:t xml:space="preserve">At the State’s option, Bidders may be required to submit additional written clarifying information regarding </w:t>
      </w:r>
      <w:proofErr w:type="spellStart"/>
      <w:r w:rsidRPr="0073350E">
        <w:rPr>
          <w:rFonts w:cs="Arial"/>
        </w:rPr>
        <w:t>CUF</w:t>
      </w:r>
      <w:proofErr w:type="spellEnd"/>
      <w:r w:rsidRPr="0073350E">
        <w:rPr>
          <w:rFonts w:cs="Arial"/>
        </w:rPr>
        <w:t>. Failure to submit the requested written information, as specified, may be grounds for rejection of the bid.</w:t>
      </w:r>
    </w:p>
    <w:p w14:paraId="1452FED8" w14:textId="77777777" w:rsidR="00811FF3" w:rsidRPr="0073350E" w:rsidRDefault="00811FF3" w:rsidP="0073350E">
      <w:pPr>
        <w:overflowPunct w:val="0"/>
        <w:autoSpaceDE w:val="0"/>
        <w:autoSpaceDN w:val="0"/>
        <w:adjustRightInd w:val="0"/>
        <w:ind w:left="540"/>
        <w:textAlignment w:val="baseline"/>
        <w:rPr>
          <w:rFonts w:cs="Arial"/>
        </w:rPr>
      </w:pPr>
    </w:p>
    <w:p w14:paraId="780BFFD4" w14:textId="77777777" w:rsidR="00811FF3" w:rsidRPr="00811FF3" w:rsidRDefault="00811FF3" w:rsidP="00283D28">
      <w:pPr>
        <w:pStyle w:val="Heading1"/>
      </w:pPr>
      <w:bookmarkStart w:id="79" w:name="_Toc197325620"/>
      <w:r>
        <w:t xml:space="preserve">DARFUR </w:t>
      </w:r>
      <w:r w:rsidRPr="00811FF3">
        <w:t>CONTRACTING ACT</w:t>
      </w:r>
      <w:bookmarkEnd w:id="79"/>
    </w:p>
    <w:p w14:paraId="7F6259D4" w14:textId="77777777" w:rsidR="00811FF3" w:rsidRPr="00811FF3" w:rsidRDefault="00811FF3" w:rsidP="00811FF3">
      <w:pPr>
        <w:ind w:left="540"/>
      </w:pPr>
      <w:r w:rsidRPr="00811FF3">
        <w:t xml:space="preserve">Public Contract Code sections 10475 -10481 applies to any company that currently or within the previous three (3) years has had business activities or other operations outside of the United States.  For such a company to bid on or submit a proposal for a State of California contract, the company must certify that it is either a) not a scrutinized company; or b) a scrutinized company that has been granted permission by the DGS to submit a proposal. </w:t>
      </w:r>
    </w:p>
    <w:p w14:paraId="7B1D16EB" w14:textId="77777777" w:rsidR="00811FF3" w:rsidRPr="00811FF3" w:rsidRDefault="00811FF3" w:rsidP="00811FF3">
      <w:pPr>
        <w:ind w:left="540"/>
      </w:pPr>
    </w:p>
    <w:p w14:paraId="26052DC8" w14:textId="77777777" w:rsidR="00811FF3" w:rsidRPr="00811FF3" w:rsidRDefault="00811FF3" w:rsidP="00811FF3">
      <w:pPr>
        <w:ind w:left="540"/>
      </w:pPr>
      <w:r w:rsidRPr="00811FF3">
        <w:t>A scrutinized company is a company doing business in Sudan as defined in Public Contract Code section 10476. Scrutinized companies are ineligible to, and cannot, bid on or submit a proposal for a contract with a State agency for goods or services (Public Contract Code section 10477(a)), unless written permission from the Director of DGS to bid on this procurement has been granted (Public Contract Code section 10477(</w:t>
      </w:r>
      <w:proofErr w:type="gramStart"/>
      <w:r w:rsidRPr="00811FF3">
        <w:t>b))</w:t>
      </w:r>
      <w:proofErr w:type="gramEnd"/>
      <w:r w:rsidRPr="00811FF3">
        <w:t xml:space="preserve">. </w:t>
      </w:r>
    </w:p>
    <w:p w14:paraId="2FBA279A" w14:textId="77777777" w:rsidR="00811FF3" w:rsidRPr="00811FF3" w:rsidRDefault="00811FF3" w:rsidP="00811FF3">
      <w:pPr>
        <w:ind w:left="540"/>
      </w:pPr>
    </w:p>
    <w:p w14:paraId="138DFF89" w14:textId="0772607B" w:rsidR="00811FF3" w:rsidRDefault="00811FF3" w:rsidP="00811FF3">
      <w:pPr>
        <w:ind w:left="540"/>
      </w:pPr>
      <w:r w:rsidRPr="00811FF3">
        <w:t xml:space="preserve">A Bidder is required to submit a completed </w:t>
      </w:r>
      <w:hyperlink r:id="rId29" w:history="1">
        <w:r w:rsidRPr="00811FF3">
          <w:rPr>
            <w:color w:val="0000FF"/>
            <w:u w:val="single"/>
          </w:rPr>
          <w:t>Darfur Contracting Act form</w:t>
        </w:r>
      </w:hyperlink>
      <w:r w:rsidRPr="00811FF3">
        <w:t xml:space="preserve"> if their company currently or within the previous three (3) years has had business activities or other operations outside of the United States. The Darfur Contracting Act form should be submitted with </w:t>
      </w:r>
      <w:proofErr w:type="gramStart"/>
      <w:r w:rsidRPr="00811FF3">
        <w:t>the</w:t>
      </w:r>
      <w:proofErr w:type="gramEnd"/>
      <w:r w:rsidRPr="00811FF3">
        <w:t xml:space="preserve"> bid response. If this document is not included in the bid response, Bidder shall provide it within five (5) days after </w:t>
      </w:r>
      <w:proofErr w:type="gramStart"/>
      <w:r w:rsidRPr="00811FF3">
        <w:t>request</w:t>
      </w:r>
      <w:proofErr w:type="gramEnd"/>
      <w:r w:rsidRPr="00811FF3">
        <w:t xml:space="preserve"> from the State. Failure to submit required information </w:t>
      </w:r>
      <w:r w:rsidR="00102251">
        <w:t>may</w:t>
      </w:r>
      <w:r w:rsidRPr="00811FF3">
        <w:t xml:space="preserve"> result in the bid being considered non-responsive.</w:t>
      </w:r>
    </w:p>
    <w:p w14:paraId="7F00AB46" w14:textId="77777777" w:rsidR="00811FF3" w:rsidRPr="00811FF3" w:rsidRDefault="00811FF3" w:rsidP="00811FF3">
      <w:pPr>
        <w:ind w:left="540"/>
      </w:pPr>
    </w:p>
    <w:p w14:paraId="6CB6EF8F" w14:textId="67AF0458" w:rsidR="00811FF3" w:rsidRDefault="00811FF3" w:rsidP="00811FF3">
      <w:pPr>
        <w:ind w:left="540"/>
      </w:pPr>
      <w:r w:rsidRPr="00811FF3">
        <w:lastRenderedPageBreak/>
        <w:t xml:space="preserve">If a Bidder has not conducted business outside of the United States in the last three (3) years, this section does not apply. Bidders shall submit their response on Attachment </w:t>
      </w:r>
      <w:r w:rsidR="00B80A97">
        <w:t>4</w:t>
      </w:r>
      <w:r w:rsidRPr="00811FF3">
        <w:t xml:space="preserve"> - Narrative Response.</w:t>
      </w:r>
    </w:p>
    <w:p w14:paraId="035D6A34" w14:textId="77777777" w:rsidR="00811FF3" w:rsidRPr="00811FF3" w:rsidRDefault="00811FF3" w:rsidP="00811FF3">
      <w:pPr>
        <w:ind w:left="540"/>
      </w:pPr>
    </w:p>
    <w:p w14:paraId="41F3ABCD" w14:textId="3E10143D" w:rsidR="0086590D" w:rsidRDefault="0086590D" w:rsidP="00283D28">
      <w:pPr>
        <w:pStyle w:val="Heading1"/>
      </w:pPr>
      <w:bookmarkStart w:id="80" w:name="_Toc197325621"/>
      <w:r>
        <w:t>CALIFORNIA CIVIL RIGHTS LAWS CERTIFICATION</w:t>
      </w:r>
      <w:bookmarkEnd w:id="80"/>
    </w:p>
    <w:p w14:paraId="346ABFAE" w14:textId="56D62D3D" w:rsidR="0086590D" w:rsidRDefault="0086590D" w:rsidP="0086590D">
      <w:pPr>
        <w:ind w:left="540"/>
        <w:rPr>
          <w:rFonts w:cs="Arial"/>
        </w:rPr>
      </w:pPr>
      <w:r w:rsidRPr="004128D2">
        <w:rPr>
          <w:rFonts w:cs="Arial"/>
        </w:rPr>
        <w:t xml:space="preserve">Pursuant to </w:t>
      </w:r>
      <w:r>
        <w:rPr>
          <w:rFonts w:cs="Arial"/>
        </w:rPr>
        <w:t>PCC</w:t>
      </w:r>
      <w:r w:rsidRPr="004128D2">
        <w:rPr>
          <w:rFonts w:cs="Arial"/>
        </w:rPr>
        <w:t xml:space="preserve"> </w:t>
      </w:r>
      <w:r w:rsidR="000C5F5E">
        <w:rPr>
          <w:rFonts w:cs="Arial"/>
        </w:rPr>
        <w:t>S</w:t>
      </w:r>
      <w:r>
        <w:rPr>
          <w:rFonts w:cs="Arial"/>
        </w:rPr>
        <w:t>ection</w:t>
      </w:r>
      <w:r w:rsidRPr="004128D2">
        <w:rPr>
          <w:rFonts w:cs="Arial"/>
        </w:rPr>
        <w:t xml:space="preserve"> 2010, any </w:t>
      </w:r>
      <w:r>
        <w:rPr>
          <w:rFonts w:cs="Arial"/>
        </w:rPr>
        <w:t>Bidder</w:t>
      </w:r>
      <w:r w:rsidRPr="004128D2">
        <w:rPr>
          <w:rFonts w:cs="Arial"/>
        </w:rPr>
        <w:t xml:space="preserve"> entering into or renewing a</w:t>
      </w:r>
      <w:r w:rsidR="00102251">
        <w:rPr>
          <w:rFonts w:cs="Arial"/>
        </w:rPr>
        <w:t>n agreemen</w:t>
      </w:r>
      <w:r w:rsidRPr="004128D2">
        <w:rPr>
          <w:rFonts w:cs="Arial"/>
        </w:rPr>
        <w:t>t over $100,000 on or after January 1, 2017, shall certify all of the following:</w:t>
      </w:r>
    </w:p>
    <w:p w14:paraId="7E48378C" w14:textId="77777777" w:rsidR="0086590D" w:rsidRPr="004128D2" w:rsidRDefault="0086590D" w:rsidP="0086590D">
      <w:pPr>
        <w:ind w:left="540"/>
        <w:rPr>
          <w:rFonts w:cs="Arial"/>
        </w:rPr>
      </w:pPr>
    </w:p>
    <w:p w14:paraId="3387DEAF" w14:textId="393308AE" w:rsidR="0086590D" w:rsidRDefault="0086590D" w:rsidP="0086590D">
      <w:pPr>
        <w:pStyle w:val="ListParagraph"/>
        <w:numPr>
          <w:ilvl w:val="0"/>
          <w:numId w:val="13"/>
        </w:numPr>
        <w:contextualSpacing w:val="0"/>
        <w:rPr>
          <w:rFonts w:cs="Arial"/>
        </w:rPr>
      </w:pPr>
      <w:r w:rsidRPr="004128D2">
        <w:rPr>
          <w:rFonts w:cs="Arial"/>
        </w:rPr>
        <w:t xml:space="preserve">That they </w:t>
      </w:r>
      <w:r w:rsidR="003F1317">
        <w:rPr>
          <w:rFonts w:cs="Arial"/>
        </w:rPr>
        <w:t>comply</w:t>
      </w:r>
      <w:r w:rsidRPr="004128D2">
        <w:rPr>
          <w:rFonts w:cs="Arial"/>
        </w:rPr>
        <w:t xml:space="preserve"> wi</w:t>
      </w:r>
      <w:r>
        <w:rPr>
          <w:rFonts w:cs="Arial"/>
        </w:rPr>
        <w:t>th the Unruh Civil Rights Act (</w:t>
      </w:r>
      <w:r w:rsidR="000C5F5E">
        <w:rPr>
          <w:rFonts w:cs="Arial"/>
        </w:rPr>
        <w:t>S</w:t>
      </w:r>
      <w:r>
        <w:rPr>
          <w:rFonts w:cs="Arial"/>
        </w:rPr>
        <w:t>ection</w:t>
      </w:r>
      <w:r w:rsidRPr="004128D2">
        <w:rPr>
          <w:rFonts w:cs="Arial"/>
        </w:rPr>
        <w:t xml:space="preserve"> 51 of the Civil Code).</w:t>
      </w:r>
    </w:p>
    <w:p w14:paraId="7E76BDE8" w14:textId="149DFF39" w:rsidR="0086590D" w:rsidRDefault="0086590D" w:rsidP="0086590D">
      <w:pPr>
        <w:pStyle w:val="ListParagraph"/>
        <w:numPr>
          <w:ilvl w:val="0"/>
          <w:numId w:val="13"/>
        </w:numPr>
        <w:contextualSpacing w:val="0"/>
        <w:rPr>
          <w:rFonts w:cs="Arial"/>
        </w:rPr>
      </w:pPr>
      <w:r w:rsidRPr="004128D2">
        <w:rPr>
          <w:rFonts w:cs="Arial"/>
        </w:rPr>
        <w:t xml:space="preserve">That they </w:t>
      </w:r>
      <w:r w:rsidR="003F1317">
        <w:rPr>
          <w:rFonts w:cs="Arial"/>
        </w:rPr>
        <w:t xml:space="preserve">comply </w:t>
      </w:r>
      <w:r w:rsidRPr="004128D2">
        <w:rPr>
          <w:rFonts w:cs="Arial"/>
        </w:rPr>
        <w:t>with the California Fair Employment and Housing Act</w:t>
      </w:r>
      <w:r>
        <w:rPr>
          <w:rFonts w:cs="Arial"/>
        </w:rPr>
        <w:t xml:space="preserve"> (FEHA)</w:t>
      </w:r>
      <w:r w:rsidRPr="004128D2">
        <w:rPr>
          <w:rFonts w:cs="Arial"/>
        </w:rPr>
        <w:t xml:space="preserve"> (Chapter 7 (commencing with </w:t>
      </w:r>
      <w:r w:rsidR="000C5F5E">
        <w:rPr>
          <w:rFonts w:cs="Arial"/>
        </w:rPr>
        <w:t>S</w:t>
      </w:r>
      <w:r>
        <w:rPr>
          <w:rFonts w:cs="Arial"/>
        </w:rPr>
        <w:t>ection</w:t>
      </w:r>
      <w:r w:rsidRPr="004128D2">
        <w:rPr>
          <w:rFonts w:cs="Arial"/>
        </w:rPr>
        <w:t xml:space="preserve"> 12960) of Part 2.8 of Division 3 of Title 2 of the </w:t>
      </w:r>
      <w:r>
        <w:rPr>
          <w:rFonts w:cs="Arial"/>
        </w:rPr>
        <w:t>Government Code</w:t>
      </w:r>
      <w:r w:rsidRPr="004128D2">
        <w:rPr>
          <w:rFonts w:cs="Arial"/>
        </w:rPr>
        <w:t>).</w:t>
      </w:r>
    </w:p>
    <w:p w14:paraId="2C60616C" w14:textId="2FBCD4D5" w:rsidR="0086590D" w:rsidRDefault="0086590D" w:rsidP="0086590D">
      <w:pPr>
        <w:pStyle w:val="ListParagraph"/>
        <w:numPr>
          <w:ilvl w:val="0"/>
          <w:numId w:val="13"/>
        </w:numPr>
        <w:contextualSpacing w:val="0"/>
        <w:rPr>
          <w:rFonts w:cs="Arial"/>
        </w:rPr>
      </w:pPr>
      <w:r w:rsidRPr="004128D2">
        <w:rPr>
          <w:rFonts w:cs="Arial"/>
        </w:rPr>
        <w:t>(1)</w:t>
      </w:r>
      <w:r w:rsidR="003F1317">
        <w:rPr>
          <w:rFonts w:cs="Arial"/>
        </w:rPr>
        <w:t xml:space="preserve"> </w:t>
      </w:r>
      <w:r w:rsidRPr="004128D2">
        <w:rPr>
          <w:rFonts w:cs="Arial"/>
        </w:rPr>
        <w:t>That any policy that they have against any sovereign nation or peoples recognized by the government of the United States, including, but not limited to, the nation and people of Israel, is not used to discriminate in violation of the Unruh Civil Rights Act (</w:t>
      </w:r>
      <w:r w:rsidR="000C5F5E">
        <w:rPr>
          <w:rFonts w:cs="Arial"/>
        </w:rPr>
        <w:t>S</w:t>
      </w:r>
      <w:r>
        <w:rPr>
          <w:rFonts w:cs="Arial"/>
        </w:rPr>
        <w:t>ection</w:t>
      </w:r>
      <w:r w:rsidRPr="004128D2">
        <w:rPr>
          <w:rFonts w:cs="Arial"/>
        </w:rPr>
        <w:t xml:space="preserve"> 51 of the Civil Code) or the </w:t>
      </w:r>
      <w:r>
        <w:rPr>
          <w:rFonts w:cs="Arial"/>
        </w:rPr>
        <w:t>FEHA</w:t>
      </w:r>
      <w:r w:rsidRPr="004128D2">
        <w:rPr>
          <w:rFonts w:cs="Arial"/>
        </w:rPr>
        <w:t xml:space="preserve"> (Chapter 7 (commencing with </w:t>
      </w:r>
      <w:r w:rsidR="000C5F5E">
        <w:rPr>
          <w:rFonts w:cs="Arial"/>
        </w:rPr>
        <w:t>S</w:t>
      </w:r>
      <w:r>
        <w:rPr>
          <w:rFonts w:cs="Arial"/>
        </w:rPr>
        <w:t>ection</w:t>
      </w:r>
      <w:r w:rsidRPr="004128D2">
        <w:rPr>
          <w:rFonts w:cs="Arial"/>
        </w:rPr>
        <w:t xml:space="preserve"> 12960) of Part 2.8 of Division 3 of Title 2 of the </w:t>
      </w:r>
      <w:r>
        <w:rPr>
          <w:rFonts w:cs="Arial"/>
        </w:rPr>
        <w:t>Government Code</w:t>
      </w:r>
      <w:r w:rsidRPr="004128D2">
        <w:rPr>
          <w:rFonts w:cs="Arial"/>
        </w:rPr>
        <w:t>).</w:t>
      </w:r>
    </w:p>
    <w:p w14:paraId="088634B2" w14:textId="2A780A4F" w:rsidR="0086590D" w:rsidRPr="009B4816" w:rsidRDefault="0086590D" w:rsidP="0086590D">
      <w:pPr>
        <w:pStyle w:val="ListParagraph"/>
        <w:ind w:left="900"/>
        <w:rPr>
          <w:rFonts w:cs="Arial"/>
        </w:rPr>
      </w:pPr>
      <w:r w:rsidRPr="004128D2">
        <w:rPr>
          <w:rFonts w:cs="Arial"/>
        </w:rPr>
        <w:t>(2) Any policy adopted by a person or actions taken thereunder that are reasonably necessary to comply with federal or state sanctions or laws affecting sovereign nations, or their nationals shall not be construed as unlawful discrimination in violation of the Unruh Civil Rights Act (</w:t>
      </w:r>
      <w:r w:rsidR="000C5F5E">
        <w:rPr>
          <w:rFonts w:cs="Arial"/>
        </w:rPr>
        <w:t>S</w:t>
      </w:r>
      <w:r>
        <w:rPr>
          <w:rFonts w:cs="Arial"/>
        </w:rPr>
        <w:t>ection</w:t>
      </w:r>
      <w:r w:rsidRPr="004128D2">
        <w:rPr>
          <w:rFonts w:cs="Arial"/>
        </w:rPr>
        <w:t xml:space="preserve"> 51 of the Civil Code) or the </w:t>
      </w:r>
      <w:r>
        <w:rPr>
          <w:rFonts w:cs="Arial"/>
        </w:rPr>
        <w:t xml:space="preserve">FEHA (Chapter 7 (commencing with </w:t>
      </w:r>
      <w:r w:rsidR="000C5F5E">
        <w:rPr>
          <w:rFonts w:cs="Arial"/>
        </w:rPr>
        <w:t>S</w:t>
      </w:r>
      <w:r>
        <w:rPr>
          <w:rFonts w:cs="Arial"/>
        </w:rPr>
        <w:t>ection</w:t>
      </w:r>
      <w:r w:rsidRPr="004128D2">
        <w:rPr>
          <w:rFonts w:cs="Arial"/>
        </w:rPr>
        <w:t xml:space="preserve"> 12960) of Part 2.8 of Division 3 of Title 2 of the </w:t>
      </w:r>
      <w:r>
        <w:rPr>
          <w:rFonts w:cs="Arial"/>
        </w:rPr>
        <w:t>Government Code</w:t>
      </w:r>
      <w:r w:rsidRPr="009B4816">
        <w:rPr>
          <w:rFonts w:cs="Arial"/>
        </w:rPr>
        <w:t>.</w:t>
      </w:r>
    </w:p>
    <w:p w14:paraId="1FA03695" w14:textId="77777777" w:rsidR="0086590D" w:rsidRDefault="0086590D" w:rsidP="0086590D">
      <w:pPr>
        <w:pStyle w:val="IFBHeading"/>
        <w:numPr>
          <w:ilvl w:val="0"/>
          <w:numId w:val="0"/>
        </w:numPr>
        <w:ind w:left="540"/>
        <w:rPr>
          <w:b w:val="0"/>
          <w:sz w:val="24"/>
          <w:szCs w:val="24"/>
        </w:rPr>
      </w:pPr>
    </w:p>
    <w:p w14:paraId="605AA228" w14:textId="56ABAE12" w:rsidR="0086590D" w:rsidRDefault="0086590D" w:rsidP="0086590D">
      <w:pPr>
        <w:pStyle w:val="IFBHeading"/>
        <w:numPr>
          <w:ilvl w:val="0"/>
          <w:numId w:val="0"/>
        </w:numPr>
        <w:ind w:left="540"/>
        <w:rPr>
          <w:b w:val="0"/>
          <w:sz w:val="24"/>
          <w:szCs w:val="24"/>
        </w:rPr>
      </w:pPr>
      <w:r w:rsidRPr="009B4816">
        <w:rPr>
          <w:b w:val="0"/>
          <w:sz w:val="24"/>
          <w:szCs w:val="24"/>
        </w:rPr>
        <w:t xml:space="preserve">Bidders are required to submit the </w:t>
      </w:r>
      <w:hyperlink r:id="rId30" w:history="1">
        <w:r w:rsidRPr="009B4816">
          <w:rPr>
            <w:rStyle w:val="Hyperlink"/>
            <w:b w:val="0"/>
            <w:sz w:val="24"/>
            <w:szCs w:val="24"/>
          </w:rPr>
          <w:t>California Civil Rights Laws Certification form</w:t>
        </w:r>
      </w:hyperlink>
      <w:r w:rsidRPr="009B4816">
        <w:rPr>
          <w:b w:val="0"/>
          <w:sz w:val="24"/>
          <w:szCs w:val="24"/>
        </w:rPr>
        <w:t xml:space="preserve"> with the bid response. Failure to submit this form </w:t>
      </w:r>
      <w:r w:rsidR="00575050">
        <w:rPr>
          <w:b w:val="0"/>
          <w:sz w:val="24"/>
          <w:szCs w:val="24"/>
        </w:rPr>
        <w:t>may</w:t>
      </w:r>
      <w:r w:rsidRPr="009B4816">
        <w:rPr>
          <w:b w:val="0"/>
          <w:sz w:val="24"/>
          <w:szCs w:val="24"/>
        </w:rPr>
        <w:t xml:space="preserve"> result in </w:t>
      </w:r>
      <w:r>
        <w:rPr>
          <w:b w:val="0"/>
          <w:sz w:val="24"/>
          <w:szCs w:val="24"/>
        </w:rPr>
        <w:t>the</w:t>
      </w:r>
      <w:r w:rsidRPr="009B4816">
        <w:rPr>
          <w:b w:val="0"/>
          <w:sz w:val="24"/>
          <w:szCs w:val="24"/>
        </w:rPr>
        <w:t xml:space="preserve"> </w:t>
      </w:r>
      <w:r>
        <w:rPr>
          <w:b w:val="0"/>
          <w:sz w:val="24"/>
          <w:szCs w:val="24"/>
        </w:rPr>
        <w:t>bid</w:t>
      </w:r>
      <w:r w:rsidRPr="009B4816">
        <w:rPr>
          <w:b w:val="0"/>
          <w:sz w:val="24"/>
          <w:szCs w:val="24"/>
        </w:rPr>
        <w:t xml:space="preserve"> being consider</w:t>
      </w:r>
      <w:r w:rsidRPr="004128D2">
        <w:rPr>
          <w:b w:val="0"/>
          <w:sz w:val="24"/>
          <w:szCs w:val="24"/>
        </w:rPr>
        <w:t>ed non-responsive.</w:t>
      </w:r>
    </w:p>
    <w:p w14:paraId="369C8687" w14:textId="77777777" w:rsidR="00FF0987" w:rsidRDefault="00FF0987" w:rsidP="0086590D">
      <w:pPr>
        <w:pStyle w:val="IFBHeading"/>
        <w:numPr>
          <w:ilvl w:val="0"/>
          <w:numId w:val="0"/>
        </w:numPr>
        <w:ind w:left="540"/>
        <w:rPr>
          <w:b w:val="0"/>
          <w:sz w:val="24"/>
          <w:szCs w:val="24"/>
        </w:rPr>
      </w:pPr>
    </w:p>
    <w:p w14:paraId="0DAAF3B8" w14:textId="2ED3413A" w:rsidR="00850019" w:rsidRPr="004128D2" w:rsidRDefault="00850019" w:rsidP="00283D28">
      <w:pPr>
        <w:pStyle w:val="Heading1"/>
      </w:pPr>
      <w:bookmarkStart w:id="81" w:name="_Toc197325622"/>
      <w:r w:rsidRPr="004128D2">
        <w:t>PAYEE DATA RECORD</w:t>
      </w:r>
      <w:bookmarkEnd w:id="81"/>
    </w:p>
    <w:p w14:paraId="2FD279F5" w14:textId="71C6E8B6" w:rsidR="00DA0542" w:rsidRPr="00DA0542" w:rsidRDefault="00DA0542" w:rsidP="00DA0542">
      <w:pPr>
        <w:ind w:left="540" w:right="180"/>
        <w:rPr>
          <w:rFonts w:cs="Arial"/>
        </w:rPr>
      </w:pPr>
      <w:bookmarkStart w:id="82" w:name="_Hlk83649207"/>
      <w:r w:rsidRPr="00DA0542">
        <w:rPr>
          <w:rFonts w:cs="Arial"/>
        </w:rPr>
        <w:t>To be awarded this agreement, the Bidder is required to complete</w:t>
      </w:r>
      <w:r>
        <w:rPr>
          <w:rFonts w:cs="Arial"/>
        </w:rPr>
        <w:t>, sign and return</w:t>
      </w:r>
      <w:r w:rsidRPr="00DA0542">
        <w:rPr>
          <w:rFonts w:cs="Arial"/>
        </w:rPr>
        <w:t xml:space="preserve"> a </w:t>
      </w:r>
      <w:hyperlink r:id="rId31" w:history="1">
        <w:r w:rsidRPr="00DA0542">
          <w:rPr>
            <w:rFonts w:cs="Arial"/>
            <w:color w:val="0000FF"/>
            <w:u w:val="single"/>
          </w:rPr>
          <w:t>Payee Data Record (STD 204)</w:t>
        </w:r>
      </w:hyperlink>
      <w:r w:rsidRPr="00DA0542">
        <w:rPr>
          <w:rFonts w:cs="Arial"/>
        </w:rPr>
        <w:t xml:space="preserve"> with</w:t>
      </w:r>
      <w:r w:rsidR="00A86CF9">
        <w:rPr>
          <w:rFonts w:cs="Arial"/>
        </w:rPr>
        <w:t>in five (5) days of request from the State</w:t>
      </w:r>
      <w:r w:rsidRPr="00DA0542">
        <w:rPr>
          <w:rFonts w:cs="Arial"/>
        </w:rPr>
        <w:t>.</w:t>
      </w:r>
    </w:p>
    <w:p w14:paraId="28C8C7F6" w14:textId="77777777" w:rsidR="00343BB5" w:rsidRPr="00343BB5" w:rsidRDefault="00343BB5" w:rsidP="006B044D">
      <w:pPr>
        <w:rPr>
          <w:rFonts w:cs="Arial"/>
        </w:rPr>
      </w:pPr>
      <w:bookmarkStart w:id="83" w:name="_Toc11755470"/>
      <w:bookmarkStart w:id="84" w:name="_Toc11755807"/>
      <w:bookmarkStart w:id="85" w:name="_Toc11755907"/>
      <w:bookmarkEnd w:id="56"/>
      <w:bookmarkEnd w:id="57"/>
      <w:bookmarkEnd w:id="58"/>
      <w:bookmarkEnd w:id="59"/>
      <w:bookmarkEnd w:id="60"/>
      <w:bookmarkEnd w:id="61"/>
      <w:bookmarkEnd w:id="82"/>
    </w:p>
    <w:p w14:paraId="06EB140E" w14:textId="77777777" w:rsidR="00283D28" w:rsidRDefault="00283D28" w:rsidP="00283D28">
      <w:pPr>
        <w:pStyle w:val="Heading1"/>
      </w:pPr>
      <w:bookmarkStart w:id="86" w:name="_Toc165386922"/>
      <w:bookmarkStart w:id="87" w:name="_Toc197325623"/>
      <w:r>
        <w:t>GENERATIVE ARTIFICIAL INTELLIGENCE (GenAI) DISCLOSURE NOTIFICATION</w:t>
      </w:r>
      <w:bookmarkEnd w:id="86"/>
      <w:bookmarkEnd w:id="87"/>
    </w:p>
    <w:p w14:paraId="21B87BDD" w14:textId="77777777" w:rsidR="00FF0987" w:rsidRDefault="00FF0987" w:rsidP="00FF0987">
      <w:pPr>
        <w:pStyle w:val="Heading3"/>
        <w:ind w:left="630"/>
      </w:pPr>
      <w:bookmarkStart w:id="88" w:name="_Toc195693374"/>
      <w:bookmarkStart w:id="89" w:name="_Toc197287178"/>
      <w:bookmarkStart w:id="90" w:name="_Toc197325624"/>
      <w:bookmarkStart w:id="91" w:name="_Hlk195721502"/>
      <w:r>
        <w:t>The State of California seeks to realize the potential benefits of GenAI, through the development and deployment of GenAI, while balancing the risks of these technologies. Bidder must notify the State in writing if it: (1) intends to provide GenAI as a deliverable to the State; or (2), intends to utilize GenAI, including GenAI from third parties, to complete all or a portion of any deliverable that materially impacts: (</w:t>
      </w:r>
      <w:proofErr w:type="spellStart"/>
      <w:r>
        <w:t>i</w:t>
      </w:r>
      <w:proofErr w:type="spellEnd"/>
      <w:r>
        <w:t>) functionality of a State system, (ii) risk to the State, or (iii) Contract performance. For avoidance of doubt, the term "materially impacts" shall have the meaning set forth in State </w:t>
      </w:r>
      <w:hyperlink r:id="rId32" w:tgtFrame="_blank" w:tooltip="https://www.dgs.ca.gov/resources/sam" w:history="1">
        <w:r>
          <w:rPr>
            <w:rStyle w:val="Hyperlink"/>
          </w:rPr>
          <w:t>Administrative Manual (SAM) 4986.2</w:t>
        </w:r>
      </w:hyperlink>
      <w:r>
        <w:t>.</w:t>
      </w:r>
      <w:bookmarkEnd w:id="88"/>
      <w:bookmarkEnd w:id="89"/>
      <w:bookmarkEnd w:id="90"/>
    </w:p>
    <w:p w14:paraId="3D74840F" w14:textId="77777777" w:rsidR="00FF0987" w:rsidRDefault="00FF0987" w:rsidP="00FF0987">
      <w:pPr>
        <w:pStyle w:val="Heading3"/>
        <w:ind w:left="630"/>
      </w:pPr>
      <w:r>
        <w:t> </w:t>
      </w:r>
    </w:p>
    <w:p w14:paraId="39FB04D2" w14:textId="77777777" w:rsidR="00FF0987" w:rsidRDefault="00FF0987" w:rsidP="00FF0987">
      <w:pPr>
        <w:pStyle w:val="Heading3"/>
        <w:ind w:left="630"/>
      </w:pPr>
      <w:bookmarkStart w:id="92" w:name="_Toc195693375"/>
      <w:bookmarkStart w:id="93" w:name="_Toc197287179"/>
      <w:bookmarkStart w:id="94" w:name="_Toc197325625"/>
      <w:r>
        <w:t>Bidder shall provide the above notifications by completing the GenAI portion in Attachment 3, Narrative Response. Failure to report GenAI to the State may result in disqualification. The State reserves its right to seek any and all relief it may be entitled to as a result of such non-disclosure.</w:t>
      </w:r>
      <w:bookmarkEnd w:id="92"/>
      <w:bookmarkEnd w:id="93"/>
      <w:bookmarkEnd w:id="94"/>
    </w:p>
    <w:p w14:paraId="6DF4D02A" w14:textId="77777777" w:rsidR="00FF0987" w:rsidRDefault="00FF0987" w:rsidP="00FF0987">
      <w:pPr>
        <w:pStyle w:val="Heading3"/>
        <w:ind w:left="630"/>
      </w:pPr>
      <w:r>
        <w:t> </w:t>
      </w:r>
    </w:p>
    <w:p w14:paraId="63E2E054" w14:textId="77777777" w:rsidR="00FF0987" w:rsidRDefault="00FF0987" w:rsidP="00FF0987">
      <w:pPr>
        <w:pStyle w:val="Heading3"/>
        <w:ind w:left="630"/>
      </w:pPr>
      <w:bookmarkStart w:id="95" w:name="_Toc195693376"/>
      <w:bookmarkStart w:id="96" w:name="_Toc197287180"/>
      <w:bookmarkStart w:id="97" w:name="_Toc197325626"/>
      <w:r>
        <w:t>Upon notification by a Bidder/Offeror of GenAI as required, the state reserves the right to incorporate GenAI Special Provisions into the final contract or reject bids/offers that present an unacceptable level of risk to the state.</w:t>
      </w:r>
      <w:bookmarkEnd w:id="95"/>
      <w:bookmarkEnd w:id="96"/>
      <w:bookmarkEnd w:id="97"/>
    </w:p>
    <w:p w14:paraId="11C4E723" w14:textId="77777777" w:rsidR="00FF0987" w:rsidRDefault="00FF0987" w:rsidP="00FF0987">
      <w:pPr>
        <w:pStyle w:val="Heading3"/>
        <w:ind w:left="630"/>
      </w:pPr>
      <w:r>
        <w:t> </w:t>
      </w:r>
    </w:p>
    <w:p w14:paraId="34E3F29D" w14:textId="639FBE2D" w:rsidR="00283D28" w:rsidRDefault="003D0930" w:rsidP="003D0930">
      <w:pPr>
        <w:pStyle w:val="Heading1"/>
        <w:numPr>
          <w:ilvl w:val="0"/>
          <w:numId w:val="0"/>
        </w:numPr>
        <w:ind w:left="540"/>
        <w:rPr>
          <w:b w:val="0"/>
          <w:bCs/>
        </w:rPr>
      </w:pPr>
      <w:bookmarkStart w:id="98" w:name="_Toc197325627"/>
      <w:bookmarkEnd w:id="91"/>
      <w:r w:rsidRPr="003D0930">
        <w:rPr>
          <w:b w:val="0"/>
          <w:bCs/>
        </w:rPr>
        <w:lastRenderedPageBreak/>
        <w:t>Government Code 11549.64 defines “Generative Artificial Intelligence (GenAI)” as an artificial intelligence system that can generate derived synthetic content, including text, images, video, and audio that emulates the structure and characteristics of the system’s training data</w:t>
      </w:r>
      <w:r>
        <w:rPr>
          <w:b w:val="0"/>
          <w:bCs/>
        </w:rPr>
        <w:t>.</w:t>
      </w:r>
      <w:bookmarkEnd w:id="98"/>
    </w:p>
    <w:p w14:paraId="0154F8FC" w14:textId="77777777" w:rsidR="003D0930" w:rsidRPr="003D0930" w:rsidRDefault="003D0930" w:rsidP="003D0930"/>
    <w:p w14:paraId="38976C45" w14:textId="6E790C90" w:rsidR="00170BF3" w:rsidRPr="004128D2" w:rsidRDefault="00170BF3" w:rsidP="00283D28">
      <w:pPr>
        <w:pStyle w:val="Heading1"/>
      </w:pPr>
      <w:bookmarkStart w:id="99" w:name="_Toc197325628"/>
      <w:r w:rsidRPr="004128D2">
        <w:t>TAX DELINQUENCY</w:t>
      </w:r>
      <w:bookmarkEnd w:id="83"/>
      <w:bookmarkEnd w:id="84"/>
      <w:bookmarkEnd w:id="85"/>
      <w:bookmarkEnd w:id="99"/>
      <w:r w:rsidRPr="004128D2">
        <w:t xml:space="preserve"> </w:t>
      </w:r>
    </w:p>
    <w:p w14:paraId="7E9EA3F0" w14:textId="5390B6AB" w:rsidR="00A9066B" w:rsidRPr="00A9066B" w:rsidRDefault="00A9066B" w:rsidP="00A9066B">
      <w:pPr>
        <w:ind w:left="540" w:right="180"/>
        <w:rPr>
          <w:rFonts w:cs="Arial"/>
        </w:rPr>
      </w:pPr>
      <w:r w:rsidRPr="00A9066B">
        <w:rPr>
          <w:rFonts w:cs="Arial"/>
        </w:rPr>
        <w:t xml:space="preserve">Pursuant to the Public Contract Code section 10295.4, prior to executing any State </w:t>
      </w:r>
      <w:r>
        <w:rPr>
          <w:rFonts w:cs="Arial"/>
        </w:rPr>
        <w:t>agreemen</w:t>
      </w:r>
      <w:r w:rsidRPr="00A9066B">
        <w:rPr>
          <w:rFonts w:cs="Arial"/>
        </w:rPr>
        <w:t xml:space="preserve">t or renewal for non-IT goods or services, the contracting department must verify that the Bidder </w:t>
      </w:r>
      <w:proofErr w:type="gramStart"/>
      <w:r w:rsidRPr="00A9066B">
        <w:rPr>
          <w:rFonts w:cs="Arial"/>
        </w:rPr>
        <w:t>in</w:t>
      </w:r>
      <w:proofErr w:type="gramEnd"/>
      <w:r w:rsidRPr="00A9066B">
        <w:rPr>
          <w:rFonts w:cs="Arial"/>
        </w:rPr>
        <w:t xml:space="preserve"> not on either of the prohibited lists below. If Bidder is on either list, they will be ineligible for </w:t>
      </w:r>
      <w:proofErr w:type="gramStart"/>
      <w:r>
        <w:rPr>
          <w:rFonts w:cs="Arial"/>
        </w:rPr>
        <w:t>agreemen</w:t>
      </w:r>
      <w:r w:rsidRPr="00A9066B">
        <w:rPr>
          <w:rFonts w:cs="Arial"/>
        </w:rPr>
        <w:t>t</w:t>
      </w:r>
      <w:proofErr w:type="gramEnd"/>
      <w:r w:rsidRPr="00A9066B">
        <w:rPr>
          <w:rFonts w:cs="Arial"/>
        </w:rPr>
        <w:t xml:space="preserve"> award.</w:t>
      </w:r>
    </w:p>
    <w:p w14:paraId="27043356" w14:textId="77777777" w:rsidR="00A9066B" w:rsidRPr="00A9066B" w:rsidRDefault="00A9066B" w:rsidP="00A9066B">
      <w:pPr>
        <w:ind w:left="540" w:right="180"/>
        <w:rPr>
          <w:rFonts w:cs="Arial"/>
        </w:rPr>
      </w:pPr>
    </w:p>
    <w:p w14:paraId="67323B8A" w14:textId="2FEB98C7" w:rsidR="00A9066B" w:rsidRPr="00A9066B" w:rsidRDefault="00A9066B" w:rsidP="00A9066B">
      <w:pPr>
        <w:ind w:left="540" w:right="180"/>
        <w:rPr>
          <w:rFonts w:cs="Arial"/>
        </w:rPr>
      </w:pPr>
      <w:hyperlink r:id="rId33" w:history="1">
        <w:proofErr w:type="spellStart"/>
        <w:r w:rsidRPr="00303A59">
          <w:rPr>
            <w:rStyle w:val="Hyperlink"/>
            <w:rFonts w:cs="Arial"/>
          </w:rPr>
          <w:t>FTB</w:t>
        </w:r>
        <w:proofErr w:type="spellEnd"/>
        <w:r w:rsidRPr="00303A59">
          <w:rPr>
            <w:rStyle w:val="Hyperlink"/>
            <w:rFonts w:cs="Arial"/>
          </w:rPr>
          <w:t xml:space="preserve"> Top 500 Delinquent Taxpayers</w:t>
        </w:r>
      </w:hyperlink>
      <w:r w:rsidRPr="00A9066B">
        <w:rPr>
          <w:rFonts w:cs="Arial"/>
        </w:rPr>
        <w:t xml:space="preserve"> </w:t>
      </w:r>
    </w:p>
    <w:p w14:paraId="0D22FA0C" w14:textId="77777777" w:rsidR="00A9066B" w:rsidRPr="00A9066B" w:rsidRDefault="00A9066B" w:rsidP="00A9066B">
      <w:pPr>
        <w:ind w:left="540" w:right="180"/>
        <w:rPr>
          <w:rFonts w:cs="Arial"/>
        </w:rPr>
      </w:pPr>
    </w:p>
    <w:p w14:paraId="77B254BA" w14:textId="7EDC5B3D" w:rsidR="00CF3649" w:rsidRDefault="00A9066B" w:rsidP="00A9066B">
      <w:pPr>
        <w:ind w:left="540" w:right="180"/>
        <w:rPr>
          <w:rFonts w:cs="Arial"/>
        </w:rPr>
      </w:pPr>
      <w:hyperlink r:id="rId34" w:history="1">
        <w:proofErr w:type="spellStart"/>
        <w:r w:rsidRPr="005E47E7">
          <w:rPr>
            <w:rStyle w:val="Hyperlink"/>
            <w:rFonts w:cs="Arial"/>
          </w:rPr>
          <w:t>CDTFA</w:t>
        </w:r>
        <w:proofErr w:type="spellEnd"/>
        <w:r w:rsidRPr="005E47E7">
          <w:rPr>
            <w:rStyle w:val="Hyperlink"/>
            <w:rFonts w:cs="Arial"/>
          </w:rPr>
          <w:t xml:space="preserve"> Top 500 Sales &amp; Use Tax Delinquencies in California</w:t>
        </w:r>
      </w:hyperlink>
      <w:r w:rsidRPr="00A9066B">
        <w:rPr>
          <w:rFonts w:cs="Arial"/>
        </w:rPr>
        <w:t xml:space="preserve"> </w:t>
      </w:r>
    </w:p>
    <w:p w14:paraId="4CC5A2F8" w14:textId="77777777" w:rsidR="00FF0987" w:rsidRDefault="00FF0987" w:rsidP="00A9066B">
      <w:pPr>
        <w:ind w:left="540" w:right="180"/>
        <w:rPr>
          <w:rFonts w:cs="Arial"/>
        </w:rPr>
      </w:pPr>
    </w:p>
    <w:p w14:paraId="59F91B27" w14:textId="45C2DE8C" w:rsidR="00381594" w:rsidRPr="004128D2" w:rsidRDefault="00381594" w:rsidP="00283D28">
      <w:pPr>
        <w:pStyle w:val="Heading1"/>
      </w:pPr>
      <w:bookmarkStart w:id="100" w:name="_Toc197325629"/>
      <w:bookmarkStart w:id="101" w:name="_Toc11755416"/>
      <w:bookmarkStart w:id="102" w:name="_Toc11755753"/>
      <w:bookmarkStart w:id="103" w:name="_Toc11755853"/>
      <w:r>
        <w:t>AUTHORIZED RESELLER</w:t>
      </w:r>
      <w:bookmarkEnd w:id="100"/>
      <w:r>
        <w:t xml:space="preserve"> </w:t>
      </w:r>
      <w:bookmarkEnd w:id="101"/>
      <w:bookmarkEnd w:id="102"/>
      <w:bookmarkEnd w:id="103"/>
    </w:p>
    <w:p w14:paraId="44939BFB" w14:textId="4B2F072C" w:rsidR="00381594" w:rsidRDefault="00381594" w:rsidP="00381594">
      <w:pPr>
        <w:overflowPunct w:val="0"/>
        <w:autoSpaceDE w:val="0"/>
        <w:autoSpaceDN w:val="0"/>
        <w:adjustRightInd w:val="0"/>
        <w:ind w:left="540"/>
        <w:textAlignment w:val="baseline"/>
        <w:rPr>
          <w:rFonts w:cs="Arial"/>
        </w:rPr>
      </w:pPr>
      <w:r w:rsidRPr="004D13C1">
        <w:rPr>
          <w:rFonts w:cs="Arial"/>
        </w:rPr>
        <w:t xml:space="preserve">If the Bidder is not the Original Equipment Manufacturer (OEM) of the product being proposed, the Bidder must provide, on OEM company letterhead and signed by an authorized OEM representative, documentation identifying the Bidder as an authorized OEM reseller. </w:t>
      </w:r>
      <w:r w:rsidRPr="004B71BF">
        <w:rPr>
          <w:rFonts w:cs="Arial"/>
        </w:rPr>
        <w:t xml:space="preserve">The Authorized Reseller letter should be submitted with the bid response. If this document is not included in the bid response, Bidder shall provide it within five (5) days after </w:t>
      </w:r>
      <w:proofErr w:type="gramStart"/>
      <w:r w:rsidRPr="004B71BF">
        <w:rPr>
          <w:rFonts w:cs="Arial"/>
        </w:rPr>
        <w:t>request</w:t>
      </w:r>
      <w:proofErr w:type="gramEnd"/>
      <w:r w:rsidRPr="004B71BF">
        <w:rPr>
          <w:rFonts w:cs="Arial"/>
        </w:rPr>
        <w:t xml:space="preserve"> from the State. Failure to submit required information may result in the bid being considered non-responsive. </w:t>
      </w:r>
      <w:r w:rsidRPr="004D13C1">
        <w:rPr>
          <w:rFonts w:cs="Arial"/>
        </w:rPr>
        <w:t>The State has the option to follow-up and verify any Authorized Reseller letter.</w:t>
      </w:r>
    </w:p>
    <w:p w14:paraId="6DD3CCD7" w14:textId="77777777" w:rsidR="00381594" w:rsidRDefault="00381594" w:rsidP="00381594">
      <w:pPr>
        <w:overflowPunct w:val="0"/>
        <w:autoSpaceDE w:val="0"/>
        <w:autoSpaceDN w:val="0"/>
        <w:adjustRightInd w:val="0"/>
        <w:ind w:left="540"/>
        <w:textAlignment w:val="baseline"/>
        <w:rPr>
          <w:rFonts w:cs="Arial"/>
        </w:rPr>
      </w:pPr>
    </w:p>
    <w:p w14:paraId="38529733" w14:textId="30967391" w:rsidR="00381594" w:rsidRPr="004128D2" w:rsidRDefault="00381594" w:rsidP="00283D28">
      <w:pPr>
        <w:pStyle w:val="Heading1"/>
      </w:pPr>
      <w:bookmarkStart w:id="104" w:name="_Toc197325630"/>
      <w:bookmarkStart w:id="105" w:name="_Toc11755438"/>
      <w:bookmarkStart w:id="106" w:name="_Toc11755775"/>
      <w:bookmarkStart w:id="107" w:name="_Toc11755875"/>
      <w:r>
        <w:t>DISTRIBUTION PLAN</w:t>
      </w:r>
      <w:bookmarkEnd w:id="104"/>
      <w:r w:rsidRPr="004128D2">
        <w:t xml:space="preserve"> </w:t>
      </w:r>
      <w:bookmarkEnd w:id="105"/>
      <w:bookmarkEnd w:id="106"/>
      <w:bookmarkEnd w:id="107"/>
    </w:p>
    <w:p w14:paraId="537F60DC" w14:textId="7B086B94" w:rsidR="00381594" w:rsidRDefault="00381594" w:rsidP="00381594">
      <w:pPr>
        <w:ind w:left="540"/>
      </w:pPr>
      <w:r w:rsidRPr="005C2EDB">
        <w:t xml:space="preserve">Bidder shall describe in detail their Distribution Plan on </w:t>
      </w:r>
      <w:r>
        <w:t xml:space="preserve">Attachment </w:t>
      </w:r>
      <w:r w:rsidR="006B6B3C">
        <w:t>4</w:t>
      </w:r>
      <w:r>
        <w:t xml:space="preserve"> – </w:t>
      </w:r>
      <w:r w:rsidRPr="005C2EDB">
        <w:t xml:space="preserve">Narrative Response. The Distribution Plan should be the Bidder’s written plan for distribution of the products. The plan must clearly show distribution from the manufacturer to the end user, including all points in between specific to </w:t>
      </w:r>
      <w:r>
        <w:t>the</w:t>
      </w:r>
      <w:r w:rsidRPr="005C2EDB">
        <w:t xml:space="preserve"> resulting contract only, and the role that </w:t>
      </w:r>
      <w:r>
        <w:t xml:space="preserve">the Bidder, </w:t>
      </w:r>
      <w:r w:rsidRPr="005C2EDB">
        <w:t>as the Contractor of record</w:t>
      </w:r>
      <w:r>
        <w:t>,</w:t>
      </w:r>
      <w:r w:rsidRPr="005C2EDB">
        <w:t xml:space="preserve"> will play in the distribution.</w:t>
      </w:r>
    </w:p>
    <w:p w14:paraId="58B3AFE3" w14:textId="77777777" w:rsidR="00381594" w:rsidRDefault="00381594" w:rsidP="00381594">
      <w:pPr>
        <w:ind w:left="540"/>
      </w:pPr>
    </w:p>
    <w:p w14:paraId="0C9CC726" w14:textId="0ACA51B8" w:rsidR="00FB0379" w:rsidRDefault="00381594" w:rsidP="00FB0379">
      <w:pPr>
        <w:ind w:left="540"/>
      </w:pPr>
      <w:r w:rsidRPr="005C2EDB">
        <w:t>This plan should clearly identify all parties, i</w:t>
      </w:r>
      <w:r>
        <w:t xml:space="preserve">ncluding any subcontractor, DVBE and/or small business </w:t>
      </w:r>
      <w:r w:rsidRPr="005C2EDB">
        <w:t>participants involved in the execution of this contract and their responsibilities.</w:t>
      </w:r>
      <w:r>
        <w:t xml:space="preserve"> Work performed by a </w:t>
      </w:r>
      <w:r w:rsidR="00283D28">
        <w:t xml:space="preserve">Contractor </w:t>
      </w:r>
      <w:r>
        <w:t xml:space="preserve">or a subcontractor, who is a California certified Small Business and/or DVBE, must </w:t>
      </w:r>
      <w:r w:rsidR="00283D28">
        <w:t xml:space="preserve">satisfy </w:t>
      </w:r>
      <w:r>
        <w:t>a Commercially Useful Function (</w:t>
      </w:r>
      <w:proofErr w:type="spellStart"/>
      <w:r>
        <w:t>CUF</w:t>
      </w:r>
      <w:proofErr w:type="spellEnd"/>
      <w:r>
        <w:t>).</w:t>
      </w:r>
    </w:p>
    <w:p w14:paraId="4FC4BEB6" w14:textId="77777777" w:rsidR="00381594" w:rsidRDefault="00381594" w:rsidP="006B044D">
      <w:pPr>
        <w:rPr>
          <w:rFonts w:cs="Arial"/>
        </w:rPr>
      </w:pPr>
    </w:p>
    <w:p w14:paraId="4F8E3281" w14:textId="77777777" w:rsidR="001E1F7B" w:rsidRDefault="001E1F7B" w:rsidP="00283D28">
      <w:pPr>
        <w:pStyle w:val="Heading1"/>
      </w:pPr>
      <w:bookmarkStart w:id="108" w:name="_Toc197325631"/>
      <w:r>
        <w:t xml:space="preserve">FREE </w:t>
      </w:r>
      <w:r w:rsidRPr="001E1F7B">
        <w:t>ON BOARD (F.O.B.) DESTINATION</w:t>
      </w:r>
      <w:bookmarkEnd w:id="108"/>
    </w:p>
    <w:p w14:paraId="59374DED" w14:textId="77777777" w:rsidR="00226D0A" w:rsidRDefault="00226D0A" w:rsidP="00226D0A">
      <w:pPr>
        <w:ind w:left="534" w:right="180"/>
      </w:pPr>
      <w:r>
        <w:t>For the purpose of this bid, only bids quoted F.O.B. Destination, Freight Prepaid, will be accepted. No charge for delivery, drayage, express, parcel post, packing, cartage, insurance, license fees, permits, cost of bonds, or for any other purpose will be paid by the State unless expressly included and itemized in the Contract. International shipments will be Delivered Duty Paid (DDP). Import Costs, duties, taxes, value added tax, or any other transportation or customs costs will not be paid by the State unless expressly included and itemized in the Contract.</w:t>
      </w:r>
    </w:p>
    <w:p w14:paraId="39B56CAB" w14:textId="77777777" w:rsidR="00226D0A" w:rsidRDefault="00226D0A" w:rsidP="00226D0A">
      <w:pPr>
        <w:ind w:left="534" w:right="180"/>
      </w:pPr>
    </w:p>
    <w:p w14:paraId="0016A15C" w14:textId="77777777" w:rsidR="00226D0A" w:rsidRDefault="00226D0A" w:rsidP="00226D0A">
      <w:pPr>
        <w:ind w:left="534" w:right="180"/>
      </w:pPr>
      <w:r>
        <w:t xml:space="preserve">The sales tax rate applied should be based on the rate of the area where the product is to be delivered, unless the </w:t>
      </w:r>
      <w:proofErr w:type="gramStart"/>
      <w:r>
        <w:t>deliverable</w:t>
      </w:r>
      <w:proofErr w:type="gramEnd"/>
      <w:r>
        <w:t xml:space="preserve"> is a vehicle, in which case the sales tax rate applied should be based on the rate where the vehicle will be registered with the California Dept. of Motor Vehicles (DMV).</w:t>
      </w:r>
    </w:p>
    <w:p w14:paraId="7F38F39A" w14:textId="77777777" w:rsidR="00226D0A" w:rsidRDefault="00226D0A" w:rsidP="00226D0A">
      <w:pPr>
        <w:ind w:left="534" w:right="180"/>
      </w:pPr>
    </w:p>
    <w:p w14:paraId="0B779DB6" w14:textId="46E64917" w:rsidR="00A7321C" w:rsidRDefault="00226D0A" w:rsidP="00226D0A">
      <w:pPr>
        <w:ind w:left="534" w:right="180"/>
        <w:rPr>
          <w:rFonts w:cs="Arial"/>
        </w:rPr>
      </w:pPr>
      <w:r>
        <w:t>All freight charges over $50 require a supporting prepaid freight bill prior to freight payment.</w:t>
      </w:r>
    </w:p>
    <w:p w14:paraId="06EA0EFF" w14:textId="77777777" w:rsidR="00A7321C" w:rsidRPr="004128D2" w:rsidRDefault="00A7321C" w:rsidP="00A7321C">
      <w:pPr>
        <w:ind w:left="534" w:right="180"/>
        <w:rPr>
          <w:rFonts w:cs="Arial"/>
        </w:rPr>
      </w:pPr>
    </w:p>
    <w:p w14:paraId="061504D2" w14:textId="77777777" w:rsidR="00A7321C" w:rsidRPr="004128D2" w:rsidRDefault="00A7321C" w:rsidP="00283D28">
      <w:pPr>
        <w:pStyle w:val="Heading1"/>
        <w:rPr>
          <w:u w:val="single"/>
        </w:rPr>
      </w:pPr>
      <w:bookmarkStart w:id="109" w:name="_Toc197325632"/>
      <w:r>
        <w:t>SALES TAX</w:t>
      </w:r>
      <w:bookmarkEnd w:id="109"/>
    </w:p>
    <w:p w14:paraId="6F66926D" w14:textId="76DA8733" w:rsidR="00A7321C" w:rsidRDefault="00A7321C" w:rsidP="00A7321C">
      <w:pPr>
        <w:tabs>
          <w:tab w:val="left" w:pos="720"/>
          <w:tab w:val="left" w:pos="3240"/>
        </w:tabs>
        <w:ind w:left="534" w:right="180"/>
        <w:rPr>
          <w:rFonts w:cs="Arial"/>
        </w:rPr>
      </w:pPr>
      <w:r>
        <w:rPr>
          <w:rFonts w:cs="Arial"/>
        </w:rPr>
        <w:t>The sales tax rate applied should be based on the rate of the area where the product is to be delivered.</w:t>
      </w:r>
    </w:p>
    <w:p w14:paraId="3A637BFB" w14:textId="77777777" w:rsidR="009030D2" w:rsidRDefault="009030D2" w:rsidP="001A7FAF">
      <w:pPr>
        <w:ind w:right="180"/>
      </w:pPr>
    </w:p>
    <w:p w14:paraId="1A91A232" w14:textId="1BB2E554" w:rsidR="00B93599" w:rsidRDefault="00B93599" w:rsidP="00283D28">
      <w:pPr>
        <w:pStyle w:val="Heading1"/>
      </w:pPr>
      <w:bookmarkStart w:id="110" w:name="_Toc197325633"/>
      <w:bookmarkStart w:id="111" w:name="_Toc11755473"/>
      <w:bookmarkStart w:id="112" w:name="_Toc11755810"/>
      <w:bookmarkStart w:id="113" w:name="_Toc11755910"/>
      <w:bookmarkStart w:id="114" w:name="_Toc11755459"/>
      <w:bookmarkStart w:id="115" w:name="_Toc11755796"/>
      <w:bookmarkStart w:id="116" w:name="_Toc11755896"/>
      <w:r>
        <w:t>STATE’S OWN BID DOCUMENTS/SOLICITATION</w:t>
      </w:r>
      <w:bookmarkEnd w:id="110"/>
    </w:p>
    <w:p w14:paraId="2299AD7E" w14:textId="3899DF87" w:rsidR="00B93599" w:rsidRDefault="00B93599" w:rsidP="00B93599">
      <w:pPr>
        <w:ind w:left="540"/>
        <w:rPr>
          <w:rFonts w:cs="Arial"/>
          <w:kern w:val="28"/>
        </w:rPr>
      </w:pPr>
      <w:r w:rsidRPr="004128D2">
        <w:rPr>
          <w:rFonts w:cs="Arial"/>
          <w:kern w:val="28"/>
        </w:rPr>
        <w:t xml:space="preserve">Only bids quoted on the State's own bid documents will be considered. Documents include all forms and attachments required to be submitted. Alteration of the State’s documents may result in the rejection of the bid. Bids submitted </w:t>
      </w:r>
      <w:proofErr w:type="gramStart"/>
      <w:r w:rsidRPr="004128D2">
        <w:rPr>
          <w:rFonts w:cs="Arial"/>
          <w:kern w:val="28"/>
        </w:rPr>
        <w:t>referencing</w:t>
      </w:r>
      <w:proofErr w:type="gramEnd"/>
      <w:r w:rsidRPr="004128D2">
        <w:rPr>
          <w:rFonts w:cs="Arial"/>
          <w:kern w:val="28"/>
        </w:rPr>
        <w:t xml:space="preserve"> supplier attachments which include terms and conditions that conflict with the State's complete solicitation shall be considered </w:t>
      </w:r>
      <w:r w:rsidRPr="00D07584">
        <w:rPr>
          <w:rFonts w:cs="Arial"/>
          <w:kern w:val="28"/>
          <w:u w:val="single"/>
        </w:rPr>
        <w:t>non-responsive and such bids shall be rejected</w:t>
      </w:r>
      <w:r w:rsidRPr="00D07584">
        <w:rPr>
          <w:rFonts w:cs="Arial"/>
          <w:kern w:val="28"/>
        </w:rPr>
        <w:t>.</w:t>
      </w:r>
    </w:p>
    <w:p w14:paraId="2F35D625" w14:textId="77777777" w:rsidR="00B93599" w:rsidRPr="00B93599" w:rsidRDefault="00B93599" w:rsidP="00B93599">
      <w:pPr>
        <w:ind w:left="540"/>
      </w:pPr>
    </w:p>
    <w:p w14:paraId="00BDE625" w14:textId="69FC994A" w:rsidR="00850019" w:rsidRPr="004128D2" w:rsidRDefault="00850019" w:rsidP="00283D28">
      <w:pPr>
        <w:pStyle w:val="Heading1"/>
      </w:pPr>
      <w:bookmarkStart w:id="117" w:name="_Toc197325634"/>
      <w:r>
        <w:t>ADDITIONAL TERMS AND CONDITIONS</w:t>
      </w:r>
      <w:bookmarkEnd w:id="117"/>
    </w:p>
    <w:p w14:paraId="1032BC10" w14:textId="77777777" w:rsidR="00850019" w:rsidRDefault="00850019" w:rsidP="00850019">
      <w:pPr>
        <w:ind w:left="534"/>
        <w:rPr>
          <w:rFonts w:cs="Arial"/>
        </w:rPr>
      </w:pPr>
      <w:r>
        <w:rPr>
          <w:rFonts w:cs="Arial"/>
        </w:rPr>
        <w:t>The State objects to and will not evaluate or consider any additional terms or conditions submitted by a bidder. This applies to any language appearing in documents attached as part of the bidder’s response. In signing and submitting the Agreement Cover Letter, the bidder agrees that any additional terms and conditions whether submitted intentionally or inadvertently, shall have no force or effect. Bids with terms and conditions attached may be subject to rejection.</w:t>
      </w:r>
    </w:p>
    <w:bookmarkEnd w:id="111"/>
    <w:bookmarkEnd w:id="112"/>
    <w:bookmarkEnd w:id="113"/>
    <w:bookmarkEnd w:id="114"/>
    <w:bookmarkEnd w:id="115"/>
    <w:bookmarkEnd w:id="116"/>
    <w:p w14:paraId="1DE0E7F1" w14:textId="4474A329" w:rsidR="00FC24C8" w:rsidRPr="004128D2" w:rsidRDefault="00FC24C8" w:rsidP="00FC24C8">
      <w:pPr>
        <w:ind w:left="540" w:right="180"/>
        <w:rPr>
          <w:rFonts w:cs="Arial"/>
          <w:kern w:val="28"/>
        </w:rPr>
      </w:pPr>
    </w:p>
    <w:p w14:paraId="0CA60D27" w14:textId="6FC76152" w:rsidR="00B93599" w:rsidRDefault="00B93599" w:rsidP="00283D28">
      <w:pPr>
        <w:pStyle w:val="Heading1"/>
      </w:pPr>
      <w:bookmarkStart w:id="118" w:name="_Toc197325635"/>
      <w:r>
        <w:t>BID SUBMITTAL</w:t>
      </w:r>
      <w:bookmarkEnd w:id="118"/>
    </w:p>
    <w:p w14:paraId="41A479FC" w14:textId="77777777" w:rsidR="00B93599" w:rsidRPr="00B93599" w:rsidRDefault="00B93599" w:rsidP="00B93599">
      <w:pPr>
        <w:ind w:left="533" w:right="187"/>
        <w:rPr>
          <w:rFonts w:cs="Arial"/>
        </w:rPr>
      </w:pPr>
      <w:r w:rsidRPr="00B93599">
        <w:rPr>
          <w:rFonts w:cs="Arial"/>
        </w:rPr>
        <w:t xml:space="preserve">Bids must be received by the bid due date and time listed on page one (1) of this solicitation. Bids received after this date and time will not be considered. </w:t>
      </w:r>
    </w:p>
    <w:p w14:paraId="5DE89981" w14:textId="77777777" w:rsidR="00B93599" w:rsidRPr="00B93599" w:rsidRDefault="00B93599" w:rsidP="00B93599">
      <w:pPr>
        <w:ind w:left="533" w:right="187"/>
        <w:rPr>
          <w:rFonts w:cs="Arial"/>
        </w:rPr>
      </w:pPr>
    </w:p>
    <w:p w14:paraId="3F55C55A" w14:textId="77777777" w:rsidR="00B93599" w:rsidRPr="00B93599" w:rsidRDefault="00B93599" w:rsidP="00B93599">
      <w:pPr>
        <w:ind w:left="533" w:right="187"/>
        <w:rPr>
          <w:rFonts w:cs="Arial"/>
        </w:rPr>
      </w:pPr>
      <w:r w:rsidRPr="00B93599">
        <w:rPr>
          <w:rFonts w:cs="Arial"/>
        </w:rPr>
        <w:t>The completed bid response shall be submitted by email as follows:</w:t>
      </w:r>
    </w:p>
    <w:p w14:paraId="5880DF37" w14:textId="77777777" w:rsidR="00B93599" w:rsidRPr="00B93599" w:rsidRDefault="00B93599" w:rsidP="00B93599">
      <w:pPr>
        <w:ind w:left="533" w:right="187"/>
        <w:rPr>
          <w:rFonts w:cs="Arial"/>
        </w:rPr>
      </w:pPr>
    </w:p>
    <w:p w14:paraId="630032CB" w14:textId="77777777" w:rsidR="00B93599" w:rsidRPr="00B93599" w:rsidRDefault="00B93599" w:rsidP="00B93599">
      <w:pPr>
        <w:numPr>
          <w:ilvl w:val="0"/>
          <w:numId w:val="25"/>
        </w:numPr>
        <w:ind w:left="900" w:right="187"/>
        <w:contextualSpacing/>
        <w:rPr>
          <w:rFonts w:cs="Arial"/>
        </w:rPr>
      </w:pPr>
      <w:r w:rsidRPr="00B93599">
        <w:rPr>
          <w:rFonts w:cs="Arial"/>
        </w:rPr>
        <w:t xml:space="preserve">Email bids to </w:t>
      </w:r>
      <w:hyperlink r:id="rId35" w:history="1">
        <w:proofErr w:type="spellStart"/>
        <w:r w:rsidRPr="00B93599">
          <w:rPr>
            <w:rFonts w:cs="Arial"/>
            <w:color w:val="0000FF"/>
            <w:u w:val="single"/>
          </w:rPr>
          <w:t>OTA@dgs.ca.gov</w:t>
        </w:r>
        <w:proofErr w:type="spellEnd"/>
      </w:hyperlink>
    </w:p>
    <w:p w14:paraId="19A99294" w14:textId="77777777" w:rsidR="00B93599" w:rsidRPr="00B93599" w:rsidRDefault="00B93599" w:rsidP="00B93599">
      <w:pPr>
        <w:numPr>
          <w:ilvl w:val="0"/>
          <w:numId w:val="25"/>
        </w:numPr>
        <w:ind w:left="900" w:right="187"/>
        <w:contextualSpacing/>
        <w:rPr>
          <w:rFonts w:cs="Arial"/>
        </w:rPr>
      </w:pPr>
      <w:r w:rsidRPr="00B93599">
        <w:rPr>
          <w:rFonts w:cs="Arial"/>
        </w:rPr>
        <w:t xml:space="preserve">Only </w:t>
      </w:r>
      <w:proofErr w:type="gramStart"/>
      <w:r w:rsidRPr="00B93599">
        <w:rPr>
          <w:rFonts w:cs="Arial"/>
        </w:rPr>
        <w:t>bids</w:t>
      </w:r>
      <w:proofErr w:type="gramEnd"/>
      <w:r w:rsidRPr="00B93599">
        <w:rPr>
          <w:rFonts w:cs="Arial"/>
        </w:rPr>
        <w:t xml:space="preserve"> received </w:t>
      </w:r>
      <w:proofErr w:type="gramStart"/>
      <w:r w:rsidRPr="00B93599">
        <w:rPr>
          <w:rFonts w:cs="Arial"/>
        </w:rPr>
        <w:t>to</w:t>
      </w:r>
      <w:proofErr w:type="gramEnd"/>
      <w:r w:rsidRPr="00B93599">
        <w:rPr>
          <w:rFonts w:cs="Arial"/>
        </w:rPr>
        <w:t xml:space="preserve"> this mailbox will be considered. Bids shall not be sent to any other mailbox.</w:t>
      </w:r>
    </w:p>
    <w:p w14:paraId="196902C6" w14:textId="4E249910" w:rsidR="00B93599" w:rsidRPr="00B93599" w:rsidRDefault="00B93599" w:rsidP="00B93599">
      <w:pPr>
        <w:numPr>
          <w:ilvl w:val="0"/>
          <w:numId w:val="25"/>
        </w:numPr>
        <w:ind w:left="900" w:right="187"/>
        <w:contextualSpacing/>
        <w:rPr>
          <w:rFonts w:cs="Arial"/>
        </w:rPr>
      </w:pPr>
      <w:r w:rsidRPr="00B93599">
        <w:rPr>
          <w:rFonts w:cs="Arial"/>
        </w:rPr>
        <w:t xml:space="preserve">Email should clearly identify in the </w:t>
      </w:r>
      <w:r w:rsidR="00064F7A" w:rsidRPr="00DB7EAD">
        <w:rPr>
          <w:rFonts w:cs="Arial"/>
        </w:rPr>
        <w:t>Subject Line</w:t>
      </w:r>
      <w:r w:rsidR="00064F7A">
        <w:rPr>
          <w:rFonts w:cs="Arial"/>
        </w:rPr>
        <w:t xml:space="preserve">: </w:t>
      </w:r>
      <w:r w:rsidR="00064F7A" w:rsidRPr="00DB7EAD">
        <w:rPr>
          <w:rFonts w:cs="Arial"/>
        </w:rPr>
        <w:t xml:space="preserve">Bid Response for </w:t>
      </w:r>
      <w:r w:rsidR="00064F7A">
        <w:rPr>
          <w:rFonts w:cs="Arial"/>
        </w:rPr>
        <w:t xml:space="preserve">BU </w:t>
      </w:r>
      <w:r w:rsidR="006B6B3C">
        <w:rPr>
          <w:rFonts w:cs="Arial"/>
        </w:rPr>
        <w:t xml:space="preserve">8940 </w:t>
      </w:r>
      <w:r w:rsidR="00064F7A" w:rsidRPr="00DB7EAD">
        <w:rPr>
          <w:rFonts w:cs="Arial"/>
        </w:rPr>
        <w:t xml:space="preserve">Event ID </w:t>
      </w:r>
      <w:r w:rsidR="006B6B3C" w:rsidRPr="006B6B3C">
        <w:rPr>
          <w:rFonts w:cs="Arial"/>
        </w:rPr>
        <w:t>0000003</w:t>
      </w:r>
      <w:r w:rsidR="003D0930">
        <w:rPr>
          <w:rFonts w:cs="Arial"/>
        </w:rPr>
        <w:t>5</w:t>
      </w:r>
      <w:r w:rsidR="003D0930" w:rsidRPr="00FF0987">
        <w:rPr>
          <w:rFonts w:cs="Arial"/>
        </w:rPr>
        <w:t>163</w:t>
      </w:r>
      <w:r w:rsidR="00064F7A" w:rsidRPr="00FF0987">
        <w:rPr>
          <w:rFonts w:cs="Arial"/>
        </w:rPr>
        <w:t xml:space="preserve">, </w:t>
      </w:r>
      <w:r w:rsidR="003D0930" w:rsidRPr="00FF0987">
        <w:rPr>
          <w:rFonts w:cs="Arial"/>
        </w:rPr>
        <w:t xml:space="preserve">May </w:t>
      </w:r>
      <w:r w:rsidR="00FF0987" w:rsidRPr="00FF0987">
        <w:rPr>
          <w:rFonts w:cs="Arial"/>
        </w:rPr>
        <w:t>20</w:t>
      </w:r>
      <w:r w:rsidR="00D56A55" w:rsidRPr="00FF0987">
        <w:rPr>
          <w:rFonts w:cs="Arial"/>
        </w:rPr>
        <w:t>, 2025</w:t>
      </w:r>
      <w:r w:rsidR="00064F7A" w:rsidRPr="00FF0987">
        <w:rPr>
          <w:rFonts w:cs="Arial"/>
        </w:rPr>
        <w:t>,</w:t>
      </w:r>
      <w:r w:rsidR="00064F7A" w:rsidRPr="00F94F08">
        <w:rPr>
          <w:rFonts w:cs="Arial"/>
        </w:rPr>
        <w:t xml:space="preserve"> </w:t>
      </w:r>
      <w:r w:rsidR="003D0930">
        <w:rPr>
          <w:rFonts w:cs="Arial"/>
        </w:rPr>
        <w:t>Evonne Rogers</w:t>
      </w:r>
    </w:p>
    <w:p w14:paraId="6C9C1296" w14:textId="77777777" w:rsidR="00B93599" w:rsidRPr="00B93599" w:rsidRDefault="00B93599" w:rsidP="00B93599">
      <w:pPr>
        <w:numPr>
          <w:ilvl w:val="0"/>
          <w:numId w:val="25"/>
        </w:numPr>
        <w:ind w:left="900" w:right="187"/>
        <w:contextualSpacing/>
        <w:rPr>
          <w:rFonts w:cs="Arial"/>
        </w:rPr>
      </w:pPr>
      <w:r w:rsidRPr="003D0930">
        <w:rPr>
          <w:rFonts w:cs="Arial"/>
          <w:color w:val="FF0000"/>
        </w:rPr>
        <w:t>Emails will not be opened by the Procurement Official until the required bid due date and time.</w:t>
      </w:r>
      <w:r w:rsidRPr="00B93599">
        <w:rPr>
          <w:rFonts w:cs="Arial"/>
        </w:rPr>
        <w:t xml:space="preserve"> </w:t>
      </w:r>
    </w:p>
    <w:p w14:paraId="3A81E839" w14:textId="77777777" w:rsidR="00B93599" w:rsidRPr="00B93599" w:rsidRDefault="00B93599" w:rsidP="00B93599">
      <w:pPr>
        <w:ind w:left="900" w:right="187"/>
        <w:contextualSpacing/>
        <w:rPr>
          <w:rFonts w:cs="Arial"/>
        </w:rPr>
      </w:pPr>
    </w:p>
    <w:p w14:paraId="24B6A38F" w14:textId="48BC2639" w:rsidR="00B93599" w:rsidRPr="00B93599" w:rsidRDefault="00B93599" w:rsidP="00B93599">
      <w:pPr>
        <w:ind w:left="540" w:right="187"/>
        <w:rPr>
          <w:rFonts w:cs="Arial"/>
        </w:rPr>
      </w:pPr>
      <w:r w:rsidRPr="00B93599">
        <w:rPr>
          <w:rFonts w:cs="Arial"/>
        </w:rPr>
        <w:t xml:space="preserve">Emails should not exceed </w:t>
      </w:r>
      <w:r w:rsidR="0018303D">
        <w:rPr>
          <w:rFonts w:cs="Arial"/>
        </w:rPr>
        <w:t>one hundred fifty</w:t>
      </w:r>
      <w:r w:rsidRPr="00B93599">
        <w:rPr>
          <w:rFonts w:cs="Arial"/>
        </w:rPr>
        <w:t xml:space="preserve"> (1</w:t>
      </w:r>
      <w:r w:rsidR="0018303D">
        <w:rPr>
          <w:rFonts w:cs="Arial"/>
        </w:rPr>
        <w:t>5</w:t>
      </w:r>
      <w:r w:rsidRPr="00B93599">
        <w:rPr>
          <w:rFonts w:cs="Arial"/>
        </w:rPr>
        <w:t xml:space="preserve">0) megabytes (MB). The State’s mail server may automatically reject excessively large emails. Bidder may submit multiple emails if file size exceeds the recommended </w:t>
      </w:r>
      <w:r w:rsidR="0018303D">
        <w:rPr>
          <w:rFonts w:cs="Arial"/>
        </w:rPr>
        <w:t>o</w:t>
      </w:r>
      <w:r w:rsidRPr="00B93599">
        <w:rPr>
          <w:rFonts w:cs="Arial"/>
        </w:rPr>
        <w:t>n</w:t>
      </w:r>
      <w:r w:rsidR="0018303D">
        <w:rPr>
          <w:rFonts w:cs="Arial"/>
        </w:rPr>
        <w:t>e hundred fifty</w:t>
      </w:r>
      <w:r w:rsidRPr="00B93599">
        <w:rPr>
          <w:rFonts w:cs="Arial"/>
        </w:rPr>
        <w:t xml:space="preserve"> (1</w:t>
      </w:r>
      <w:r w:rsidR="0018303D">
        <w:rPr>
          <w:rFonts w:cs="Arial"/>
        </w:rPr>
        <w:t>5</w:t>
      </w:r>
      <w:r w:rsidRPr="00B93599">
        <w:rPr>
          <w:rFonts w:cs="Arial"/>
        </w:rPr>
        <w:t xml:space="preserve">0) MB. Multiple emails should be identified as follows: 1 of 3, 2 of 3, 3 of 3, etc. Links to files stored on the Internet (e.g., Google Drive, Dropbox, etc.) in lieu of attachments are not acceptable, and any documents stored at such links will not be retrieved </w:t>
      </w:r>
    </w:p>
    <w:p w14:paraId="0DAD580E" w14:textId="77777777" w:rsidR="00B93599" w:rsidRPr="00B93599" w:rsidRDefault="00B93599" w:rsidP="00B93599">
      <w:pPr>
        <w:ind w:left="547" w:right="187"/>
        <w:rPr>
          <w:rFonts w:cs="Arial"/>
        </w:rPr>
      </w:pPr>
    </w:p>
    <w:p w14:paraId="4E17BFEA" w14:textId="77777777" w:rsidR="00B93599" w:rsidRPr="00B93599" w:rsidRDefault="00B93599" w:rsidP="00B93599">
      <w:pPr>
        <w:ind w:left="547" w:right="187"/>
        <w:rPr>
          <w:rFonts w:cs="Arial"/>
        </w:rPr>
      </w:pPr>
      <w:r w:rsidRPr="00B93599">
        <w:rPr>
          <w:rFonts w:cs="Arial"/>
        </w:rPr>
        <w:t xml:space="preserve">Hard copy and faxed bids will </w:t>
      </w:r>
      <w:r w:rsidRPr="00B93599">
        <w:rPr>
          <w:rFonts w:cs="Arial"/>
          <w:u w:val="single"/>
        </w:rPr>
        <w:t>not</w:t>
      </w:r>
      <w:r w:rsidRPr="00B93599">
        <w:rPr>
          <w:rFonts w:cs="Arial"/>
        </w:rPr>
        <w:t xml:space="preserve"> be accepted for this solicitation.</w:t>
      </w:r>
    </w:p>
    <w:p w14:paraId="605BBAA4" w14:textId="77777777" w:rsidR="00B93599" w:rsidRPr="00B93599" w:rsidRDefault="00B93599" w:rsidP="00B93599">
      <w:pPr>
        <w:ind w:left="540"/>
      </w:pPr>
    </w:p>
    <w:p w14:paraId="1D34BD40" w14:textId="689058E1" w:rsidR="006B6B3C" w:rsidRDefault="00FC24C8" w:rsidP="00283D28">
      <w:pPr>
        <w:pStyle w:val="Heading1"/>
      </w:pPr>
      <w:bookmarkStart w:id="119" w:name="_Toc197325636"/>
      <w:r>
        <w:t xml:space="preserve">BID </w:t>
      </w:r>
      <w:r w:rsidRPr="004128D2">
        <w:t>RESPONSE LIST</w:t>
      </w:r>
      <w:bookmarkEnd w:id="119"/>
      <w:r w:rsidRPr="004128D2">
        <w:t xml:space="preserve"> </w:t>
      </w:r>
    </w:p>
    <w:p w14:paraId="1052B70B" w14:textId="4C380C17" w:rsidR="00FC24C8" w:rsidRPr="00283D28" w:rsidRDefault="00FC24C8" w:rsidP="00283D28">
      <w:pPr>
        <w:pStyle w:val="Heading1"/>
        <w:numPr>
          <w:ilvl w:val="0"/>
          <w:numId w:val="0"/>
        </w:numPr>
        <w:ind w:left="540"/>
        <w:rPr>
          <w:b w:val="0"/>
          <w:bCs/>
        </w:rPr>
      </w:pPr>
      <w:bookmarkStart w:id="120" w:name="_Toc197325637"/>
      <w:r w:rsidRPr="00283D28">
        <w:rPr>
          <w:b w:val="0"/>
          <w:bCs/>
        </w:rPr>
        <w:t xml:space="preserve">Bidders shall include the following documents and attachments as required in the </w:t>
      </w:r>
      <w:proofErr w:type="spellStart"/>
      <w:r w:rsidRPr="00283D28">
        <w:rPr>
          <w:b w:val="0"/>
          <w:bCs/>
        </w:rPr>
        <w:t>IFB</w:t>
      </w:r>
      <w:proofErr w:type="spellEnd"/>
      <w:r w:rsidRPr="00283D28">
        <w:rPr>
          <w:b w:val="0"/>
          <w:bCs/>
        </w:rPr>
        <w:t>. Document links are contained in each applicable section when not attached to the solicitation.</w:t>
      </w:r>
      <w:bookmarkEnd w:id="120"/>
    </w:p>
    <w:p w14:paraId="5044E8DA" w14:textId="40EA8F57" w:rsidR="00FF0987" w:rsidRDefault="00FF0987">
      <w:pPr>
        <w:spacing w:after="200" w:line="276" w:lineRule="auto"/>
        <w:rPr>
          <w:rFonts w:eastAsiaTheme="minorHAnsi" w:cs="Arial"/>
          <w:bCs/>
        </w:rPr>
      </w:pPr>
      <w:r>
        <w:rPr>
          <w:rFonts w:cs="Arial"/>
          <w:bCs/>
        </w:rPr>
        <w:br w:type="page"/>
      </w:r>
    </w:p>
    <w:p w14:paraId="7EA5D473" w14:textId="77777777" w:rsidR="00FC24C8" w:rsidRPr="00A3110E" w:rsidRDefault="00FC24C8" w:rsidP="00064F7A">
      <w:pPr>
        <w:pStyle w:val="NoSpacing"/>
        <w:spacing w:after="60"/>
        <w:jc w:val="center"/>
        <w:rPr>
          <w:rFonts w:ascii="Arial" w:hAnsi="Arial" w:cs="Arial"/>
          <w:b/>
          <w:sz w:val="24"/>
          <w:szCs w:val="24"/>
        </w:rPr>
      </w:pPr>
      <w:r w:rsidRPr="00A3110E">
        <w:rPr>
          <w:rFonts w:ascii="Arial" w:hAnsi="Arial" w:cs="Arial"/>
          <w:b/>
          <w:sz w:val="24"/>
          <w:szCs w:val="24"/>
        </w:rPr>
        <w:lastRenderedPageBreak/>
        <w:t>Required with Bid Response</w:t>
      </w:r>
    </w:p>
    <w:tbl>
      <w:tblPr>
        <w:tblW w:w="945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90"/>
        <w:gridCol w:w="1260"/>
      </w:tblGrid>
      <w:tr w:rsidR="00FC24C8" w:rsidRPr="004128D2" w14:paraId="088A28B9" w14:textId="77777777" w:rsidTr="00E05429">
        <w:trPr>
          <w:trHeight w:val="269"/>
          <w:tblHeader/>
        </w:trPr>
        <w:tc>
          <w:tcPr>
            <w:tcW w:w="8190" w:type="dxa"/>
            <w:shd w:val="clear" w:color="auto" w:fill="D9D9D9" w:themeFill="background1" w:themeFillShade="D9"/>
            <w:vAlign w:val="center"/>
          </w:tcPr>
          <w:p w14:paraId="3AD43724" w14:textId="77777777" w:rsidR="00FC24C8" w:rsidRPr="004128D2" w:rsidRDefault="00FC24C8" w:rsidP="00E05429">
            <w:pPr>
              <w:overflowPunct w:val="0"/>
              <w:autoSpaceDE w:val="0"/>
              <w:autoSpaceDN w:val="0"/>
              <w:adjustRightInd w:val="0"/>
              <w:jc w:val="center"/>
              <w:textAlignment w:val="baseline"/>
              <w:rPr>
                <w:rFonts w:cs="Arial"/>
                <w:b/>
              </w:rPr>
            </w:pPr>
            <w:r w:rsidRPr="004128D2">
              <w:rPr>
                <w:rFonts w:cs="Arial"/>
                <w:b/>
              </w:rPr>
              <w:t>Description</w:t>
            </w:r>
          </w:p>
        </w:tc>
        <w:tc>
          <w:tcPr>
            <w:tcW w:w="1260" w:type="dxa"/>
            <w:shd w:val="clear" w:color="auto" w:fill="D9D9D9" w:themeFill="background1" w:themeFillShade="D9"/>
            <w:vAlign w:val="center"/>
          </w:tcPr>
          <w:p w14:paraId="7A542130" w14:textId="77777777" w:rsidR="00FC24C8" w:rsidRPr="004128D2" w:rsidRDefault="00FC24C8" w:rsidP="00E05429">
            <w:pPr>
              <w:overflowPunct w:val="0"/>
              <w:autoSpaceDE w:val="0"/>
              <w:autoSpaceDN w:val="0"/>
              <w:adjustRightInd w:val="0"/>
              <w:jc w:val="center"/>
              <w:textAlignment w:val="baseline"/>
              <w:rPr>
                <w:rFonts w:cs="Arial"/>
                <w:b/>
              </w:rPr>
            </w:pPr>
            <w:r>
              <w:rPr>
                <w:rFonts w:cs="Arial"/>
                <w:b/>
              </w:rPr>
              <w:t>Section</w:t>
            </w:r>
          </w:p>
        </w:tc>
      </w:tr>
      <w:tr w:rsidR="00FC24C8" w:rsidRPr="004128D2" w14:paraId="11EF84CA" w14:textId="77777777" w:rsidTr="006B6B3C">
        <w:trPr>
          <w:trHeight w:val="314"/>
        </w:trPr>
        <w:tc>
          <w:tcPr>
            <w:tcW w:w="8190" w:type="dxa"/>
            <w:tcBorders>
              <w:bottom w:val="single" w:sz="4" w:space="0" w:color="auto"/>
            </w:tcBorders>
            <w:shd w:val="clear" w:color="auto" w:fill="auto"/>
          </w:tcPr>
          <w:p w14:paraId="37490578" w14:textId="77777777" w:rsidR="00FC24C8" w:rsidRPr="004128D2" w:rsidRDefault="00FC24C8" w:rsidP="00E05429">
            <w:pPr>
              <w:overflowPunct w:val="0"/>
              <w:autoSpaceDE w:val="0"/>
              <w:autoSpaceDN w:val="0"/>
              <w:adjustRightInd w:val="0"/>
              <w:textAlignment w:val="baseline"/>
              <w:rPr>
                <w:rFonts w:cs="Arial"/>
              </w:rPr>
            </w:pPr>
            <w:hyperlink r:id="rId36" w:history="1">
              <w:r w:rsidRPr="00F942D2">
                <w:rPr>
                  <w:rStyle w:val="Hyperlink"/>
                  <w:rFonts w:cs="Arial"/>
                </w:rPr>
                <w:t>Agreement Cover Letter</w:t>
              </w:r>
            </w:hyperlink>
          </w:p>
        </w:tc>
        <w:tc>
          <w:tcPr>
            <w:tcW w:w="1260" w:type="dxa"/>
            <w:tcBorders>
              <w:bottom w:val="single" w:sz="4" w:space="0" w:color="auto"/>
            </w:tcBorders>
            <w:shd w:val="clear" w:color="auto" w:fill="auto"/>
            <w:vAlign w:val="center"/>
          </w:tcPr>
          <w:p w14:paraId="07639248" w14:textId="04EB7C5F" w:rsidR="00FC24C8" w:rsidRPr="00693D79" w:rsidRDefault="006B6B3C" w:rsidP="00E05429">
            <w:pPr>
              <w:overflowPunct w:val="0"/>
              <w:autoSpaceDE w:val="0"/>
              <w:autoSpaceDN w:val="0"/>
              <w:adjustRightInd w:val="0"/>
              <w:ind w:left="-115" w:right="-108"/>
              <w:jc w:val="center"/>
              <w:textAlignment w:val="baseline"/>
              <w:rPr>
                <w:rFonts w:cs="Arial"/>
                <w:highlight w:val="yellow"/>
              </w:rPr>
            </w:pPr>
            <w:r w:rsidRPr="006B6B3C">
              <w:rPr>
                <w:rFonts w:cs="Arial"/>
              </w:rPr>
              <w:t>1</w:t>
            </w:r>
            <w:r w:rsidR="00BD430E">
              <w:rPr>
                <w:rFonts w:cs="Arial"/>
              </w:rPr>
              <w:t>5</w:t>
            </w:r>
          </w:p>
        </w:tc>
      </w:tr>
      <w:tr w:rsidR="00064F7A" w:rsidRPr="004128D2" w14:paraId="279FA7E7" w14:textId="77777777" w:rsidTr="006B6B3C">
        <w:trPr>
          <w:trHeight w:val="350"/>
        </w:trPr>
        <w:tc>
          <w:tcPr>
            <w:tcW w:w="8190" w:type="dxa"/>
            <w:tcBorders>
              <w:bottom w:val="single" w:sz="4" w:space="0" w:color="auto"/>
            </w:tcBorders>
            <w:shd w:val="clear" w:color="auto" w:fill="auto"/>
          </w:tcPr>
          <w:p w14:paraId="74D9FA5E" w14:textId="5AEE79A5" w:rsidR="00064F7A" w:rsidRPr="006B6B3C" w:rsidRDefault="00064F7A" w:rsidP="00E05429">
            <w:pPr>
              <w:overflowPunct w:val="0"/>
              <w:autoSpaceDE w:val="0"/>
              <w:autoSpaceDN w:val="0"/>
              <w:adjustRightInd w:val="0"/>
              <w:textAlignment w:val="baseline"/>
            </w:pPr>
            <w:r w:rsidRPr="006B6B3C">
              <w:rPr>
                <w:rFonts w:cs="Arial"/>
              </w:rPr>
              <w:t xml:space="preserve">Attachment </w:t>
            </w:r>
            <w:r w:rsidR="009573DE">
              <w:rPr>
                <w:rFonts w:cs="Arial"/>
              </w:rPr>
              <w:t>2 – Administrative Requirements</w:t>
            </w:r>
          </w:p>
        </w:tc>
        <w:tc>
          <w:tcPr>
            <w:tcW w:w="1260" w:type="dxa"/>
            <w:tcBorders>
              <w:bottom w:val="single" w:sz="4" w:space="0" w:color="auto"/>
            </w:tcBorders>
            <w:shd w:val="clear" w:color="auto" w:fill="auto"/>
            <w:vAlign w:val="center"/>
          </w:tcPr>
          <w:p w14:paraId="6966CBA7" w14:textId="11372121" w:rsidR="00064F7A" w:rsidRPr="00693D79" w:rsidRDefault="0006222D" w:rsidP="00E05429">
            <w:pPr>
              <w:overflowPunct w:val="0"/>
              <w:autoSpaceDE w:val="0"/>
              <w:autoSpaceDN w:val="0"/>
              <w:adjustRightInd w:val="0"/>
              <w:ind w:left="-115" w:right="-108"/>
              <w:jc w:val="center"/>
              <w:textAlignment w:val="baseline"/>
              <w:rPr>
                <w:rFonts w:cs="Arial"/>
                <w:highlight w:val="yellow"/>
              </w:rPr>
            </w:pPr>
            <w:r w:rsidRPr="0006222D">
              <w:rPr>
                <w:rFonts w:cs="Arial"/>
              </w:rPr>
              <w:t>17</w:t>
            </w:r>
          </w:p>
        </w:tc>
      </w:tr>
      <w:tr w:rsidR="00064F7A" w:rsidRPr="004128D2" w14:paraId="60E0D869" w14:textId="77777777" w:rsidTr="006B6B3C">
        <w:trPr>
          <w:trHeight w:val="288"/>
        </w:trPr>
        <w:tc>
          <w:tcPr>
            <w:tcW w:w="8190" w:type="dxa"/>
            <w:tcBorders>
              <w:bottom w:val="single" w:sz="4" w:space="0" w:color="auto"/>
            </w:tcBorders>
            <w:shd w:val="clear" w:color="auto" w:fill="auto"/>
          </w:tcPr>
          <w:p w14:paraId="35A238DA" w14:textId="5E37E086" w:rsidR="00064F7A" w:rsidRDefault="00064F7A" w:rsidP="00E05429">
            <w:pPr>
              <w:overflowPunct w:val="0"/>
              <w:autoSpaceDE w:val="0"/>
              <w:autoSpaceDN w:val="0"/>
              <w:adjustRightInd w:val="0"/>
              <w:textAlignment w:val="baseline"/>
              <w:rPr>
                <w:rFonts w:cs="Arial"/>
                <w:highlight w:val="yellow"/>
              </w:rPr>
            </w:pPr>
            <w:r w:rsidRPr="006B6B3C">
              <w:rPr>
                <w:rFonts w:cs="Arial"/>
              </w:rPr>
              <w:t xml:space="preserve">Attachment </w:t>
            </w:r>
            <w:r w:rsidR="009573DE">
              <w:rPr>
                <w:rFonts w:cs="Arial"/>
              </w:rPr>
              <w:t>3 – Cost Worksheet</w:t>
            </w:r>
          </w:p>
        </w:tc>
        <w:tc>
          <w:tcPr>
            <w:tcW w:w="1260" w:type="dxa"/>
            <w:tcBorders>
              <w:bottom w:val="single" w:sz="4" w:space="0" w:color="auto"/>
            </w:tcBorders>
            <w:shd w:val="clear" w:color="auto" w:fill="auto"/>
            <w:vAlign w:val="center"/>
          </w:tcPr>
          <w:p w14:paraId="2B6BC7E8" w14:textId="0ACF36C5" w:rsidR="00064F7A" w:rsidRPr="00693D79" w:rsidRDefault="001C048B" w:rsidP="00E05429">
            <w:pPr>
              <w:overflowPunct w:val="0"/>
              <w:autoSpaceDE w:val="0"/>
              <w:autoSpaceDN w:val="0"/>
              <w:adjustRightInd w:val="0"/>
              <w:ind w:left="-115" w:right="-108"/>
              <w:jc w:val="center"/>
              <w:textAlignment w:val="baseline"/>
              <w:rPr>
                <w:rFonts w:cs="Arial"/>
                <w:highlight w:val="yellow"/>
              </w:rPr>
            </w:pPr>
            <w:r>
              <w:rPr>
                <w:rFonts w:cs="Arial"/>
              </w:rPr>
              <w:t>19</w:t>
            </w:r>
          </w:p>
        </w:tc>
      </w:tr>
      <w:tr w:rsidR="00FC24C8" w:rsidRPr="004128D2" w14:paraId="37038A0F" w14:textId="77777777" w:rsidTr="006B6B3C">
        <w:tc>
          <w:tcPr>
            <w:tcW w:w="8190" w:type="dxa"/>
            <w:tcBorders>
              <w:bottom w:val="single" w:sz="4" w:space="0" w:color="auto"/>
            </w:tcBorders>
            <w:shd w:val="clear" w:color="auto" w:fill="auto"/>
          </w:tcPr>
          <w:p w14:paraId="2CC5E870" w14:textId="2CBBC0C0" w:rsidR="00FC24C8" w:rsidRPr="004128D2" w:rsidRDefault="00FC24C8" w:rsidP="00E05429">
            <w:pPr>
              <w:overflowPunct w:val="0"/>
              <w:autoSpaceDE w:val="0"/>
              <w:autoSpaceDN w:val="0"/>
              <w:adjustRightInd w:val="0"/>
              <w:textAlignment w:val="baseline"/>
              <w:rPr>
                <w:rFonts w:cs="Arial"/>
              </w:rPr>
            </w:pPr>
            <w:r w:rsidRPr="006C6EA7">
              <w:rPr>
                <w:rFonts w:cs="Arial"/>
              </w:rPr>
              <w:t>Attac</w:t>
            </w:r>
            <w:r w:rsidR="0009097A">
              <w:rPr>
                <w:rFonts w:cs="Arial"/>
              </w:rPr>
              <w:t xml:space="preserve">hment </w:t>
            </w:r>
            <w:r w:rsidR="009573DE">
              <w:rPr>
                <w:rFonts w:cs="Arial"/>
              </w:rPr>
              <w:t>4 – Narrative Response</w:t>
            </w:r>
          </w:p>
        </w:tc>
        <w:tc>
          <w:tcPr>
            <w:tcW w:w="1260" w:type="dxa"/>
            <w:tcBorders>
              <w:bottom w:val="single" w:sz="4" w:space="0" w:color="auto"/>
            </w:tcBorders>
            <w:shd w:val="clear" w:color="auto" w:fill="auto"/>
            <w:vAlign w:val="center"/>
          </w:tcPr>
          <w:p w14:paraId="3F72ED39" w14:textId="538D54E5" w:rsidR="00FC24C8" w:rsidRPr="00693D79" w:rsidRDefault="001C048B" w:rsidP="00E05429">
            <w:pPr>
              <w:overflowPunct w:val="0"/>
              <w:autoSpaceDE w:val="0"/>
              <w:autoSpaceDN w:val="0"/>
              <w:adjustRightInd w:val="0"/>
              <w:ind w:left="-115" w:right="-108"/>
              <w:jc w:val="center"/>
              <w:textAlignment w:val="baseline"/>
              <w:rPr>
                <w:rFonts w:cs="Arial"/>
                <w:highlight w:val="yellow"/>
              </w:rPr>
            </w:pPr>
            <w:r>
              <w:rPr>
                <w:rFonts w:cs="Arial"/>
              </w:rPr>
              <w:t>20</w:t>
            </w:r>
          </w:p>
        </w:tc>
      </w:tr>
      <w:tr w:rsidR="00FC24C8" w:rsidRPr="004128D2" w14:paraId="192DA729" w14:textId="77777777" w:rsidTr="009573DE">
        <w:trPr>
          <w:trHeight w:val="350"/>
        </w:trPr>
        <w:tc>
          <w:tcPr>
            <w:tcW w:w="8190" w:type="dxa"/>
            <w:tcBorders>
              <w:bottom w:val="single" w:sz="4" w:space="0" w:color="auto"/>
            </w:tcBorders>
            <w:shd w:val="clear" w:color="auto" w:fill="auto"/>
            <w:vAlign w:val="center"/>
          </w:tcPr>
          <w:p w14:paraId="606EA285" w14:textId="61B5CF22" w:rsidR="00FC24C8" w:rsidRPr="004128D2" w:rsidRDefault="00717A60" w:rsidP="00E05429">
            <w:pPr>
              <w:overflowPunct w:val="0"/>
              <w:autoSpaceDE w:val="0"/>
              <w:autoSpaceDN w:val="0"/>
              <w:adjustRightInd w:val="0"/>
              <w:textAlignment w:val="baseline"/>
              <w:rPr>
                <w:rFonts w:cs="Arial"/>
              </w:rPr>
            </w:pPr>
            <w:hyperlink r:id="rId37" w:history="1">
              <w:r>
                <w:rPr>
                  <w:rStyle w:val="Hyperlink"/>
                  <w:rFonts w:cs="Arial"/>
                </w:rPr>
                <w:t>Bidder</w:t>
              </w:r>
              <w:r w:rsidRPr="005F6F10">
                <w:rPr>
                  <w:rStyle w:val="Hyperlink"/>
                  <w:rFonts w:cs="Arial"/>
                </w:rPr>
                <w:t xml:space="preserve"> Declaration Form (GSPD-05-105)</w:t>
              </w:r>
            </w:hyperlink>
          </w:p>
        </w:tc>
        <w:tc>
          <w:tcPr>
            <w:tcW w:w="1260" w:type="dxa"/>
            <w:tcBorders>
              <w:bottom w:val="single" w:sz="4" w:space="0" w:color="auto"/>
            </w:tcBorders>
            <w:shd w:val="clear" w:color="auto" w:fill="auto"/>
            <w:vAlign w:val="center"/>
          </w:tcPr>
          <w:p w14:paraId="0F5DB677" w14:textId="4138C470" w:rsidR="00FC24C8" w:rsidRPr="00693D79" w:rsidRDefault="001C048B" w:rsidP="00E05429">
            <w:pPr>
              <w:overflowPunct w:val="0"/>
              <w:autoSpaceDE w:val="0"/>
              <w:autoSpaceDN w:val="0"/>
              <w:adjustRightInd w:val="0"/>
              <w:ind w:left="-115" w:right="-108"/>
              <w:jc w:val="center"/>
              <w:textAlignment w:val="baseline"/>
              <w:rPr>
                <w:rFonts w:cs="Arial"/>
                <w:highlight w:val="yellow"/>
              </w:rPr>
            </w:pPr>
            <w:r>
              <w:rPr>
                <w:rFonts w:cs="Arial"/>
              </w:rPr>
              <w:t>23</w:t>
            </w:r>
          </w:p>
        </w:tc>
      </w:tr>
      <w:tr w:rsidR="00C36EA8" w:rsidRPr="004128D2" w14:paraId="3153664B" w14:textId="77777777" w:rsidTr="009573DE">
        <w:trPr>
          <w:trHeight w:val="350"/>
        </w:trPr>
        <w:tc>
          <w:tcPr>
            <w:tcW w:w="8190" w:type="dxa"/>
            <w:tcBorders>
              <w:bottom w:val="single" w:sz="4" w:space="0" w:color="auto"/>
            </w:tcBorders>
            <w:shd w:val="clear" w:color="auto" w:fill="auto"/>
            <w:vAlign w:val="center"/>
          </w:tcPr>
          <w:p w14:paraId="4E6B6BB8" w14:textId="49A9B7AC" w:rsidR="00C36EA8" w:rsidRDefault="00C36EA8" w:rsidP="00E05429">
            <w:pPr>
              <w:overflowPunct w:val="0"/>
              <w:autoSpaceDE w:val="0"/>
              <w:autoSpaceDN w:val="0"/>
              <w:adjustRightInd w:val="0"/>
              <w:textAlignment w:val="baseline"/>
            </w:pPr>
            <w:hyperlink r:id="rId38" w:history="1">
              <w:r w:rsidRPr="00B93E89">
                <w:rPr>
                  <w:rStyle w:val="Hyperlink"/>
                </w:rPr>
                <w:t>California Civil Rights Laws Certification form</w:t>
              </w:r>
            </w:hyperlink>
          </w:p>
        </w:tc>
        <w:tc>
          <w:tcPr>
            <w:tcW w:w="1260" w:type="dxa"/>
            <w:tcBorders>
              <w:bottom w:val="single" w:sz="4" w:space="0" w:color="auto"/>
            </w:tcBorders>
            <w:shd w:val="clear" w:color="auto" w:fill="auto"/>
            <w:vAlign w:val="center"/>
          </w:tcPr>
          <w:p w14:paraId="0A106084" w14:textId="0DE0886D" w:rsidR="00C36EA8" w:rsidRPr="00693D79" w:rsidRDefault="001C048B" w:rsidP="00E05429">
            <w:pPr>
              <w:overflowPunct w:val="0"/>
              <w:autoSpaceDE w:val="0"/>
              <w:autoSpaceDN w:val="0"/>
              <w:adjustRightInd w:val="0"/>
              <w:ind w:left="-115" w:right="-108"/>
              <w:jc w:val="center"/>
              <w:textAlignment w:val="baseline"/>
              <w:rPr>
                <w:rFonts w:cs="Arial"/>
                <w:highlight w:val="yellow"/>
              </w:rPr>
            </w:pPr>
            <w:r>
              <w:rPr>
                <w:rFonts w:cs="Arial"/>
              </w:rPr>
              <w:t>27</w:t>
            </w:r>
          </w:p>
        </w:tc>
      </w:tr>
      <w:tr w:rsidR="00283D28" w:rsidRPr="004128D2" w14:paraId="19639D91" w14:textId="77777777" w:rsidTr="009573DE">
        <w:trPr>
          <w:trHeight w:val="341"/>
        </w:trPr>
        <w:tc>
          <w:tcPr>
            <w:tcW w:w="8190" w:type="dxa"/>
            <w:shd w:val="clear" w:color="auto" w:fill="auto"/>
            <w:vAlign w:val="center"/>
          </w:tcPr>
          <w:p w14:paraId="75FC38B7" w14:textId="6FC34C91" w:rsidR="00283D28" w:rsidRPr="009573DE" w:rsidRDefault="00283D28" w:rsidP="00E05429">
            <w:pPr>
              <w:overflowPunct w:val="0"/>
              <w:autoSpaceDE w:val="0"/>
              <w:autoSpaceDN w:val="0"/>
              <w:adjustRightInd w:val="0"/>
              <w:textAlignment w:val="baseline"/>
              <w:rPr>
                <w:rFonts w:cs="Arial"/>
              </w:rPr>
            </w:pPr>
            <w:r>
              <w:rPr>
                <w:rFonts w:cs="Arial"/>
              </w:rPr>
              <w:t xml:space="preserve">Attachment </w:t>
            </w:r>
            <w:r w:rsidR="003D0930">
              <w:rPr>
                <w:rFonts w:cs="Arial"/>
              </w:rPr>
              <w:t>6</w:t>
            </w:r>
            <w:r w:rsidR="007A1974">
              <w:rPr>
                <w:rFonts w:cs="Arial"/>
              </w:rPr>
              <w:t xml:space="preserve"> – Bidder Reference Form</w:t>
            </w:r>
          </w:p>
        </w:tc>
        <w:tc>
          <w:tcPr>
            <w:tcW w:w="1260" w:type="dxa"/>
            <w:shd w:val="clear" w:color="auto" w:fill="auto"/>
            <w:vAlign w:val="center"/>
          </w:tcPr>
          <w:p w14:paraId="6818C5A8" w14:textId="79DE6D2D" w:rsidR="00283D28" w:rsidRPr="00B21431" w:rsidRDefault="007A1974" w:rsidP="00E05429">
            <w:pPr>
              <w:overflowPunct w:val="0"/>
              <w:autoSpaceDE w:val="0"/>
              <w:autoSpaceDN w:val="0"/>
              <w:adjustRightInd w:val="0"/>
              <w:ind w:left="-115" w:right="-108"/>
              <w:jc w:val="center"/>
              <w:textAlignment w:val="baseline"/>
              <w:rPr>
                <w:rFonts w:cs="Arial"/>
              </w:rPr>
            </w:pPr>
            <w:r>
              <w:rPr>
                <w:rFonts w:cs="Arial"/>
              </w:rPr>
              <w:t>ATT 2</w:t>
            </w:r>
          </w:p>
        </w:tc>
      </w:tr>
    </w:tbl>
    <w:p w14:paraId="687FE5C1" w14:textId="5F2520C6" w:rsidR="00BD430E" w:rsidRDefault="00BD430E" w:rsidP="00B11A2D">
      <w:pPr>
        <w:pStyle w:val="NoSpacing"/>
        <w:ind w:right="900"/>
        <w:jc w:val="center"/>
        <w:rPr>
          <w:rFonts w:ascii="Arial" w:hAnsi="Arial" w:cs="Arial"/>
          <w:bCs/>
          <w:sz w:val="24"/>
          <w:szCs w:val="24"/>
        </w:rPr>
      </w:pPr>
    </w:p>
    <w:p w14:paraId="0D9E1EBE" w14:textId="5F1EA97D" w:rsidR="00FC24C8" w:rsidRPr="00A3110E" w:rsidRDefault="00B11A2D" w:rsidP="00B11A2D">
      <w:pPr>
        <w:pStyle w:val="NoSpacing"/>
        <w:spacing w:after="60"/>
        <w:ind w:left="806" w:right="1714"/>
        <w:jc w:val="center"/>
        <w:rPr>
          <w:rFonts w:ascii="Arial" w:hAnsi="Arial" w:cs="Arial"/>
          <w:b/>
          <w:sz w:val="24"/>
          <w:szCs w:val="24"/>
        </w:rPr>
      </w:pPr>
      <w:bookmarkStart w:id="121" w:name="_Hlk97717145"/>
      <w:r>
        <w:rPr>
          <w:rFonts w:ascii="Arial" w:hAnsi="Arial" w:cs="Arial"/>
          <w:b/>
          <w:sz w:val="24"/>
          <w:szCs w:val="24"/>
        </w:rPr>
        <w:t>Required with the B</w:t>
      </w:r>
      <w:r w:rsidRPr="00A3110E">
        <w:rPr>
          <w:rFonts w:ascii="Arial" w:hAnsi="Arial" w:cs="Arial"/>
          <w:b/>
          <w:sz w:val="24"/>
          <w:szCs w:val="24"/>
        </w:rPr>
        <w:t xml:space="preserve">id </w:t>
      </w:r>
      <w:r>
        <w:rPr>
          <w:rFonts w:ascii="Arial" w:hAnsi="Arial" w:cs="Arial"/>
          <w:b/>
          <w:sz w:val="24"/>
          <w:szCs w:val="24"/>
        </w:rPr>
        <w:t>R</w:t>
      </w:r>
      <w:r w:rsidRPr="00A3110E">
        <w:rPr>
          <w:rFonts w:ascii="Arial" w:hAnsi="Arial" w:cs="Arial"/>
          <w:b/>
          <w:sz w:val="24"/>
          <w:szCs w:val="24"/>
        </w:rPr>
        <w:t xml:space="preserve">esponse only if the </w:t>
      </w:r>
      <w:r>
        <w:rPr>
          <w:rFonts w:ascii="Arial" w:hAnsi="Arial" w:cs="Arial"/>
          <w:b/>
          <w:sz w:val="24"/>
          <w:szCs w:val="24"/>
        </w:rPr>
        <w:t>Bidder</w:t>
      </w:r>
      <w:r w:rsidRPr="00A3110E">
        <w:rPr>
          <w:rFonts w:ascii="Arial" w:hAnsi="Arial" w:cs="Arial"/>
          <w:b/>
          <w:sz w:val="24"/>
          <w:szCs w:val="24"/>
        </w:rPr>
        <w:t xml:space="preserve"> and/or </w:t>
      </w:r>
      <w:r>
        <w:rPr>
          <w:rFonts w:ascii="Arial" w:hAnsi="Arial" w:cs="Arial"/>
          <w:b/>
          <w:sz w:val="24"/>
          <w:szCs w:val="24"/>
        </w:rPr>
        <w:t>subcontractor is a certified SB/DVBE</w:t>
      </w:r>
      <w:r w:rsidRPr="00A3110E">
        <w:rPr>
          <w:rFonts w:ascii="Arial" w:hAnsi="Arial" w:cs="Arial"/>
          <w:b/>
          <w:sz w:val="24"/>
          <w:szCs w:val="24"/>
        </w:rPr>
        <w:t xml:space="preserve"> and/or </w:t>
      </w:r>
      <w:r>
        <w:rPr>
          <w:rFonts w:ascii="Arial" w:hAnsi="Arial" w:cs="Arial"/>
          <w:b/>
          <w:sz w:val="24"/>
          <w:szCs w:val="24"/>
        </w:rPr>
        <w:t>Bidder</w:t>
      </w:r>
      <w:r w:rsidRPr="00A3110E">
        <w:rPr>
          <w:rFonts w:ascii="Arial" w:hAnsi="Arial" w:cs="Arial"/>
          <w:b/>
          <w:sz w:val="24"/>
          <w:szCs w:val="24"/>
        </w:rPr>
        <w:t xml:space="preserve"> is claiming a preference or incentive</w:t>
      </w:r>
    </w:p>
    <w:tbl>
      <w:tblPr>
        <w:tblW w:w="945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90"/>
        <w:gridCol w:w="1260"/>
      </w:tblGrid>
      <w:tr w:rsidR="00B11A2D" w:rsidRPr="00B11A2D" w14:paraId="139D522D" w14:textId="77777777" w:rsidTr="00193CDE">
        <w:trPr>
          <w:trHeight w:val="413"/>
          <w:tblHeader/>
        </w:trPr>
        <w:tc>
          <w:tcPr>
            <w:tcW w:w="8190" w:type="dxa"/>
            <w:shd w:val="clear" w:color="auto" w:fill="D9D9D9" w:themeFill="background1" w:themeFillShade="D9"/>
            <w:vAlign w:val="center"/>
          </w:tcPr>
          <w:bookmarkEnd w:id="121"/>
          <w:p w14:paraId="12B7FF41" w14:textId="77777777" w:rsidR="00B11A2D" w:rsidRPr="00B11A2D" w:rsidRDefault="00B11A2D" w:rsidP="00B11A2D">
            <w:pPr>
              <w:overflowPunct w:val="0"/>
              <w:autoSpaceDE w:val="0"/>
              <w:autoSpaceDN w:val="0"/>
              <w:adjustRightInd w:val="0"/>
              <w:jc w:val="center"/>
              <w:textAlignment w:val="baseline"/>
              <w:rPr>
                <w:rFonts w:cs="Arial"/>
              </w:rPr>
            </w:pPr>
            <w:r w:rsidRPr="00B11A2D">
              <w:rPr>
                <w:rFonts w:cs="Arial"/>
                <w:b/>
              </w:rPr>
              <w:t>Description</w:t>
            </w:r>
          </w:p>
        </w:tc>
        <w:tc>
          <w:tcPr>
            <w:tcW w:w="1260" w:type="dxa"/>
            <w:shd w:val="clear" w:color="auto" w:fill="D9D9D9" w:themeFill="background1" w:themeFillShade="D9"/>
            <w:vAlign w:val="center"/>
          </w:tcPr>
          <w:p w14:paraId="37C820C1" w14:textId="77777777" w:rsidR="00B11A2D" w:rsidRPr="00B11A2D" w:rsidRDefault="00B11A2D" w:rsidP="00B11A2D">
            <w:pPr>
              <w:overflowPunct w:val="0"/>
              <w:autoSpaceDE w:val="0"/>
              <w:autoSpaceDN w:val="0"/>
              <w:adjustRightInd w:val="0"/>
              <w:ind w:left="-115" w:right="-108"/>
              <w:jc w:val="center"/>
              <w:textAlignment w:val="baseline"/>
              <w:rPr>
                <w:rFonts w:cs="Arial"/>
                <w:highlight w:val="yellow"/>
              </w:rPr>
            </w:pPr>
            <w:r w:rsidRPr="00B11A2D">
              <w:rPr>
                <w:rFonts w:cs="Arial"/>
                <w:b/>
              </w:rPr>
              <w:t>Section</w:t>
            </w:r>
          </w:p>
        </w:tc>
      </w:tr>
      <w:tr w:rsidR="00B11A2D" w:rsidRPr="00B11A2D" w14:paraId="415023D6" w14:textId="77777777" w:rsidTr="009573DE">
        <w:trPr>
          <w:trHeight w:val="395"/>
        </w:trPr>
        <w:tc>
          <w:tcPr>
            <w:tcW w:w="8190" w:type="dxa"/>
            <w:shd w:val="clear" w:color="auto" w:fill="auto"/>
            <w:vAlign w:val="center"/>
          </w:tcPr>
          <w:p w14:paraId="15663575" w14:textId="77777777" w:rsidR="00B11A2D" w:rsidRPr="00B11A2D" w:rsidRDefault="00B11A2D" w:rsidP="00B11A2D">
            <w:pPr>
              <w:overflowPunct w:val="0"/>
              <w:autoSpaceDE w:val="0"/>
              <w:autoSpaceDN w:val="0"/>
              <w:adjustRightInd w:val="0"/>
              <w:textAlignment w:val="baseline"/>
              <w:rPr>
                <w:rFonts w:cs="Arial"/>
              </w:rPr>
            </w:pPr>
            <w:hyperlink r:id="rId39" w:history="1">
              <w:r w:rsidRPr="00B11A2D">
                <w:rPr>
                  <w:rFonts w:cs="Arial"/>
                  <w:color w:val="0000FF"/>
                  <w:u w:val="single"/>
                </w:rPr>
                <w:t>Disabled Veteran Business Enterprise Declaration Form DGS PD 843</w:t>
              </w:r>
            </w:hyperlink>
          </w:p>
        </w:tc>
        <w:tc>
          <w:tcPr>
            <w:tcW w:w="1260" w:type="dxa"/>
            <w:shd w:val="clear" w:color="auto" w:fill="auto"/>
            <w:vAlign w:val="center"/>
          </w:tcPr>
          <w:p w14:paraId="0D1D8A52" w14:textId="1B734DE9" w:rsidR="00B11A2D" w:rsidRPr="00B11A2D" w:rsidRDefault="001C048B" w:rsidP="00B11A2D">
            <w:pPr>
              <w:overflowPunct w:val="0"/>
              <w:autoSpaceDE w:val="0"/>
              <w:autoSpaceDN w:val="0"/>
              <w:adjustRightInd w:val="0"/>
              <w:ind w:left="-115" w:right="-108"/>
              <w:jc w:val="center"/>
              <w:textAlignment w:val="baseline"/>
              <w:rPr>
                <w:rFonts w:cs="Arial"/>
                <w:highlight w:val="yellow"/>
              </w:rPr>
            </w:pPr>
            <w:r>
              <w:rPr>
                <w:rFonts w:cs="Arial"/>
              </w:rPr>
              <w:t>24</w:t>
            </w:r>
          </w:p>
        </w:tc>
      </w:tr>
      <w:tr w:rsidR="00B11A2D" w:rsidRPr="00B11A2D" w14:paraId="7366144B" w14:textId="77777777" w:rsidTr="009573DE">
        <w:trPr>
          <w:trHeight w:val="350"/>
        </w:trPr>
        <w:tc>
          <w:tcPr>
            <w:tcW w:w="8190" w:type="dxa"/>
            <w:shd w:val="clear" w:color="auto" w:fill="auto"/>
            <w:vAlign w:val="center"/>
          </w:tcPr>
          <w:p w14:paraId="3A7B9D7D" w14:textId="77777777" w:rsidR="00B11A2D" w:rsidRPr="00B11A2D" w:rsidRDefault="00B11A2D" w:rsidP="00B11A2D">
            <w:pPr>
              <w:overflowPunct w:val="0"/>
              <w:autoSpaceDE w:val="0"/>
              <w:autoSpaceDN w:val="0"/>
              <w:adjustRightInd w:val="0"/>
              <w:textAlignment w:val="baseline"/>
              <w:rPr>
                <w:rFonts w:cs="Arial"/>
                <w:highlight w:val="yellow"/>
              </w:rPr>
            </w:pPr>
            <w:hyperlink r:id="rId40" w:history="1">
              <w:r w:rsidRPr="00B11A2D">
                <w:rPr>
                  <w:rFonts w:cs="Arial"/>
                  <w:color w:val="0000FF"/>
                  <w:u w:val="single"/>
                </w:rPr>
                <w:t>Target Area Contract Preference Act (</w:t>
              </w:r>
              <w:proofErr w:type="spellStart"/>
              <w:r w:rsidRPr="00B11A2D">
                <w:rPr>
                  <w:rFonts w:cs="Arial"/>
                  <w:color w:val="0000FF"/>
                  <w:u w:val="single"/>
                </w:rPr>
                <w:t>TACPA</w:t>
              </w:r>
              <w:proofErr w:type="spellEnd"/>
              <w:r w:rsidRPr="00B11A2D">
                <w:rPr>
                  <w:rFonts w:cs="Arial"/>
                  <w:color w:val="0000FF"/>
                  <w:u w:val="single"/>
                </w:rPr>
                <w:t>), request form (Std. 830)</w:t>
              </w:r>
            </w:hyperlink>
            <w:r w:rsidRPr="00B11A2D">
              <w:rPr>
                <w:rFonts w:cs="Arial"/>
              </w:rPr>
              <w:t>.</w:t>
            </w:r>
          </w:p>
        </w:tc>
        <w:tc>
          <w:tcPr>
            <w:tcW w:w="1260" w:type="dxa"/>
            <w:shd w:val="clear" w:color="auto" w:fill="auto"/>
            <w:vAlign w:val="center"/>
          </w:tcPr>
          <w:p w14:paraId="33558899" w14:textId="0BCE53AA" w:rsidR="00B11A2D" w:rsidRPr="00B11A2D" w:rsidRDefault="001C048B" w:rsidP="00B11A2D">
            <w:pPr>
              <w:overflowPunct w:val="0"/>
              <w:autoSpaceDE w:val="0"/>
              <w:autoSpaceDN w:val="0"/>
              <w:adjustRightInd w:val="0"/>
              <w:ind w:left="-115" w:right="-108"/>
              <w:jc w:val="center"/>
              <w:textAlignment w:val="baseline"/>
              <w:rPr>
                <w:rFonts w:cs="Arial"/>
                <w:highlight w:val="yellow"/>
              </w:rPr>
            </w:pPr>
            <w:r>
              <w:rPr>
                <w:rFonts w:cs="Arial"/>
              </w:rPr>
              <w:t>24</w:t>
            </w:r>
          </w:p>
        </w:tc>
      </w:tr>
      <w:tr w:rsidR="00B11A2D" w:rsidRPr="00B11A2D" w14:paraId="68531F4E" w14:textId="77777777" w:rsidTr="009573DE">
        <w:trPr>
          <w:trHeight w:val="341"/>
        </w:trPr>
        <w:tc>
          <w:tcPr>
            <w:tcW w:w="8190" w:type="dxa"/>
            <w:shd w:val="clear" w:color="auto" w:fill="auto"/>
            <w:vAlign w:val="center"/>
          </w:tcPr>
          <w:p w14:paraId="2E2582B9" w14:textId="77777777" w:rsidR="00B11A2D" w:rsidRPr="00B11A2D" w:rsidRDefault="00B11A2D" w:rsidP="00B11A2D">
            <w:pPr>
              <w:overflowPunct w:val="0"/>
              <w:autoSpaceDE w:val="0"/>
              <w:autoSpaceDN w:val="0"/>
              <w:adjustRightInd w:val="0"/>
              <w:textAlignment w:val="baseline"/>
              <w:rPr>
                <w:rFonts w:cs="Arial"/>
                <w:highlight w:val="yellow"/>
              </w:rPr>
            </w:pPr>
            <w:hyperlink r:id="rId41" w:history="1">
              <w:r w:rsidRPr="00B11A2D">
                <w:rPr>
                  <w:rFonts w:cs="Arial"/>
                  <w:color w:val="0000FF"/>
                  <w:u w:val="single"/>
                </w:rPr>
                <w:t>Manufacturer’s Summary, form (DGS PD 525)</w:t>
              </w:r>
            </w:hyperlink>
            <w:r w:rsidRPr="00B11A2D">
              <w:rPr>
                <w:rFonts w:cs="Arial"/>
              </w:rPr>
              <w:t xml:space="preserve"> for goods only.</w:t>
            </w:r>
          </w:p>
        </w:tc>
        <w:tc>
          <w:tcPr>
            <w:tcW w:w="1260" w:type="dxa"/>
            <w:shd w:val="clear" w:color="auto" w:fill="auto"/>
            <w:vAlign w:val="center"/>
          </w:tcPr>
          <w:p w14:paraId="7014C83F" w14:textId="7B1E7D20" w:rsidR="00B11A2D" w:rsidRPr="00B11A2D" w:rsidRDefault="001C048B" w:rsidP="00B11A2D">
            <w:pPr>
              <w:overflowPunct w:val="0"/>
              <w:autoSpaceDE w:val="0"/>
              <w:autoSpaceDN w:val="0"/>
              <w:adjustRightInd w:val="0"/>
              <w:ind w:left="-115" w:right="-108"/>
              <w:jc w:val="center"/>
              <w:textAlignment w:val="baseline"/>
              <w:rPr>
                <w:rFonts w:cs="Arial"/>
                <w:highlight w:val="yellow"/>
              </w:rPr>
            </w:pPr>
            <w:r>
              <w:rPr>
                <w:rFonts w:cs="Arial"/>
              </w:rPr>
              <w:t>24</w:t>
            </w:r>
          </w:p>
        </w:tc>
      </w:tr>
      <w:tr w:rsidR="00B11A2D" w:rsidRPr="00B11A2D" w14:paraId="7BA685A8" w14:textId="77777777" w:rsidTr="009573DE">
        <w:trPr>
          <w:trHeight w:val="350"/>
        </w:trPr>
        <w:tc>
          <w:tcPr>
            <w:tcW w:w="8190" w:type="dxa"/>
            <w:shd w:val="clear" w:color="auto" w:fill="auto"/>
            <w:vAlign w:val="center"/>
          </w:tcPr>
          <w:p w14:paraId="57E4EE71" w14:textId="77777777" w:rsidR="00B11A2D" w:rsidRPr="00B11A2D" w:rsidRDefault="00B11A2D" w:rsidP="00B11A2D">
            <w:pPr>
              <w:overflowPunct w:val="0"/>
              <w:autoSpaceDE w:val="0"/>
              <w:autoSpaceDN w:val="0"/>
              <w:adjustRightInd w:val="0"/>
              <w:textAlignment w:val="baseline"/>
              <w:rPr>
                <w:rFonts w:cs="Arial"/>
                <w:highlight w:val="yellow"/>
              </w:rPr>
            </w:pPr>
            <w:hyperlink r:id="rId42" w:history="1">
              <w:r w:rsidRPr="00B11A2D">
                <w:rPr>
                  <w:rFonts w:cs="Arial"/>
                  <w:color w:val="0000FF"/>
                  <w:u w:val="single"/>
                </w:rPr>
                <w:t>Bidder’s Summary, form (DGS PD 526)</w:t>
              </w:r>
            </w:hyperlink>
            <w:r w:rsidRPr="00B11A2D">
              <w:rPr>
                <w:rFonts w:cs="Arial"/>
              </w:rPr>
              <w:t xml:space="preserve"> for goods and services.</w:t>
            </w:r>
          </w:p>
        </w:tc>
        <w:tc>
          <w:tcPr>
            <w:tcW w:w="1260" w:type="dxa"/>
            <w:shd w:val="clear" w:color="auto" w:fill="auto"/>
            <w:vAlign w:val="center"/>
          </w:tcPr>
          <w:p w14:paraId="049C4F9A" w14:textId="55A80BD8" w:rsidR="00B11A2D" w:rsidRPr="00B21431" w:rsidRDefault="001C048B" w:rsidP="00B11A2D">
            <w:pPr>
              <w:overflowPunct w:val="0"/>
              <w:autoSpaceDE w:val="0"/>
              <w:autoSpaceDN w:val="0"/>
              <w:adjustRightInd w:val="0"/>
              <w:ind w:left="-115" w:right="-108"/>
              <w:jc w:val="center"/>
              <w:textAlignment w:val="baseline"/>
              <w:rPr>
                <w:rFonts w:cs="Arial"/>
              </w:rPr>
            </w:pPr>
            <w:r>
              <w:rPr>
                <w:rFonts w:cs="Arial"/>
              </w:rPr>
              <w:t>24</w:t>
            </w:r>
          </w:p>
        </w:tc>
      </w:tr>
    </w:tbl>
    <w:p w14:paraId="7CD042E2" w14:textId="77777777" w:rsidR="001C048B" w:rsidRDefault="001C048B" w:rsidP="00A86CF9">
      <w:pPr>
        <w:pStyle w:val="NoSpacing"/>
        <w:ind w:left="810" w:right="900"/>
        <w:jc w:val="center"/>
        <w:rPr>
          <w:rFonts w:ascii="Arial" w:hAnsi="Arial" w:cs="Arial"/>
          <w:b/>
          <w:sz w:val="24"/>
          <w:szCs w:val="24"/>
        </w:rPr>
      </w:pPr>
      <w:bookmarkStart w:id="122" w:name="_Hlk164685134"/>
    </w:p>
    <w:p w14:paraId="3983EF58" w14:textId="19CA3141" w:rsidR="00A86CF9" w:rsidRPr="00A3110E" w:rsidRDefault="00A86CF9" w:rsidP="00A86CF9">
      <w:pPr>
        <w:pStyle w:val="NoSpacing"/>
        <w:ind w:left="810" w:right="900"/>
        <w:jc w:val="center"/>
        <w:rPr>
          <w:rFonts w:ascii="Arial" w:hAnsi="Arial" w:cs="Arial"/>
          <w:b/>
          <w:sz w:val="24"/>
          <w:szCs w:val="24"/>
        </w:rPr>
      </w:pPr>
      <w:r w:rsidRPr="00A3110E">
        <w:rPr>
          <w:rFonts w:ascii="Arial" w:hAnsi="Arial" w:cs="Arial"/>
          <w:b/>
          <w:sz w:val="24"/>
          <w:szCs w:val="24"/>
        </w:rPr>
        <w:t>Request</w:t>
      </w:r>
      <w:r>
        <w:rPr>
          <w:rFonts w:ascii="Arial" w:hAnsi="Arial" w:cs="Arial"/>
          <w:b/>
          <w:sz w:val="24"/>
          <w:szCs w:val="24"/>
        </w:rPr>
        <w:t xml:space="preserve">ed with Bid Response, </w:t>
      </w:r>
      <w:r w:rsidRPr="00A3110E">
        <w:rPr>
          <w:rFonts w:ascii="Arial" w:hAnsi="Arial" w:cs="Arial"/>
          <w:b/>
          <w:sz w:val="24"/>
          <w:szCs w:val="24"/>
        </w:rPr>
        <w:t>before award</w:t>
      </w:r>
    </w:p>
    <w:tbl>
      <w:tblPr>
        <w:tblW w:w="9450" w:type="dxa"/>
        <w:tblInd w:w="53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90"/>
        <w:gridCol w:w="1260"/>
      </w:tblGrid>
      <w:tr w:rsidR="00A86CF9" w:rsidRPr="004128D2" w14:paraId="2D13FC13" w14:textId="77777777" w:rsidTr="00815F8C">
        <w:trPr>
          <w:trHeight w:val="269"/>
          <w:tblHeader/>
        </w:trPr>
        <w:tc>
          <w:tcPr>
            <w:tcW w:w="8190" w:type="dxa"/>
            <w:shd w:val="clear" w:color="auto" w:fill="D9D9D9" w:themeFill="background1" w:themeFillShade="D9"/>
            <w:vAlign w:val="center"/>
          </w:tcPr>
          <w:p w14:paraId="1581DD09" w14:textId="77777777" w:rsidR="00A86CF9" w:rsidRPr="004128D2" w:rsidRDefault="00A86CF9" w:rsidP="00815F8C">
            <w:pPr>
              <w:overflowPunct w:val="0"/>
              <w:autoSpaceDE w:val="0"/>
              <w:autoSpaceDN w:val="0"/>
              <w:adjustRightInd w:val="0"/>
              <w:jc w:val="center"/>
              <w:textAlignment w:val="baseline"/>
              <w:rPr>
                <w:rFonts w:cs="Arial"/>
                <w:b/>
              </w:rPr>
            </w:pPr>
            <w:r w:rsidRPr="004128D2">
              <w:rPr>
                <w:rFonts w:cs="Arial"/>
                <w:b/>
              </w:rPr>
              <w:t>Description</w:t>
            </w:r>
          </w:p>
        </w:tc>
        <w:tc>
          <w:tcPr>
            <w:tcW w:w="1260" w:type="dxa"/>
            <w:shd w:val="clear" w:color="auto" w:fill="D9D9D9" w:themeFill="background1" w:themeFillShade="D9"/>
            <w:vAlign w:val="center"/>
          </w:tcPr>
          <w:p w14:paraId="3209627C" w14:textId="77777777" w:rsidR="00A86CF9" w:rsidRPr="004128D2" w:rsidRDefault="00A86CF9" w:rsidP="00815F8C">
            <w:pPr>
              <w:overflowPunct w:val="0"/>
              <w:autoSpaceDE w:val="0"/>
              <w:autoSpaceDN w:val="0"/>
              <w:adjustRightInd w:val="0"/>
              <w:jc w:val="center"/>
              <w:textAlignment w:val="baseline"/>
              <w:rPr>
                <w:rFonts w:cs="Arial"/>
                <w:b/>
              </w:rPr>
            </w:pPr>
            <w:r>
              <w:rPr>
                <w:rFonts w:cs="Arial"/>
                <w:b/>
              </w:rPr>
              <w:t>Section</w:t>
            </w:r>
          </w:p>
        </w:tc>
      </w:tr>
      <w:tr w:rsidR="00A86CF9" w:rsidRPr="004128D2" w14:paraId="21A22D83" w14:textId="77777777" w:rsidTr="007A1974">
        <w:tc>
          <w:tcPr>
            <w:tcW w:w="8190" w:type="dxa"/>
            <w:shd w:val="clear" w:color="auto" w:fill="auto"/>
          </w:tcPr>
          <w:p w14:paraId="72BA3440" w14:textId="77777777" w:rsidR="00A86CF9" w:rsidRPr="004128D2" w:rsidRDefault="00A86CF9" w:rsidP="00815F8C">
            <w:pPr>
              <w:overflowPunct w:val="0"/>
              <w:autoSpaceDE w:val="0"/>
              <w:autoSpaceDN w:val="0"/>
              <w:adjustRightInd w:val="0"/>
              <w:textAlignment w:val="baseline"/>
              <w:rPr>
                <w:rFonts w:cs="Arial"/>
              </w:rPr>
            </w:pPr>
            <w:r w:rsidRPr="004128D2">
              <w:rPr>
                <w:rFonts w:cs="Arial"/>
              </w:rPr>
              <w:t>Copy of Seller’s Permit</w:t>
            </w:r>
          </w:p>
        </w:tc>
        <w:tc>
          <w:tcPr>
            <w:tcW w:w="1260" w:type="dxa"/>
            <w:shd w:val="clear" w:color="auto" w:fill="auto"/>
            <w:vAlign w:val="center"/>
          </w:tcPr>
          <w:p w14:paraId="6C7362CC" w14:textId="0A926374" w:rsidR="00A86CF9" w:rsidRPr="003E7665" w:rsidRDefault="001C048B" w:rsidP="00815F8C">
            <w:pPr>
              <w:overflowPunct w:val="0"/>
              <w:autoSpaceDE w:val="0"/>
              <w:autoSpaceDN w:val="0"/>
              <w:adjustRightInd w:val="0"/>
              <w:ind w:left="-115" w:right="-108"/>
              <w:jc w:val="center"/>
              <w:textAlignment w:val="baseline"/>
              <w:rPr>
                <w:rFonts w:cs="Arial"/>
              </w:rPr>
            </w:pPr>
            <w:r>
              <w:rPr>
                <w:rFonts w:cs="Arial"/>
              </w:rPr>
              <w:t>21</w:t>
            </w:r>
          </w:p>
        </w:tc>
      </w:tr>
      <w:tr w:rsidR="00A86CF9" w:rsidRPr="004128D2" w14:paraId="19F2064D" w14:textId="77777777" w:rsidTr="007A1974">
        <w:tc>
          <w:tcPr>
            <w:tcW w:w="8190" w:type="dxa"/>
            <w:shd w:val="clear" w:color="auto" w:fill="auto"/>
          </w:tcPr>
          <w:p w14:paraId="65B8C8BD" w14:textId="77777777" w:rsidR="00A86CF9" w:rsidRPr="004128D2" w:rsidRDefault="00A86CF9" w:rsidP="00815F8C">
            <w:pPr>
              <w:overflowPunct w:val="0"/>
              <w:autoSpaceDE w:val="0"/>
              <w:autoSpaceDN w:val="0"/>
              <w:adjustRightInd w:val="0"/>
              <w:textAlignment w:val="baseline"/>
              <w:rPr>
                <w:rFonts w:cs="Arial"/>
              </w:rPr>
            </w:pPr>
            <w:r>
              <w:rPr>
                <w:rFonts w:cs="Arial"/>
              </w:rPr>
              <w:t>Descriptive Literature</w:t>
            </w:r>
          </w:p>
        </w:tc>
        <w:tc>
          <w:tcPr>
            <w:tcW w:w="1260" w:type="dxa"/>
            <w:shd w:val="clear" w:color="auto" w:fill="auto"/>
            <w:vAlign w:val="center"/>
          </w:tcPr>
          <w:p w14:paraId="7CF9E5CE" w14:textId="26E4A1EE" w:rsidR="00A86CF9" w:rsidRPr="003E7665" w:rsidRDefault="001C048B" w:rsidP="00815F8C">
            <w:pPr>
              <w:overflowPunct w:val="0"/>
              <w:autoSpaceDE w:val="0"/>
              <w:autoSpaceDN w:val="0"/>
              <w:adjustRightInd w:val="0"/>
              <w:ind w:left="-115" w:right="-108"/>
              <w:jc w:val="center"/>
              <w:textAlignment w:val="baseline"/>
              <w:rPr>
                <w:rFonts w:cs="Arial"/>
              </w:rPr>
            </w:pPr>
            <w:r>
              <w:rPr>
                <w:rFonts w:cs="Arial"/>
              </w:rPr>
              <w:t>22</w:t>
            </w:r>
          </w:p>
        </w:tc>
      </w:tr>
      <w:tr w:rsidR="00A86CF9" w:rsidRPr="004128D2" w14:paraId="66330B53" w14:textId="77777777" w:rsidTr="007A1974">
        <w:tc>
          <w:tcPr>
            <w:tcW w:w="8190" w:type="dxa"/>
            <w:shd w:val="clear" w:color="auto" w:fill="auto"/>
          </w:tcPr>
          <w:p w14:paraId="74E87230" w14:textId="77777777" w:rsidR="00A86CF9" w:rsidRPr="004128D2" w:rsidRDefault="00A86CF9" w:rsidP="00815F8C">
            <w:pPr>
              <w:overflowPunct w:val="0"/>
              <w:autoSpaceDE w:val="0"/>
              <w:autoSpaceDN w:val="0"/>
              <w:adjustRightInd w:val="0"/>
              <w:textAlignment w:val="baseline"/>
              <w:rPr>
                <w:rFonts w:cs="Arial"/>
              </w:rPr>
            </w:pPr>
            <w:hyperlink r:id="rId43" w:history="1">
              <w:r w:rsidRPr="00992EFB">
                <w:rPr>
                  <w:rStyle w:val="Hyperlink"/>
                  <w:rFonts w:cs="Arial"/>
                </w:rPr>
                <w:t>Darfur Contracting Act</w:t>
              </w:r>
            </w:hyperlink>
          </w:p>
        </w:tc>
        <w:tc>
          <w:tcPr>
            <w:tcW w:w="1260" w:type="dxa"/>
            <w:shd w:val="clear" w:color="auto" w:fill="auto"/>
            <w:vAlign w:val="center"/>
          </w:tcPr>
          <w:p w14:paraId="1471A0D0" w14:textId="2DA4F144" w:rsidR="00A86CF9" w:rsidRPr="003E7665" w:rsidRDefault="001C048B" w:rsidP="00815F8C">
            <w:pPr>
              <w:overflowPunct w:val="0"/>
              <w:autoSpaceDE w:val="0"/>
              <w:autoSpaceDN w:val="0"/>
              <w:adjustRightInd w:val="0"/>
              <w:ind w:left="-115" w:right="-108"/>
              <w:jc w:val="center"/>
              <w:textAlignment w:val="baseline"/>
              <w:rPr>
                <w:rFonts w:cs="Arial"/>
              </w:rPr>
            </w:pPr>
            <w:r>
              <w:rPr>
                <w:rFonts w:cs="Arial"/>
              </w:rPr>
              <w:t>26</w:t>
            </w:r>
          </w:p>
        </w:tc>
      </w:tr>
      <w:tr w:rsidR="00A86CF9" w:rsidRPr="004128D2" w14:paraId="768D680C" w14:textId="77777777" w:rsidTr="007A1974">
        <w:tc>
          <w:tcPr>
            <w:tcW w:w="8190" w:type="dxa"/>
            <w:shd w:val="clear" w:color="auto" w:fill="auto"/>
          </w:tcPr>
          <w:p w14:paraId="4F465F18" w14:textId="77777777" w:rsidR="00A86CF9" w:rsidRPr="004128D2" w:rsidRDefault="00A86CF9" w:rsidP="00815F8C">
            <w:pPr>
              <w:overflowPunct w:val="0"/>
              <w:autoSpaceDE w:val="0"/>
              <w:autoSpaceDN w:val="0"/>
              <w:adjustRightInd w:val="0"/>
              <w:textAlignment w:val="baseline"/>
              <w:rPr>
                <w:rFonts w:cs="Arial"/>
              </w:rPr>
            </w:pPr>
            <w:hyperlink r:id="rId44" w:history="1">
              <w:r w:rsidRPr="004128D2">
                <w:rPr>
                  <w:rStyle w:val="Hyperlink"/>
                  <w:rFonts w:cs="Arial"/>
                </w:rPr>
                <w:t>Payee Data Record (STD 204)</w:t>
              </w:r>
            </w:hyperlink>
          </w:p>
        </w:tc>
        <w:tc>
          <w:tcPr>
            <w:tcW w:w="1260" w:type="dxa"/>
            <w:shd w:val="clear" w:color="auto" w:fill="auto"/>
            <w:vAlign w:val="center"/>
          </w:tcPr>
          <w:p w14:paraId="59BB03CB" w14:textId="022A90BC" w:rsidR="00A86CF9" w:rsidRPr="003E7665" w:rsidRDefault="001C048B" w:rsidP="00815F8C">
            <w:pPr>
              <w:overflowPunct w:val="0"/>
              <w:autoSpaceDE w:val="0"/>
              <w:autoSpaceDN w:val="0"/>
              <w:adjustRightInd w:val="0"/>
              <w:ind w:left="-115" w:right="-108"/>
              <w:jc w:val="center"/>
              <w:textAlignment w:val="baseline"/>
              <w:rPr>
                <w:rFonts w:cs="Arial"/>
              </w:rPr>
            </w:pPr>
            <w:r>
              <w:rPr>
                <w:rFonts w:cs="Arial"/>
              </w:rPr>
              <w:t>28</w:t>
            </w:r>
          </w:p>
        </w:tc>
      </w:tr>
      <w:tr w:rsidR="007A1974" w:rsidRPr="004128D2" w14:paraId="68FE60DD" w14:textId="77777777" w:rsidTr="007A1974">
        <w:tc>
          <w:tcPr>
            <w:tcW w:w="8190" w:type="dxa"/>
            <w:shd w:val="clear" w:color="auto" w:fill="auto"/>
          </w:tcPr>
          <w:p w14:paraId="0255F44E" w14:textId="3F555019" w:rsidR="007A1974" w:rsidRDefault="007A1974" w:rsidP="00815F8C">
            <w:pPr>
              <w:overflowPunct w:val="0"/>
              <w:autoSpaceDE w:val="0"/>
              <w:autoSpaceDN w:val="0"/>
              <w:adjustRightInd w:val="0"/>
              <w:textAlignment w:val="baseline"/>
            </w:pPr>
            <w:hyperlink r:id="rId45" w:history="1">
              <w:r>
                <w:rPr>
                  <w:rStyle w:val="Hyperlink"/>
                  <w:rFonts w:eastAsiaTheme="majorEastAsia"/>
                  <w:bCs/>
                </w:rPr>
                <w:t>GenAI Disclosure &amp; Factsheet (STD 1000)</w:t>
              </w:r>
            </w:hyperlink>
          </w:p>
        </w:tc>
        <w:tc>
          <w:tcPr>
            <w:tcW w:w="1260" w:type="dxa"/>
            <w:shd w:val="clear" w:color="auto" w:fill="auto"/>
            <w:vAlign w:val="center"/>
          </w:tcPr>
          <w:p w14:paraId="368A0C15" w14:textId="6B0ABE2B" w:rsidR="007A1974" w:rsidRDefault="001C048B" w:rsidP="00815F8C">
            <w:pPr>
              <w:overflowPunct w:val="0"/>
              <w:autoSpaceDE w:val="0"/>
              <w:autoSpaceDN w:val="0"/>
              <w:adjustRightInd w:val="0"/>
              <w:ind w:left="-115" w:right="-108"/>
              <w:jc w:val="center"/>
              <w:textAlignment w:val="baseline"/>
              <w:rPr>
                <w:rFonts w:cs="Arial"/>
              </w:rPr>
            </w:pPr>
            <w:r>
              <w:rPr>
                <w:rFonts w:cs="Arial"/>
              </w:rPr>
              <w:t>29</w:t>
            </w:r>
          </w:p>
        </w:tc>
      </w:tr>
      <w:tr w:rsidR="007A1974" w:rsidRPr="004128D2" w14:paraId="78254E11" w14:textId="77777777" w:rsidTr="007A1974">
        <w:tc>
          <w:tcPr>
            <w:tcW w:w="8190" w:type="dxa"/>
            <w:shd w:val="clear" w:color="auto" w:fill="auto"/>
          </w:tcPr>
          <w:p w14:paraId="413C6663" w14:textId="5CEC98A5" w:rsidR="007A1974" w:rsidRDefault="007A1974" w:rsidP="00815F8C">
            <w:pPr>
              <w:overflowPunct w:val="0"/>
              <w:autoSpaceDE w:val="0"/>
              <w:autoSpaceDN w:val="0"/>
              <w:adjustRightInd w:val="0"/>
              <w:textAlignment w:val="baseline"/>
            </w:pPr>
            <w:r>
              <w:t>Authorized Reseller Letter</w:t>
            </w:r>
          </w:p>
        </w:tc>
        <w:tc>
          <w:tcPr>
            <w:tcW w:w="1260" w:type="dxa"/>
            <w:shd w:val="clear" w:color="auto" w:fill="auto"/>
            <w:vAlign w:val="center"/>
          </w:tcPr>
          <w:p w14:paraId="4530B1E4" w14:textId="655303FF" w:rsidR="007A1974" w:rsidRDefault="007A1974" w:rsidP="00815F8C">
            <w:pPr>
              <w:overflowPunct w:val="0"/>
              <w:autoSpaceDE w:val="0"/>
              <w:autoSpaceDN w:val="0"/>
              <w:adjustRightInd w:val="0"/>
              <w:ind w:left="-115" w:right="-108"/>
              <w:jc w:val="center"/>
              <w:textAlignment w:val="baseline"/>
              <w:rPr>
                <w:rFonts w:cs="Arial"/>
              </w:rPr>
            </w:pPr>
            <w:r>
              <w:rPr>
                <w:rFonts w:cs="Arial"/>
              </w:rPr>
              <w:t>31</w:t>
            </w:r>
          </w:p>
        </w:tc>
      </w:tr>
      <w:tr w:rsidR="007A1974" w:rsidRPr="004128D2" w14:paraId="77CB1646" w14:textId="77777777" w:rsidTr="007A1974">
        <w:tc>
          <w:tcPr>
            <w:tcW w:w="8190" w:type="dxa"/>
            <w:shd w:val="clear" w:color="auto" w:fill="auto"/>
          </w:tcPr>
          <w:p w14:paraId="526F6E19" w14:textId="049A196A" w:rsidR="007A1974" w:rsidRDefault="007A1974" w:rsidP="00815F8C">
            <w:pPr>
              <w:overflowPunct w:val="0"/>
              <w:autoSpaceDE w:val="0"/>
              <w:autoSpaceDN w:val="0"/>
              <w:adjustRightInd w:val="0"/>
              <w:textAlignment w:val="baseline"/>
            </w:pPr>
            <w:bookmarkStart w:id="123" w:name="_Hlk195722114"/>
            <w:r>
              <w:t>Distribution Plan</w:t>
            </w:r>
          </w:p>
        </w:tc>
        <w:tc>
          <w:tcPr>
            <w:tcW w:w="1260" w:type="dxa"/>
            <w:shd w:val="clear" w:color="auto" w:fill="auto"/>
            <w:vAlign w:val="center"/>
          </w:tcPr>
          <w:p w14:paraId="17DF97B1" w14:textId="258BF52A" w:rsidR="007A1974" w:rsidRDefault="003D0930" w:rsidP="00815F8C">
            <w:pPr>
              <w:overflowPunct w:val="0"/>
              <w:autoSpaceDE w:val="0"/>
              <w:autoSpaceDN w:val="0"/>
              <w:adjustRightInd w:val="0"/>
              <w:ind w:left="-115" w:right="-108"/>
              <w:jc w:val="center"/>
              <w:textAlignment w:val="baseline"/>
              <w:rPr>
                <w:rFonts w:cs="Arial"/>
              </w:rPr>
            </w:pPr>
            <w:r>
              <w:rPr>
                <w:rFonts w:cs="Arial"/>
              </w:rPr>
              <w:t>32</w:t>
            </w:r>
          </w:p>
        </w:tc>
      </w:tr>
      <w:bookmarkEnd w:id="122"/>
      <w:bookmarkEnd w:id="123"/>
    </w:tbl>
    <w:p w14:paraId="7C585C5E" w14:textId="3019B3EF" w:rsidR="00FC24C8" w:rsidRPr="00581E28" w:rsidRDefault="00FC24C8" w:rsidP="00FC24C8">
      <w:pPr>
        <w:pStyle w:val="IFBHeading"/>
        <w:numPr>
          <w:ilvl w:val="0"/>
          <w:numId w:val="0"/>
        </w:numPr>
        <w:ind w:left="540"/>
        <w:rPr>
          <w:b w:val="0"/>
          <w:bCs/>
          <w:sz w:val="24"/>
          <w:szCs w:val="24"/>
        </w:rPr>
      </w:pPr>
    </w:p>
    <w:p w14:paraId="75FFDE54" w14:textId="34DD4963" w:rsidR="003D0930" w:rsidRDefault="003744ED" w:rsidP="003D0930">
      <w:pPr>
        <w:pStyle w:val="IFBHeading"/>
        <w:numPr>
          <w:ilvl w:val="0"/>
          <w:numId w:val="0"/>
        </w:numPr>
        <w:ind w:left="540"/>
        <w:rPr>
          <w:b w:val="0"/>
          <w:sz w:val="24"/>
          <w:szCs w:val="24"/>
        </w:rPr>
      </w:pPr>
      <w:r>
        <w:rPr>
          <w:b w:val="0"/>
          <w:sz w:val="24"/>
          <w:szCs w:val="24"/>
        </w:rPr>
        <w:t>Bidder</w:t>
      </w:r>
      <w:r w:rsidRPr="004128D2">
        <w:rPr>
          <w:b w:val="0"/>
          <w:sz w:val="24"/>
          <w:szCs w:val="24"/>
        </w:rPr>
        <w:t xml:space="preserve">s are encouraged to </w:t>
      </w:r>
      <w:r>
        <w:rPr>
          <w:b w:val="0"/>
          <w:sz w:val="24"/>
          <w:szCs w:val="24"/>
        </w:rPr>
        <w:t xml:space="preserve">carefully read the entire </w:t>
      </w:r>
      <w:proofErr w:type="spellStart"/>
      <w:r>
        <w:rPr>
          <w:b w:val="0"/>
          <w:sz w:val="24"/>
          <w:szCs w:val="24"/>
        </w:rPr>
        <w:t>IFB</w:t>
      </w:r>
      <w:proofErr w:type="spellEnd"/>
      <w:r>
        <w:rPr>
          <w:b w:val="0"/>
          <w:sz w:val="24"/>
          <w:szCs w:val="24"/>
        </w:rPr>
        <w:t xml:space="preserve">. </w:t>
      </w:r>
      <w:r w:rsidRPr="004128D2">
        <w:rPr>
          <w:b w:val="0"/>
          <w:sz w:val="24"/>
          <w:szCs w:val="24"/>
        </w:rPr>
        <w:t xml:space="preserve">The need to verify all documentation and responses </w:t>
      </w:r>
      <w:r>
        <w:rPr>
          <w:b w:val="0"/>
          <w:sz w:val="24"/>
          <w:szCs w:val="24"/>
        </w:rPr>
        <w:t>prior to the submission of</w:t>
      </w:r>
      <w:r w:rsidRPr="004128D2">
        <w:rPr>
          <w:b w:val="0"/>
          <w:sz w:val="24"/>
          <w:szCs w:val="24"/>
        </w:rPr>
        <w:t xml:space="preserve"> bids cannot be over emphasized.</w:t>
      </w:r>
      <w:r>
        <w:rPr>
          <w:b w:val="0"/>
          <w:sz w:val="24"/>
          <w:szCs w:val="24"/>
        </w:rPr>
        <w:t xml:space="preserve">  </w:t>
      </w:r>
      <w:r w:rsidR="00FC24C8" w:rsidRPr="005E2C7C">
        <w:rPr>
          <w:b w:val="0"/>
          <w:sz w:val="24"/>
          <w:szCs w:val="24"/>
        </w:rPr>
        <w:t xml:space="preserve">The State makes no warranty that the response list is a full and comprehensive listing of every requirement specified in the </w:t>
      </w:r>
      <w:proofErr w:type="spellStart"/>
      <w:r w:rsidR="00FC24C8" w:rsidRPr="005E2C7C">
        <w:rPr>
          <w:b w:val="0"/>
          <w:sz w:val="24"/>
          <w:szCs w:val="24"/>
        </w:rPr>
        <w:t>IFB</w:t>
      </w:r>
      <w:proofErr w:type="spellEnd"/>
      <w:r w:rsidR="00FC24C8" w:rsidRPr="005E2C7C">
        <w:rPr>
          <w:b w:val="0"/>
          <w:sz w:val="24"/>
          <w:szCs w:val="24"/>
        </w:rPr>
        <w:t>. The list is only a tool to assist participating Bidders in compiling</w:t>
      </w:r>
      <w:r w:rsidR="00FC24C8">
        <w:rPr>
          <w:b w:val="0"/>
          <w:sz w:val="24"/>
          <w:szCs w:val="24"/>
        </w:rPr>
        <w:t xml:space="preserve"> their </w:t>
      </w:r>
      <w:r w:rsidR="00FC24C8" w:rsidRPr="004128D2">
        <w:rPr>
          <w:b w:val="0"/>
          <w:sz w:val="24"/>
          <w:szCs w:val="24"/>
        </w:rPr>
        <w:t>bid response</w:t>
      </w:r>
      <w:r w:rsidR="00FC24C8" w:rsidRPr="005756B1">
        <w:rPr>
          <w:b w:val="0"/>
          <w:sz w:val="24"/>
          <w:szCs w:val="24"/>
        </w:rPr>
        <w:t xml:space="preserve"> </w:t>
      </w:r>
      <w:r w:rsidR="00FC24C8">
        <w:rPr>
          <w:b w:val="0"/>
          <w:sz w:val="24"/>
          <w:szCs w:val="24"/>
        </w:rPr>
        <w:t xml:space="preserve">and does not establish </w:t>
      </w:r>
      <w:r w:rsidR="00FC24C8" w:rsidRPr="005756B1">
        <w:rPr>
          <w:b w:val="0"/>
          <w:sz w:val="24"/>
          <w:szCs w:val="24"/>
        </w:rPr>
        <w:t>intent nor does it constitute responsiveness to the requirements</w:t>
      </w:r>
      <w:r w:rsidR="00FC24C8" w:rsidRPr="004128D2">
        <w:rPr>
          <w:b w:val="0"/>
          <w:sz w:val="24"/>
          <w:szCs w:val="24"/>
        </w:rPr>
        <w:t>.</w:t>
      </w:r>
      <w:r w:rsidR="00581E28">
        <w:rPr>
          <w:b w:val="0"/>
          <w:sz w:val="24"/>
          <w:szCs w:val="24"/>
        </w:rPr>
        <w:t xml:space="preserve"> </w:t>
      </w:r>
    </w:p>
    <w:p w14:paraId="44BE7AAC" w14:textId="74013539" w:rsidR="00FE3A2A" w:rsidRPr="00FE3A2A" w:rsidRDefault="00FE3A2A" w:rsidP="003D0930">
      <w:pPr>
        <w:pStyle w:val="IFBHeading"/>
        <w:numPr>
          <w:ilvl w:val="0"/>
          <w:numId w:val="0"/>
        </w:numPr>
        <w:ind w:left="540"/>
        <w:rPr>
          <w:bCs/>
        </w:rPr>
      </w:pPr>
    </w:p>
    <w:p w14:paraId="6144FB06" w14:textId="77777777" w:rsidR="003D0930" w:rsidRPr="00FF0987" w:rsidRDefault="003D0930" w:rsidP="003D0930">
      <w:pPr>
        <w:pStyle w:val="Heading1"/>
      </w:pPr>
      <w:bookmarkStart w:id="124" w:name="_Toc112757025"/>
      <w:bookmarkStart w:id="125" w:name="_Toc195693388"/>
      <w:bookmarkStart w:id="126" w:name="_Toc197325638"/>
      <w:r w:rsidRPr="00FF0987">
        <w:t>PUBLIC BID READINGS</w:t>
      </w:r>
      <w:bookmarkEnd w:id="124"/>
      <w:bookmarkEnd w:id="125"/>
      <w:bookmarkEnd w:id="126"/>
    </w:p>
    <w:p w14:paraId="46F8E143" w14:textId="77777777" w:rsidR="00FF0987" w:rsidRPr="00FE3A2A" w:rsidRDefault="00FF0987" w:rsidP="00FF0987">
      <w:pPr>
        <w:ind w:left="540"/>
        <w:rPr>
          <w:bCs/>
        </w:rPr>
      </w:pPr>
      <w:r w:rsidRPr="00FE3A2A">
        <w:rPr>
          <w:bCs/>
        </w:rPr>
        <w:t xml:space="preserve">All bids received by the due date and time will be opened and read at a public bid reading. Bid reading will be conducted </w:t>
      </w:r>
      <w:r>
        <w:rPr>
          <w:bCs/>
        </w:rPr>
        <w:t xml:space="preserve">via email. </w:t>
      </w:r>
      <w:r w:rsidRPr="00FE3A2A">
        <w:rPr>
          <w:bCs/>
        </w:rPr>
        <w:t xml:space="preserve"> All participating Bidders and interested parties </w:t>
      </w:r>
      <w:r>
        <w:rPr>
          <w:bCs/>
        </w:rPr>
        <w:t xml:space="preserve">will be notified accordingly. </w:t>
      </w:r>
    </w:p>
    <w:p w14:paraId="0908279E" w14:textId="18E48283" w:rsidR="004B1F35" w:rsidRDefault="004B1F35" w:rsidP="00FC24C8">
      <w:pPr>
        <w:ind w:left="540"/>
      </w:pPr>
    </w:p>
    <w:p w14:paraId="116F9237" w14:textId="497B36FF" w:rsidR="004B1F35" w:rsidRDefault="004B1F35" w:rsidP="00283D28">
      <w:pPr>
        <w:pStyle w:val="Heading1"/>
      </w:pPr>
      <w:bookmarkStart w:id="127" w:name="_Toc197325639"/>
      <w:r>
        <w:t>AWARD NOTIFICATION</w:t>
      </w:r>
      <w:bookmarkEnd w:id="127"/>
    </w:p>
    <w:p w14:paraId="3B474F6C" w14:textId="0D26E09C" w:rsidR="004B1F35" w:rsidRPr="004B1F35" w:rsidRDefault="004B1F35" w:rsidP="004B1F35">
      <w:pPr>
        <w:ind w:left="540"/>
      </w:pPr>
      <w:r>
        <w:t>If you would like to receive notification of the bid results and intended awardee, please include a “Notice of Intent to Award” request along with your submitted bid.</w:t>
      </w:r>
    </w:p>
    <w:p w14:paraId="28999D62" w14:textId="3285DC52" w:rsidR="00C6716B" w:rsidRDefault="00C6716B" w:rsidP="00677F04">
      <w:pPr>
        <w:pStyle w:val="IFBHeading"/>
        <w:numPr>
          <w:ilvl w:val="0"/>
          <w:numId w:val="0"/>
        </w:numPr>
        <w:ind w:left="900" w:hanging="360"/>
        <w:rPr>
          <w:b w:val="0"/>
          <w:sz w:val="24"/>
          <w:szCs w:val="24"/>
        </w:rPr>
      </w:pPr>
    </w:p>
    <w:p w14:paraId="4CA0CD90" w14:textId="20381AF2" w:rsidR="00130B64" w:rsidRPr="00561AFA" w:rsidRDefault="00E56B72" w:rsidP="00BD430E">
      <w:pPr>
        <w:pStyle w:val="Heading1"/>
      </w:pPr>
      <w:bookmarkStart w:id="128" w:name="_Toc197325640"/>
      <w:r w:rsidRPr="00E56B72">
        <w:lastRenderedPageBreak/>
        <w:t>STATE’S OWN BID DOCUMENTS/SOLICITATION</w:t>
      </w:r>
      <w:r w:rsidR="00130B64" w:rsidRPr="00561AFA">
        <w:t>:</w:t>
      </w:r>
      <w:bookmarkEnd w:id="128"/>
    </w:p>
    <w:p w14:paraId="4FFADEAF" w14:textId="77777777" w:rsidR="00130B64" w:rsidRPr="004128D2" w:rsidRDefault="00130B64" w:rsidP="00130B64">
      <w:pPr>
        <w:ind w:left="534" w:right="180"/>
        <w:rPr>
          <w:rFonts w:cs="Arial"/>
        </w:rPr>
      </w:pPr>
    </w:p>
    <w:p w14:paraId="663DC374" w14:textId="56E207C6" w:rsidR="00130B64" w:rsidRPr="00CA6EE0" w:rsidRDefault="00130B64" w:rsidP="00130B64">
      <w:pPr>
        <w:numPr>
          <w:ilvl w:val="0"/>
          <w:numId w:val="3"/>
        </w:numPr>
        <w:tabs>
          <w:tab w:val="clear" w:pos="1074"/>
          <w:tab w:val="left" w:pos="900"/>
        </w:tabs>
        <w:ind w:left="900" w:right="180"/>
        <w:rPr>
          <w:rFonts w:cs="Arial"/>
        </w:rPr>
      </w:pPr>
      <w:r w:rsidRPr="00CA6EE0">
        <w:rPr>
          <w:rFonts w:cs="Arial"/>
        </w:rPr>
        <w:t xml:space="preserve">Attachment 1 – </w:t>
      </w:r>
      <w:r w:rsidR="00973799" w:rsidRPr="00CA6EE0">
        <w:rPr>
          <w:rFonts w:cs="Arial"/>
        </w:rPr>
        <w:t xml:space="preserve">Technical Specification </w:t>
      </w:r>
      <w:r w:rsidR="000B1EC1" w:rsidRPr="00CA6EE0">
        <w:rPr>
          <w:rFonts w:cs="Arial"/>
        </w:rPr>
        <w:t>8415-</w:t>
      </w:r>
      <w:r w:rsidR="00CA6EE0" w:rsidRPr="00CA6EE0">
        <w:rPr>
          <w:rFonts w:cs="Arial"/>
        </w:rPr>
        <w:t>BS-0238701</w:t>
      </w:r>
      <w:r w:rsidR="00973799" w:rsidRPr="00CA6EE0">
        <w:rPr>
          <w:rFonts w:cs="Arial"/>
        </w:rPr>
        <w:t xml:space="preserve">, </w:t>
      </w:r>
      <w:r w:rsidR="00CA6EE0" w:rsidRPr="00CA6EE0">
        <w:rPr>
          <w:rFonts w:cs="Arial"/>
        </w:rPr>
        <w:t>of five (5) pages</w:t>
      </w:r>
      <w:r w:rsidR="00CA6EE0">
        <w:rPr>
          <w:rFonts w:cs="Arial"/>
        </w:rPr>
        <w:t>,</w:t>
      </w:r>
      <w:r w:rsidR="00CA6EE0" w:rsidRPr="00CA6EE0">
        <w:rPr>
          <w:rFonts w:cs="Arial"/>
        </w:rPr>
        <w:t xml:space="preserve"> </w:t>
      </w:r>
      <w:r w:rsidR="00973799" w:rsidRPr="00CA6EE0">
        <w:rPr>
          <w:rFonts w:cs="Arial"/>
        </w:rPr>
        <w:t xml:space="preserve">dated </w:t>
      </w:r>
      <w:r w:rsidR="00CA6EE0" w:rsidRPr="00CA6EE0">
        <w:rPr>
          <w:rFonts w:cs="Arial"/>
        </w:rPr>
        <w:t xml:space="preserve">03/20/2025 </w:t>
      </w:r>
    </w:p>
    <w:p w14:paraId="6A8017D9" w14:textId="60FDC901" w:rsidR="00130B64" w:rsidRPr="00311E09" w:rsidRDefault="00130B64" w:rsidP="00130B64">
      <w:pPr>
        <w:numPr>
          <w:ilvl w:val="0"/>
          <w:numId w:val="3"/>
        </w:numPr>
        <w:tabs>
          <w:tab w:val="clear" w:pos="1074"/>
          <w:tab w:val="left" w:pos="900"/>
        </w:tabs>
        <w:ind w:left="900" w:right="-36"/>
        <w:rPr>
          <w:rFonts w:cs="Arial"/>
        </w:rPr>
      </w:pPr>
      <w:r w:rsidRPr="004128D2">
        <w:rPr>
          <w:rFonts w:cs="Arial"/>
        </w:rPr>
        <w:t xml:space="preserve">Attachment </w:t>
      </w:r>
      <w:r w:rsidR="00561AFA">
        <w:rPr>
          <w:rFonts w:cs="Arial"/>
        </w:rPr>
        <w:t xml:space="preserve">2 – Administrative Requirements of </w:t>
      </w:r>
      <w:r w:rsidR="00CA6EE0">
        <w:rPr>
          <w:rFonts w:cs="Arial"/>
        </w:rPr>
        <w:t>for (4)</w:t>
      </w:r>
      <w:r w:rsidR="00561AFA">
        <w:rPr>
          <w:rFonts w:cs="Arial"/>
        </w:rPr>
        <w:t xml:space="preserve"> </w:t>
      </w:r>
      <w:r w:rsidR="00741B0B">
        <w:rPr>
          <w:rFonts w:cs="Arial"/>
        </w:rPr>
        <w:t>pages</w:t>
      </w:r>
    </w:p>
    <w:p w14:paraId="5A9C7FB9" w14:textId="2A870325" w:rsidR="00741B0B" w:rsidRPr="00561AFA" w:rsidRDefault="00130B64" w:rsidP="00561AFA">
      <w:pPr>
        <w:numPr>
          <w:ilvl w:val="0"/>
          <w:numId w:val="3"/>
        </w:numPr>
        <w:tabs>
          <w:tab w:val="clear" w:pos="1074"/>
          <w:tab w:val="left" w:pos="900"/>
        </w:tabs>
        <w:ind w:left="900" w:right="-36"/>
        <w:rPr>
          <w:rFonts w:cs="Arial"/>
        </w:rPr>
      </w:pPr>
      <w:r>
        <w:rPr>
          <w:rFonts w:cs="Arial"/>
        </w:rPr>
        <w:t xml:space="preserve">Attachment </w:t>
      </w:r>
      <w:r w:rsidR="00561AFA">
        <w:rPr>
          <w:rFonts w:cs="Arial"/>
        </w:rPr>
        <w:t xml:space="preserve">3 </w:t>
      </w:r>
      <w:r w:rsidR="00CA6EE0">
        <w:rPr>
          <w:rFonts w:cs="Arial"/>
        </w:rPr>
        <w:t xml:space="preserve">– </w:t>
      </w:r>
      <w:r w:rsidR="00741B0B" w:rsidRPr="00561AFA">
        <w:rPr>
          <w:rFonts w:cs="Arial"/>
        </w:rPr>
        <w:t>Cost Worksheet of</w:t>
      </w:r>
      <w:r w:rsidR="000B1EC1">
        <w:rPr>
          <w:rFonts w:cs="Arial"/>
        </w:rPr>
        <w:t xml:space="preserve"> </w:t>
      </w:r>
      <w:bookmarkStart w:id="129" w:name="_Hlk110527191"/>
      <w:r w:rsidR="003D0930">
        <w:rPr>
          <w:rFonts w:cs="Arial"/>
        </w:rPr>
        <w:t>one (1)</w:t>
      </w:r>
      <w:r w:rsidR="00545745">
        <w:rPr>
          <w:rFonts w:cs="Arial"/>
        </w:rPr>
        <w:t xml:space="preserve"> </w:t>
      </w:r>
      <w:r w:rsidR="00741B0B" w:rsidRPr="00561AFA">
        <w:rPr>
          <w:rFonts w:cs="Arial"/>
        </w:rPr>
        <w:t>page</w:t>
      </w:r>
      <w:bookmarkEnd w:id="129"/>
      <w:r w:rsidR="003D0930">
        <w:rPr>
          <w:rFonts w:cs="Arial"/>
        </w:rPr>
        <w:t>.</w:t>
      </w:r>
    </w:p>
    <w:p w14:paraId="04D422C6" w14:textId="4625A748" w:rsidR="00EE57A3" w:rsidRPr="00EE57A3" w:rsidRDefault="00EE57A3" w:rsidP="00EE57A3">
      <w:pPr>
        <w:numPr>
          <w:ilvl w:val="0"/>
          <w:numId w:val="3"/>
        </w:numPr>
        <w:tabs>
          <w:tab w:val="clear" w:pos="1074"/>
          <w:tab w:val="left" w:pos="900"/>
        </w:tabs>
        <w:ind w:left="900" w:right="-36"/>
        <w:rPr>
          <w:rFonts w:cs="Arial"/>
        </w:rPr>
      </w:pPr>
      <w:r>
        <w:rPr>
          <w:rFonts w:cs="Arial"/>
        </w:rPr>
        <w:t xml:space="preserve">Attachment </w:t>
      </w:r>
      <w:r w:rsidR="000B1EC1">
        <w:rPr>
          <w:rFonts w:cs="Arial"/>
        </w:rPr>
        <w:t>4</w:t>
      </w:r>
      <w:r>
        <w:rPr>
          <w:rFonts w:cs="Arial"/>
        </w:rPr>
        <w:t xml:space="preserve"> – Narrative Response of</w:t>
      </w:r>
      <w:r w:rsidR="000B1EC1">
        <w:rPr>
          <w:rFonts w:cs="Arial"/>
        </w:rPr>
        <w:t xml:space="preserve"> </w:t>
      </w:r>
      <w:r w:rsidR="00545745">
        <w:rPr>
          <w:rFonts w:cs="Arial"/>
        </w:rPr>
        <w:t>one (</w:t>
      </w:r>
      <w:r w:rsidR="000B1EC1">
        <w:rPr>
          <w:rFonts w:cs="Arial"/>
        </w:rPr>
        <w:t>1</w:t>
      </w:r>
      <w:r w:rsidR="00545745">
        <w:rPr>
          <w:rFonts w:cs="Arial"/>
        </w:rPr>
        <w:t>)</w:t>
      </w:r>
      <w:r w:rsidR="000B1EC1">
        <w:rPr>
          <w:rFonts w:cs="Arial"/>
        </w:rPr>
        <w:t xml:space="preserve"> </w:t>
      </w:r>
      <w:r>
        <w:rPr>
          <w:rFonts w:cs="Arial"/>
        </w:rPr>
        <w:t>page</w:t>
      </w:r>
    </w:p>
    <w:p w14:paraId="26287DC6" w14:textId="35C45BDC" w:rsidR="001E03FB" w:rsidRDefault="001E03FB" w:rsidP="00130B64">
      <w:pPr>
        <w:numPr>
          <w:ilvl w:val="0"/>
          <w:numId w:val="3"/>
        </w:numPr>
        <w:tabs>
          <w:tab w:val="clear" w:pos="1074"/>
          <w:tab w:val="left" w:pos="900"/>
        </w:tabs>
        <w:ind w:left="900" w:right="-36"/>
        <w:rPr>
          <w:rFonts w:cs="Arial"/>
        </w:rPr>
      </w:pPr>
      <w:r>
        <w:rPr>
          <w:rFonts w:cs="Arial"/>
        </w:rPr>
        <w:t xml:space="preserve">Attachment </w:t>
      </w:r>
      <w:r w:rsidR="003D0930">
        <w:rPr>
          <w:rFonts w:cs="Arial"/>
        </w:rPr>
        <w:t>5</w:t>
      </w:r>
      <w:r>
        <w:rPr>
          <w:rFonts w:cs="Arial"/>
        </w:rPr>
        <w:t xml:space="preserve"> – Work Authorization Form of one (1) page</w:t>
      </w:r>
    </w:p>
    <w:p w14:paraId="1D699E78" w14:textId="0D88D80D" w:rsidR="005E07D3" w:rsidRPr="0058591B" w:rsidRDefault="005E07D3" w:rsidP="00130B64">
      <w:pPr>
        <w:numPr>
          <w:ilvl w:val="0"/>
          <w:numId w:val="3"/>
        </w:numPr>
        <w:tabs>
          <w:tab w:val="clear" w:pos="1074"/>
          <w:tab w:val="left" w:pos="900"/>
        </w:tabs>
        <w:ind w:left="900" w:right="-36"/>
        <w:rPr>
          <w:rFonts w:cs="Arial"/>
        </w:rPr>
      </w:pPr>
      <w:bookmarkStart w:id="130" w:name="_Hlk195722454"/>
      <w:r>
        <w:rPr>
          <w:rFonts w:cs="Arial"/>
        </w:rPr>
        <w:t xml:space="preserve">Attachment </w:t>
      </w:r>
      <w:r w:rsidR="003D0930">
        <w:rPr>
          <w:rFonts w:cs="Arial"/>
        </w:rPr>
        <w:t>6</w:t>
      </w:r>
      <w:r>
        <w:rPr>
          <w:rFonts w:cs="Arial"/>
        </w:rPr>
        <w:t xml:space="preserve"> – Bidder Reference Form of </w:t>
      </w:r>
      <w:r w:rsidR="00CA6EE0">
        <w:rPr>
          <w:rFonts w:cs="Arial"/>
        </w:rPr>
        <w:t>three (3)</w:t>
      </w:r>
      <w:r>
        <w:rPr>
          <w:rFonts w:cs="Arial"/>
        </w:rPr>
        <w:t xml:space="preserve"> pages</w:t>
      </w:r>
    </w:p>
    <w:bookmarkEnd w:id="130"/>
    <w:p w14:paraId="7987920F" w14:textId="77777777" w:rsidR="00216118" w:rsidRDefault="00216118" w:rsidP="00ED1A63">
      <w:pPr>
        <w:pStyle w:val="IFBHeading"/>
        <w:numPr>
          <w:ilvl w:val="0"/>
          <w:numId w:val="0"/>
        </w:numPr>
        <w:ind w:left="360" w:hanging="360"/>
        <w:jc w:val="center"/>
        <w:rPr>
          <w:b w:val="0"/>
          <w:sz w:val="24"/>
          <w:szCs w:val="24"/>
        </w:rPr>
      </w:pPr>
    </w:p>
    <w:p w14:paraId="54620895" w14:textId="4122B3D4" w:rsidR="00130B64" w:rsidRPr="004128D2" w:rsidRDefault="003744ED" w:rsidP="00ED1A63">
      <w:pPr>
        <w:pStyle w:val="IFBHeading"/>
        <w:numPr>
          <w:ilvl w:val="0"/>
          <w:numId w:val="0"/>
        </w:numPr>
        <w:ind w:left="360" w:hanging="360"/>
        <w:jc w:val="center"/>
        <w:rPr>
          <w:b w:val="0"/>
          <w:sz w:val="24"/>
          <w:szCs w:val="24"/>
        </w:rPr>
      </w:pPr>
      <w:r>
        <w:rPr>
          <w:b w:val="0"/>
          <w:sz w:val="24"/>
          <w:szCs w:val="24"/>
        </w:rPr>
        <w:t>End of Document</w:t>
      </w:r>
    </w:p>
    <w:sectPr w:rsidR="00130B64" w:rsidRPr="004128D2" w:rsidSect="00A2753C">
      <w:headerReference w:type="default" r:id="rId46"/>
      <w:footerReference w:type="default" r:id="rId47"/>
      <w:type w:val="continuous"/>
      <w:pgSz w:w="12240" w:h="15840"/>
      <w:pgMar w:top="630" w:right="540" w:bottom="810" w:left="45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99FEF6F" w14:textId="77777777" w:rsidR="00A2753C" w:rsidRDefault="00A2753C" w:rsidP="0015395D">
      <w:r>
        <w:separator/>
      </w:r>
    </w:p>
  </w:endnote>
  <w:endnote w:type="continuationSeparator" w:id="0">
    <w:p w14:paraId="41B39AF0" w14:textId="77777777" w:rsidR="00A2753C" w:rsidRDefault="00A2753C" w:rsidP="001539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lettergothic">
    <w:charset w:val="00"/>
    <w:family w:val="auto"/>
    <w:pitch w:val="default"/>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cs="Arial"/>
        <w:sz w:val="20"/>
        <w:szCs w:val="20"/>
      </w:rPr>
      <w:id w:val="404027830"/>
      <w:docPartObj>
        <w:docPartGallery w:val="Page Numbers (Bottom of Page)"/>
        <w:docPartUnique/>
      </w:docPartObj>
    </w:sdtPr>
    <w:sdtEndPr>
      <w:rPr>
        <w:noProof/>
        <w:sz w:val="24"/>
        <w:szCs w:val="24"/>
      </w:rPr>
    </w:sdtEndPr>
    <w:sdtContent>
      <w:p w14:paraId="0D2C730A" w14:textId="06369F26" w:rsidR="00755723" w:rsidRPr="00D00D38" w:rsidRDefault="00755723">
        <w:pPr>
          <w:pStyle w:val="Footer"/>
          <w:jc w:val="center"/>
          <w:rPr>
            <w:rFonts w:cs="Arial"/>
          </w:rPr>
        </w:pPr>
        <w:r w:rsidRPr="00D00D38">
          <w:rPr>
            <w:rFonts w:cs="Arial"/>
          </w:rPr>
          <w:fldChar w:fldCharType="begin"/>
        </w:r>
        <w:r w:rsidRPr="00D00D38">
          <w:rPr>
            <w:rFonts w:cs="Arial"/>
          </w:rPr>
          <w:instrText xml:space="preserve"> PAGE   \* MERGEFORMAT </w:instrText>
        </w:r>
        <w:r w:rsidRPr="00D00D38">
          <w:rPr>
            <w:rFonts w:cs="Arial"/>
          </w:rPr>
          <w:fldChar w:fldCharType="separate"/>
        </w:r>
        <w:r>
          <w:rPr>
            <w:rFonts w:cs="Arial"/>
            <w:noProof/>
          </w:rPr>
          <w:t>30</w:t>
        </w:r>
        <w:r w:rsidRPr="00D00D38">
          <w:rPr>
            <w:rFonts w:cs="Arial"/>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4130D8" w14:textId="77777777" w:rsidR="00A2753C" w:rsidRDefault="00A2753C" w:rsidP="0015395D">
      <w:r>
        <w:separator/>
      </w:r>
    </w:p>
  </w:footnote>
  <w:footnote w:type="continuationSeparator" w:id="0">
    <w:p w14:paraId="283D904D" w14:textId="77777777" w:rsidR="00A2753C" w:rsidRDefault="00A2753C" w:rsidP="0015395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DDE6BE" w14:textId="476AC410" w:rsidR="00755723" w:rsidRPr="006A0411" w:rsidRDefault="00755723" w:rsidP="006A0411">
    <w:pPr>
      <w:pStyle w:val="Header"/>
      <w:tabs>
        <w:tab w:val="clear" w:pos="4320"/>
        <w:tab w:val="clear" w:pos="8640"/>
        <w:tab w:val="right" w:pos="11250"/>
      </w:tabs>
      <w:rPr>
        <w:rFonts w:cs="Arial"/>
        <w:szCs w:val="24"/>
      </w:rPr>
    </w:pPr>
    <w:r w:rsidRPr="006A0411">
      <w:rPr>
        <w:rFonts w:cs="Arial"/>
        <w:szCs w:val="24"/>
      </w:rPr>
      <w:t>Department of General Services</w:t>
    </w:r>
    <w:r w:rsidRPr="006A0411">
      <w:rPr>
        <w:rFonts w:cs="Arial"/>
        <w:szCs w:val="24"/>
      </w:rPr>
      <w:tab/>
    </w:r>
    <w:r w:rsidR="00D52556">
      <w:rPr>
        <w:rFonts w:cs="Arial"/>
        <w:szCs w:val="24"/>
      </w:rPr>
      <w:t>P</w:t>
    </w:r>
    <w:r w:rsidR="00161C74">
      <w:rPr>
        <w:rFonts w:cs="Arial"/>
        <w:szCs w:val="24"/>
      </w:rPr>
      <w:t xml:space="preserve">hysical </w:t>
    </w:r>
    <w:r w:rsidR="00D52556">
      <w:rPr>
        <w:rFonts w:cs="Arial"/>
        <w:szCs w:val="24"/>
      </w:rPr>
      <w:t>T</w:t>
    </w:r>
    <w:r w:rsidR="00161C74">
      <w:rPr>
        <w:rFonts w:cs="Arial"/>
        <w:szCs w:val="24"/>
      </w:rPr>
      <w:t>raining</w:t>
    </w:r>
    <w:r w:rsidR="00D52556">
      <w:rPr>
        <w:rFonts w:cs="Arial"/>
        <w:szCs w:val="24"/>
      </w:rPr>
      <w:t xml:space="preserve"> Uniforms</w:t>
    </w:r>
  </w:p>
  <w:p w14:paraId="38146B79" w14:textId="0A3CBBD6" w:rsidR="00755723" w:rsidRPr="006A0411" w:rsidRDefault="00755723" w:rsidP="007459AA">
    <w:pPr>
      <w:pStyle w:val="Header"/>
      <w:tabs>
        <w:tab w:val="clear" w:pos="4320"/>
        <w:tab w:val="clear" w:pos="8640"/>
        <w:tab w:val="right" w:pos="11250"/>
      </w:tabs>
      <w:spacing w:after="360"/>
      <w:rPr>
        <w:szCs w:val="24"/>
      </w:rPr>
    </w:pPr>
    <w:r w:rsidRPr="006A0411">
      <w:rPr>
        <w:rFonts w:cs="Arial"/>
        <w:szCs w:val="24"/>
      </w:rPr>
      <w:t>Procurement Division</w:t>
    </w:r>
    <w:r w:rsidRPr="006A0411">
      <w:rPr>
        <w:rFonts w:cs="Arial"/>
        <w:szCs w:val="24"/>
      </w:rPr>
      <w:tab/>
    </w:r>
    <w:r w:rsidR="00532A9D">
      <w:rPr>
        <w:rFonts w:cs="Arial"/>
        <w:szCs w:val="24"/>
      </w:rPr>
      <w:t xml:space="preserve">BU </w:t>
    </w:r>
    <w:r w:rsidR="00FF42B7">
      <w:rPr>
        <w:rFonts w:cs="Arial"/>
        <w:szCs w:val="24"/>
      </w:rPr>
      <w:t xml:space="preserve">8940 </w:t>
    </w:r>
    <w:r w:rsidRPr="00532A9D">
      <w:rPr>
        <w:rFonts w:cs="Arial"/>
        <w:szCs w:val="24"/>
      </w:rPr>
      <w:t>Event ID</w:t>
    </w:r>
    <w:r w:rsidR="00CC3468">
      <w:rPr>
        <w:rFonts w:cs="Arial"/>
        <w:szCs w:val="24"/>
      </w:rPr>
      <w:t xml:space="preserve"> </w:t>
    </w:r>
    <w:r w:rsidR="00CC65FD">
      <w:rPr>
        <w:rFonts w:cs="Arial"/>
        <w:szCs w:val="24"/>
      </w:rPr>
      <w:t>000003</w:t>
    </w:r>
    <w:r w:rsidR="003114C2">
      <w:rPr>
        <w:rFonts w:cs="Arial"/>
        <w:szCs w:val="24"/>
      </w:rPr>
      <w:t>5163</w:t>
    </w:r>
    <w:r w:rsidRPr="00532A9D">
      <w:rPr>
        <w:rFonts w:cs="Arial"/>
        <w:szCs w:val="24"/>
      </w:rPr>
      <w:t xml:space="preserve">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7A3424"/>
    <w:multiLevelType w:val="hybridMultilevel"/>
    <w:tmpl w:val="187EF434"/>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 w15:restartNumberingAfterBreak="0">
    <w:nsid w:val="0C293CCE"/>
    <w:multiLevelType w:val="hybridMultilevel"/>
    <w:tmpl w:val="3530D660"/>
    <w:lvl w:ilvl="0" w:tplc="BCDE1EAE">
      <w:start w:val="1"/>
      <w:numFmt w:val="decimal"/>
      <w:lvlText w:val="%1."/>
      <w:lvlJc w:val="left"/>
      <w:pPr>
        <w:tabs>
          <w:tab w:val="num" w:pos="720"/>
        </w:tabs>
        <w:ind w:left="720" w:hanging="360"/>
      </w:pPr>
      <w:rPr>
        <w:b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100B2E41"/>
    <w:multiLevelType w:val="hybridMultilevel"/>
    <w:tmpl w:val="28C804AE"/>
    <w:lvl w:ilvl="0" w:tplc="04090015">
      <w:start w:val="1"/>
      <w:numFmt w:val="upperLetter"/>
      <w:lvlText w:val="%1."/>
      <w:lvlJc w:val="left"/>
      <w:pPr>
        <w:ind w:left="900" w:hanging="360"/>
      </w:pPr>
      <w:rPr>
        <w:rFonts w:hint="default"/>
      </w:r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start w:val="1"/>
      <w:numFmt w:val="decimal"/>
      <w:lvlText w:val="%4."/>
      <w:lvlJc w:val="left"/>
      <w:pPr>
        <w:ind w:left="3060" w:hanging="360"/>
      </w:pPr>
    </w:lvl>
    <w:lvl w:ilvl="4" w:tplc="04090019">
      <w:start w:val="1"/>
      <w:numFmt w:val="lowerLetter"/>
      <w:lvlText w:val="%5."/>
      <w:lvlJc w:val="left"/>
      <w:pPr>
        <w:ind w:left="3780" w:hanging="360"/>
      </w:pPr>
    </w:lvl>
    <w:lvl w:ilvl="5" w:tplc="0409001B">
      <w:start w:val="1"/>
      <w:numFmt w:val="lowerRoman"/>
      <w:lvlText w:val="%6."/>
      <w:lvlJc w:val="right"/>
      <w:pPr>
        <w:ind w:left="4500" w:hanging="180"/>
      </w:pPr>
    </w:lvl>
    <w:lvl w:ilvl="6" w:tplc="0409000F">
      <w:start w:val="1"/>
      <w:numFmt w:val="decimal"/>
      <w:lvlText w:val="%7."/>
      <w:lvlJc w:val="left"/>
      <w:pPr>
        <w:ind w:left="5220" w:hanging="360"/>
      </w:pPr>
    </w:lvl>
    <w:lvl w:ilvl="7" w:tplc="04090019">
      <w:start w:val="1"/>
      <w:numFmt w:val="lowerLetter"/>
      <w:lvlText w:val="%8."/>
      <w:lvlJc w:val="left"/>
      <w:pPr>
        <w:ind w:left="5940" w:hanging="360"/>
      </w:pPr>
    </w:lvl>
    <w:lvl w:ilvl="8" w:tplc="0409001B">
      <w:start w:val="1"/>
      <w:numFmt w:val="lowerRoman"/>
      <w:lvlText w:val="%9."/>
      <w:lvlJc w:val="right"/>
      <w:pPr>
        <w:ind w:left="6660" w:hanging="180"/>
      </w:pPr>
    </w:lvl>
  </w:abstractNum>
  <w:abstractNum w:abstractNumId="3" w15:restartNumberingAfterBreak="0">
    <w:nsid w:val="11A81AEE"/>
    <w:multiLevelType w:val="multilevel"/>
    <w:tmpl w:val="AFD4DC96"/>
    <w:lvl w:ilvl="0">
      <w:start w:val="3"/>
      <w:numFmt w:val="decimal"/>
      <w:lvlText w:val="%1."/>
      <w:lvlJc w:val="left"/>
      <w:pPr>
        <w:tabs>
          <w:tab w:val="num" w:pos="1074"/>
        </w:tabs>
        <w:ind w:left="1074" w:hanging="360"/>
      </w:pPr>
      <w:rPr>
        <w:rFonts w:hint="default"/>
      </w:rPr>
    </w:lvl>
    <w:lvl w:ilvl="1">
      <w:start w:val="1"/>
      <w:numFmt w:val="lowerLetter"/>
      <w:lvlText w:val="%2."/>
      <w:lvlJc w:val="left"/>
      <w:pPr>
        <w:tabs>
          <w:tab w:val="num" w:pos="1680"/>
        </w:tabs>
        <w:ind w:left="1680" w:hanging="360"/>
      </w:pPr>
    </w:lvl>
    <w:lvl w:ilvl="2">
      <w:start w:val="1"/>
      <w:numFmt w:val="lowerRoman"/>
      <w:lvlText w:val="%3."/>
      <w:lvlJc w:val="right"/>
      <w:pPr>
        <w:tabs>
          <w:tab w:val="num" w:pos="2400"/>
        </w:tabs>
        <w:ind w:left="2400" w:hanging="180"/>
      </w:pPr>
    </w:lvl>
    <w:lvl w:ilvl="3">
      <w:start w:val="1"/>
      <w:numFmt w:val="decimal"/>
      <w:lvlText w:val="%4."/>
      <w:lvlJc w:val="left"/>
      <w:pPr>
        <w:tabs>
          <w:tab w:val="num" w:pos="3120"/>
        </w:tabs>
        <w:ind w:left="3120" w:hanging="360"/>
      </w:pPr>
    </w:lvl>
    <w:lvl w:ilvl="4">
      <w:start w:val="1"/>
      <w:numFmt w:val="lowerLetter"/>
      <w:lvlText w:val="%5."/>
      <w:lvlJc w:val="left"/>
      <w:pPr>
        <w:tabs>
          <w:tab w:val="num" w:pos="3840"/>
        </w:tabs>
        <w:ind w:left="3840" w:hanging="360"/>
      </w:pPr>
    </w:lvl>
    <w:lvl w:ilvl="5">
      <w:start w:val="1"/>
      <w:numFmt w:val="lowerRoman"/>
      <w:lvlText w:val="%6."/>
      <w:lvlJc w:val="right"/>
      <w:pPr>
        <w:tabs>
          <w:tab w:val="num" w:pos="4560"/>
        </w:tabs>
        <w:ind w:left="4560" w:hanging="180"/>
      </w:pPr>
    </w:lvl>
    <w:lvl w:ilvl="6">
      <w:start w:val="1"/>
      <w:numFmt w:val="decimal"/>
      <w:lvlText w:val="%7."/>
      <w:lvlJc w:val="left"/>
      <w:pPr>
        <w:tabs>
          <w:tab w:val="num" w:pos="5280"/>
        </w:tabs>
        <w:ind w:left="5280" w:hanging="360"/>
      </w:pPr>
    </w:lvl>
    <w:lvl w:ilvl="7">
      <w:start w:val="1"/>
      <w:numFmt w:val="lowerLetter"/>
      <w:lvlText w:val="%8."/>
      <w:lvlJc w:val="left"/>
      <w:pPr>
        <w:tabs>
          <w:tab w:val="num" w:pos="6000"/>
        </w:tabs>
        <w:ind w:left="6000" w:hanging="360"/>
      </w:pPr>
    </w:lvl>
    <w:lvl w:ilvl="8">
      <w:start w:val="1"/>
      <w:numFmt w:val="lowerRoman"/>
      <w:lvlText w:val="%9."/>
      <w:lvlJc w:val="right"/>
      <w:pPr>
        <w:tabs>
          <w:tab w:val="num" w:pos="6720"/>
        </w:tabs>
        <w:ind w:left="6720" w:hanging="180"/>
      </w:pPr>
    </w:lvl>
  </w:abstractNum>
  <w:abstractNum w:abstractNumId="4" w15:restartNumberingAfterBreak="0">
    <w:nsid w:val="13525B9D"/>
    <w:multiLevelType w:val="hybridMultilevel"/>
    <w:tmpl w:val="9FC017BA"/>
    <w:lvl w:ilvl="0" w:tplc="04090001">
      <w:start w:val="1"/>
      <w:numFmt w:val="bullet"/>
      <w:lvlText w:val=""/>
      <w:lvlJc w:val="left"/>
      <w:pPr>
        <w:tabs>
          <w:tab w:val="num" w:pos="900"/>
        </w:tabs>
        <w:ind w:left="900" w:hanging="360"/>
      </w:pPr>
      <w:rPr>
        <w:rFonts w:ascii="Symbol" w:hAnsi="Symbol" w:hint="default"/>
      </w:rPr>
    </w:lvl>
    <w:lvl w:ilvl="1" w:tplc="04090003" w:tentative="1">
      <w:start w:val="1"/>
      <w:numFmt w:val="bullet"/>
      <w:lvlText w:val="o"/>
      <w:lvlJc w:val="left"/>
      <w:pPr>
        <w:tabs>
          <w:tab w:val="num" w:pos="1626"/>
        </w:tabs>
        <w:ind w:left="1626" w:hanging="360"/>
      </w:pPr>
      <w:rPr>
        <w:rFonts w:ascii="Courier New" w:hAnsi="Courier New" w:cs="Courier New" w:hint="default"/>
      </w:rPr>
    </w:lvl>
    <w:lvl w:ilvl="2" w:tplc="04090005" w:tentative="1">
      <w:start w:val="1"/>
      <w:numFmt w:val="bullet"/>
      <w:lvlText w:val=""/>
      <w:lvlJc w:val="left"/>
      <w:pPr>
        <w:tabs>
          <w:tab w:val="num" w:pos="2346"/>
        </w:tabs>
        <w:ind w:left="2346" w:hanging="360"/>
      </w:pPr>
      <w:rPr>
        <w:rFonts w:ascii="Wingdings" w:hAnsi="Wingdings" w:hint="default"/>
      </w:rPr>
    </w:lvl>
    <w:lvl w:ilvl="3" w:tplc="04090001" w:tentative="1">
      <w:start w:val="1"/>
      <w:numFmt w:val="bullet"/>
      <w:lvlText w:val=""/>
      <w:lvlJc w:val="left"/>
      <w:pPr>
        <w:tabs>
          <w:tab w:val="num" w:pos="3066"/>
        </w:tabs>
        <w:ind w:left="3066" w:hanging="360"/>
      </w:pPr>
      <w:rPr>
        <w:rFonts w:ascii="Symbol" w:hAnsi="Symbol" w:hint="default"/>
      </w:rPr>
    </w:lvl>
    <w:lvl w:ilvl="4" w:tplc="04090003" w:tentative="1">
      <w:start w:val="1"/>
      <w:numFmt w:val="bullet"/>
      <w:lvlText w:val="o"/>
      <w:lvlJc w:val="left"/>
      <w:pPr>
        <w:tabs>
          <w:tab w:val="num" w:pos="3786"/>
        </w:tabs>
        <w:ind w:left="3786" w:hanging="360"/>
      </w:pPr>
      <w:rPr>
        <w:rFonts w:ascii="Courier New" w:hAnsi="Courier New" w:cs="Courier New" w:hint="default"/>
      </w:rPr>
    </w:lvl>
    <w:lvl w:ilvl="5" w:tplc="04090005" w:tentative="1">
      <w:start w:val="1"/>
      <w:numFmt w:val="bullet"/>
      <w:lvlText w:val=""/>
      <w:lvlJc w:val="left"/>
      <w:pPr>
        <w:tabs>
          <w:tab w:val="num" w:pos="4506"/>
        </w:tabs>
        <w:ind w:left="4506" w:hanging="360"/>
      </w:pPr>
      <w:rPr>
        <w:rFonts w:ascii="Wingdings" w:hAnsi="Wingdings" w:hint="default"/>
      </w:rPr>
    </w:lvl>
    <w:lvl w:ilvl="6" w:tplc="04090001" w:tentative="1">
      <w:start w:val="1"/>
      <w:numFmt w:val="bullet"/>
      <w:lvlText w:val=""/>
      <w:lvlJc w:val="left"/>
      <w:pPr>
        <w:tabs>
          <w:tab w:val="num" w:pos="5226"/>
        </w:tabs>
        <w:ind w:left="5226" w:hanging="360"/>
      </w:pPr>
      <w:rPr>
        <w:rFonts w:ascii="Symbol" w:hAnsi="Symbol" w:hint="default"/>
      </w:rPr>
    </w:lvl>
    <w:lvl w:ilvl="7" w:tplc="04090003" w:tentative="1">
      <w:start w:val="1"/>
      <w:numFmt w:val="bullet"/>
      <w:lvlText w:val="o"/>
      <w:lvlJc w:val="left"/>
      <w:pPr>
        <w:tabs>
          <w:tab w:val="num" w:pos="5946"/>
        </w:tabs>
        <w:ind w:left="5946" w:hanging="360"/>
      </w:pPr>
      <w:rPr>
        <w:rFonts w:ascii="Courier New" w:hAnsi="Courier New" w:cs="Courier New" w:hint="default"/>
      </w:rPr>
    </w:lvl>
    <w:lvl w:ilvl="8" w:tplc="04090005" w:tentative="1">
      <w:start w:val="1"/>
      <w:numFmt w:val="bullet"/>
      <w:lvlText w:val=""/>
      <w:lvlJc w:val="left"/>
      <w:pPr>
        <w:tabs>
          <w:tab w:val="num" w:pos="6666"/>
        </w:tabs>
        <w:ind w:left="6666" w:hanging="360"/>
      </w:pPr>
      <w:rPr>
        <w:rFonts w:ascii="Wingdings" w:hAnsi="Wingdings" w:hint="default"/>
      </w:rPr>
    </w:lvl>
  </w:abstractNum>
  <w:abstractNum w:abstractNumId="5" w15:restartNumberingAfterBreak="0">
    <w:nsid w:val="1B427307"/>
    <w:multiLevelType w:val="multilevel"/>
    <w:tmpl w:val="52AAA7CC"/>
    <w:lvl w:ilvl="0">
      <w:start w:val="1"/>
      <w:numFmt w:val="bullet"/>
      <w:lvlText w:val=""/>
      <w:lvlJc w:val="left"/>
      <w:pPr>
        <w:ind w:left="1080" w:hanging="360"/>
      </w:pPr>
      <w:rPr>
        <w:rFonts w:ascii="Symbol" w:hAnsi="Symbol" w:hint="default"/>
        <w:b w:val="0"/>
        <w:i w:val="0"/>
      </w:rPr>
    </w:lvl>
    <w:lvl w:ilvl="1">
      <w:start w:val="1"/>
      <w:numFmt w:val="lowerLetter"/>
      <w:lvlText w:val="%2."/>
      <w:lvlJc w:val="left"/>
      <w:pPr>
        <w:ind w:left="1800" w:hanging="360"/>
      </w:p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6" w15:restartNumberingAfterBreak="0">
    <w:nsid w:val="2023074E"/>
    <w:multiLevelType w:val="hybridMultilevel"/>
    <w:tmpl w:val="CA9A339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204A7131"/>
    <w:multiLevelType w:val="hybridMultilevel"/>
    <w:tmpl w:val="760AC676"/>
    <w:lvl w:ilvl="0" w:tplc="04B278FE">
      <w:start w:val="1"/>
      <w:numFmt w:val="upperLetter"/>
      <w:lvlText w:val="%1."/>
      <w:lvlJc w:val="left"/>
      <w:pPr>
        <w:ind w:left="906" w:hanging="360"/>
      </w:pPr>
      <w:rPr>
        <w:rFonts w:hint="default"/>
        <w:color w:val="auto"/>
      </w:rPr>
    </w:lvl>
    <w:lvl w:ilvl="1" w:tplc="04090003">
      <w:start w:val="1"/>
      <w:numFmt w:val="bullet"/>
      <w:lvlText w:val="o"/>
      <w:lvlJc w:val="left"/>
      <w:pPr>
        <w:ind w:left="1626" w:hanging="360"/>
      </w:pPr>
      <w:rPr>
        <w:rFonts w:ascii="Courier New" w:hAnsi="Courier New" w:cs="Courier New" w:hint="default"/>
      </w:rPr>
    </w:lvl>
    <w:lvl w:ilvl="2" w:tplc="04090005" w:tentative="1">
      <w:start w:val="1"/>
      <w:numFmt w:val="bullet"/>
      <w:lvlText w:val=""/>
      <w:lvlJc w:val="left"/>
      <w:pPr>
        <w:ind w:left="2346" w:hanging="360"/>
      </w:pPr>
      <w:rPr>
        <w:rFonts w:ascii="Wingdings" w:hAnsi="Wingdings" w:hint="default"/>
      </w:rPr>
    </w:lvl>
    <w:lvl w:ilvl="3" w:tplc="04090001" w:tentative="1">
      <w:start w:val="1"/>
      <w:numFmt w:val="bullet"/>
      <w:lvlText w:val=""/>
      <w:lvlJc w:val="left"/>
      <w:pPr>
        <w:ind w:left="3066" w:hanging="360"/>
      </w:pPr>
      <w:rPr>
        <w:rFonts w:ascii="Symbol" w:hAnsi="Symbol" w:hint="default"/>
      </w:rPr>
    </w:lvl>
    <w:lvl w:ilvl="4" w:tplc="04090003" w:tentative="1">
      <w:start w:val="1"/>
      <w:numFmt w:val="bullet"/>
      <w:lvlText w:val="o"/>
      <w:lvlJc w:val="left"/>
      <w:pPr>
        <w:ind w:left="3786" w:hanging="360"/>
      </w:pPr>
      <w:rPr>
        <w:rFonts w:ascii="Courier New" w:hAnsi="Courier New" w:cs="Courier New" w:hint="default"/>
      </w:rPr>
    </w:lvl>
    <w:lvl w:ilvl="5" w:tplc="04090005" w:tentative="1">
      <w:start w:val="1"/>
      <w:numFmt w:val="bullet"/>
      <w:lvlText w:val=""/>
      <w:lvlJc w:val="left"/>
      <w:pPr>
        <w:ind w:left="4506" w:hanging="360"/>
      </w:pPr>
      <w:rPr>
        <w:rFonts w:ascii="Wingdings" w:hAnsi="Wingdings" w:hint="default"/>
      </w:rPr>
    </w:lvl>
    <w:lvl w:ilvl="6" w:tplc="04090001" w:tentative="1">
      <w:start w:val="1"/>
      <w:numFmt w:val="bullet"/>
      <w:lvlText w:val=""/>
      <w:lvlJc w:val="left"/>
      <w:pPr>
        <w:ind w:left="5226" w:hanging="360"/>
      </w:pPr>
      <w:rPr>
        <w:rFonts w:ascii="Symbol" w:hAnsi="Symbol" w:hint="default"/>
      </w:rPr>
    </w:lvl>
    <w:lvl w:ilvl="7" w:tplc="04090003" w:tentative="1">
      <w:start w:val="1"/>
      <w:numFmt w:val="bullet"/>
      <w:lvlText w:val="o"/>
      <w:lvlJc w:val="left"/>
      <w:pPr>
        <w:ind w:left="5946" w:hanging="360"/>
      </w:pPr>
      <w:rPr>
        <w:rFonts w:ascii="Courier New" w:hAnsi="Courier New" w:cs="Courier New" w:hint="default"/>
      </w:rPr>
    </w:lvl>
    <w:lvl w:ilvl="8" w:tplc="04090005" w:tentative="1">
      <w:start w:val="1"/>
      <w:numFmt w:val="bullet"/>
      <w:lvlText w:val=""/>
      <w:lvlJc w:val="left"/>
      <w:pPr>
        <w:ind w:left="6666" w:hanging="360"/>
      </w:pPr>
      <w:rPr>
        <w:rFonts w:ascii="Wingdings" w:hAnsi="Wingdings" w:hint="default"/>
      </w:rPr>
    </w:lvl>
  </w:abstractNum>
  <w:abstractNum w:abstractNumId="8" w15:restartNumberingAfterBreak="0">
    <w:nsid w:val="256544FB"/>
    <w:multiLevelType w:val="hybridMultilevel"/>
    <w:tmpl w:val="47108FDA"/>
    <w:lvl w:ilvl="0" w:tplc="04090001">
      <w:start w:val="1"/>
      <w:numFmt w:val="bullet"/>
      <w:lvlText w:val=""/>
      <w:lvlJc w:val="left"/>
      <w:pPr>
        <w:tabs>
          <w:tab w:val="num" w:pos="2952"/>
        </w:tabs>
        <w:ind w:left="2952" w:hanging="360"/>
      </w:pPr>
      <w:rPr>
        <w:rFonts w:ascii="Symbol" w:hAnsi="Symbol" w:hint="default"/>
      </w:rPr>
    </w:lvl>
    <w:lvl w:ilvl="1" w:tplc="04090003" w:tentative="1">
      <w:start w:val="1"/>
      <w:numFmt w:val="bullet"/>
      <w:lvlText w:val="o"/>
      <w:lvlJc w:val="left"/>
      <w:pPr>
        <w:tabs>
          <w:tab w:val="num" w:pos="3672"/>
        </w:tabs>
        <w:ind w:left="3672" w:hanging="360"/>
      </w:pPr>
      <w:rPr>
        <w:rFonts w:ascii="Courier New" w:hAnsi="Courier New" w:cs="Courier New" w:hint="default"/>
      </w:rPr>
    </w:lvl>
    <w:lvl w:ilvl="2" w:tplc="04090005" w:tentative="1">
      <w:start w:val="1"/>
      <w:numFmt w:val="bullet"/>
      <w:lvlText w:val=""/>
      <w:lvlJc w:val="left"/>
      <w:pPr>
        <w:tabs>
          <w:tab w:val="num" w:pos="4392"/>
        </w:tabs>
        <w:ind w:left="4392" w:hanging="360"/>
      </w:pPr>
      <w:rPr>
        <w:rFonts w:ascii="Wingdings" w:hAnsi="Wingdings" w:hint="default"/>
      </w:rPr>
    </w:lvl>
    <w:lvl w:ilvl="3" w:tplc="04090001" w:tentative="1">
      <w:start w:val="1"/>
      <w:numFmt w:val="bullet"/>
      <w:lvlText w:val=""/>
      <w:lvlJc w:val="left"/>
      <w:pPr>
        <w:tabs>
          <w:tab w:val="num" w:pos="5112"/>
        </w:tabs>
        <w:ind w:left="5112" w:hanging="360"/>
      </w:pPr>
      <w:rPr>
        <w:rFonts w:ascii="Symbol" w:hAnsi="Symbol" w:hint="default"/>
      </w:rPr>
    </w:lvl>
    <w:lvl w:ilvl="4" w:tplc="04090003" w:tentative="1">
      <w:start w:val="1"/>
      <w:numFmt w:val="bullet"/>
      <w:lvlText w:val="o"/>
      <w:lvlJc w:val="left"/>
      <w:pPr>
        <w:tabs>
          <w:tab w:val="num" w:pos="5832"/>
        </w:tabs>
        <w:ind w:left="5832" w:hanging="360"/>
      </w:pPr>
      <w:rPr>
        <w:rFonts w:ascii="Courier New" w:hAnsi="Courier New" w:cs="Courier New" w:hint="default"/>
      </w:rPr>
    </w:lvl>
    <w:lvl w:ilvl="5" w:tplc="04090005" w:tentative="1">
      <w:start w:val="1"/>
      <w:numFmt w:val="bullet"/>
      <w:lvlText w:val=""/>
      <w:lvlJc w:val="left"/>
      <w:pPr>
        <w:tabs>
          <w:tab w:val="num" w:pos="6552"/>
        </w:tabs>
        <w:ind w:left="6552" w:hanging="360"/>
      </w:pPr>
      <w:rPr>
        <w:rFonts w:ascii="Wingdings" w:hAnsi="Wingdings" w:hint="default"/>
      </w:rPr>
    </w:lvl>
    <w:lvl w:ilvl="6" w:tplc="04090001" w:tentative="1">
      <w:start w:val="1"/>
      <w:numFmt w:val="bullet"/>
      <w:lvlText w:val=""/>
      <w:lvlJc w:val="left"/>
      <w:pPr>
        <w:tabs>
          <w:tab w:val="num" w:pos="7272"/>
        </w:tabs>
        <w:ind w:left="7272" w:hanging="360"/>
      </w:pPr>
      <w:rPr>
        <w:rFonts w:ascii="Symbol" w:hAnsi="Symbol" w:hint="default"/>
      </w:rPr>
    </w:lvl>
    <w:lvl w:ilvl="7" w:tplc="04090003" w:tentative="1">
      <w:start w:val="1"/>
      <w:numFmt w:val="bullet"/>
      <w:lvlText w:val="o"/>
      <w:lvlJc w:val="left"/>
      <w:pPr>
        <w:tabs>
          <w:tab w:val="num" w:pos="7992"/>
        </w:tabs>
        <w:ind w:left="7992" w:hanging="360"/>
      </w:pPr>
      <w:rPr>
        <w:rFonts w:ascii="Courier New" w:hAnsi="Courier New" w:cs="Courier New" w:hint="default"/>
      </w:rPr>
    </w:lvl>
    <w:lvl w:ilvl="8" w:tplc="04090005" w:tentative="1">
      <w:start w:val="1"/>
      <w:numFmt w:val="bullet"/>
      <w:lvlText w:val=""/>
      <w:lvlJc w:val="left"/>
      <w:pPr>
        <w:tabs>
          <w:tab w:val="num" w:pos="8712"/>
        </w:tabs>
        <w:ind w:left="8712" w:hanging="360"/>
      </w:pPr>
      <w:rPr>
        <w:rFonts w:ascii="Wingdings" w:hAnsi="Wingdings" w:hint="default"/>
      </w:rPr>
    </w:lvl>
  </w:abstractNum>
  <w:abstractNum w:abstractNumId="9" w15:restartNumberingAfterBreak="0">
    <w:nsid w:val="27744F49"/>
    <w:multiLevelType w:val="hybridMultilevel"/>
    <w:tmpl w:val="14D6B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7CB4E8B"/>
    <w:multiLevelType w:val="hybridMultilevel"/>
    <w:tmpl w:val="CFE2C13C"/>
    <w:lvl w:ilvl="0" w:tplc="04090001">
      <w:start w:val="1"/>
      <w:numFmt w:val="bullet"/>
      <w:lvlText w:val=""/>
      <w:lvlJc w:val="left"/>
      <w:pPr>
        <w:ind w:left="1254" w:hanging="360"/>
      </w:pPr>
      <w:rPr>
        <w:rFonts w:ascii="Symbol" w:hAnsi="Symbol" w:hint="default"/>
      </w:rPr>
    </w:lvl>
    <w:lvl w:ilvl="1" w:tplc="04090003" w:tentative="1">
      <w:start w:val="1"/>
      <w:numFmt w:val="bullet"/>
      <w:lvlText w:val="o"/>
      <w:lvlJc w:val="left"/>
      <w:pPr>
        <w:ind w:left="1974" w:hanging="360"/>
      </w:pPr>
      <w:rPr>
        <w:rFonts w:ascii="Courier New" w:hAnsi="Courier New" w:cs="Courier New" w:hint="default"/>
      </w:rPr>
    </w:lvl>
    <w:lvl w:ilvl="2" w:tplc="04090005" w:tentative="1">
      <w:start w:val="1"/>
      <w:numFmt w:val="bullet"/>
      <w:lvlText w:val=""/>
      <w:lvlJc w:val="left"/>
      <w:pPr>
        <w:ind w:left="2694" w:hanging="360"/>
      </w:pPr>
      <w:rPr>
        <w:rFonts w:ascii="Wingdings" w:hAnsi="Wingdings" w:hint="default"/>
      </w:rPr>
    </w:lvl>
    <w:lvl w:ilvl="3" w:tplc="04090001" w:tentative="1">
      <w:start w:val="1"/>
      <w:numFmt w:val="bullet"/>
      <w:lvlText w:val=""/>
      <w:lvlJc w:val="left"/>
      <w:pPr>
        <w:ind w:left="3414" w:hanging="360"/>
      </w:pPr>
      <w:rPr>
        <w:rFonts w:ascii="Symbol" w:hAnsi="Symbol" w:hint="default"/>
      </w:rPr>
    </w:lvl>
    <w:lvl w:ilvl="4" w:tplc="04090003" w:tentative="1">
      <w:start w:val="1"/>
      <w:numFmt w:val="bullet"/>
      <w:lvlText w:val="o"/>
      <w:lvlJc w:val="left"/>
      <w:pPr>
        <w:ind w:left="4134" w:hanging="360"/>
      </w:pPr>
      <w:rPr>
        <w:rFonts w:ascii="Courier New" w:hAnsi="Courier New" w:cs="Courier New" w:hint="default"/>
      </w:rPr>
    </w:lvl>
    <w:lvl w:ilvl="5" w:tplc="04090005" w:tentative="1">
      <w:start w:val="1"/>
      <w:numFmt w:val="bullet"/>
      <w:lvlText w:val=""/>
      <w:lvlJc w:val="left"/>
      <w:pPr>
        <w:ind w:left="4854" w:hanging="360"/>
      </w:pPr>
      <w:rPr>
        <w:rFonts w:ascii="Wingdings" w:hAnsi="Wingdings" w:hint="default"/>
      </w:rPr>
    </w:lvl>
    <w:lvl w:ilvl="6" w:tplc="04090001" w:tentative="1">
      <w:start w:val="1"/>
      <w:numFmt w:val="bullet"/>
      <w:lvlText w:val=""/>
      <w:lvlJc w:val="left"/>
      <w:pPr>
        <w:ind w:left="5574" w:hanging="360"/>
      </w:pPr>
      <w:rPr>
        <w:rFonts w:ascii="Symbol" w:hAnsi="Symbol" w:hint="default"/>
      </w:rPr>
    </w:lvl>
    <w:lvl w:ilvl="7" w:tplc="04090003" w:tentative="1">
      <w:start w:val="1"/>
      <w:numFmt w:val="bullet"/>
      <w:lvlText w:val="o"/>
      <w:lvlJc w:val="left"/>
      <w:pPr>
        <w:ind w:left="6294" w:hanging="360"/>
      </w:pPr>
      <w:rPr>
        <w:rFonts w:ascii="Courier New" w:hAnsi="Courier New" w:cs="Courier New" w:hint="default"/>
      </w:rPr>
    </w:lvl>
    <w:lvl w:ilvl="8" w:tplc="04090005" w:tentative="1">
      <w:start w:val="1"/>
      <w:numFmt w:val="bullet"/>
      <w:lvlText w:val=""/>
      <w:lvlJc w:val="left"/>
      <w:pPr>
        <w:ind w:left="7014" w:hanging="360"/>
      </w:pPr>
      <w:rPr>
        <w:rFonts w:ascii="Wingdings" w:hAnsi="Wingdings" w:hint="default"/>
      </w:rPr>
    </w:lvl>
  </w:abstractNum>
  <w:abstractNum w:abstractNumId="11" w15:restartNumberingAfterBreak="0">
    <w:nsid w:val="2EA8158D"/>
    <w:multiLevelType w:val="hybridMultilevel"/>
    <w:tmpl w:val="CEBA5952"/>
    <w:lvl w:ilvl="0" w:tplc="04090001">
      <w:start w:val="1"/>
      <w:numFmt w:val="bullet"/>
      <w:lvlText w:val=""/>
      <w:lvlJc w:val="left"/>
      <w:pPr>
        <w:tabs>
          <w:tab w:val="num" w:pos="906"/>
        </w:tabs>
        <w:ind w:left="906" w:hanging="360"/>
      </w:pPr>
      <w:rPr>
        <w:rFonts w:ascii="Symbol" w:hAnsi="Symbol" w:hint="default"/>
      </w:rPr>
    </w:lvl>
    <w:lvl w:ilvl="1" w:tplc="04090019" w:tentative="1">
      <w:start w:val="1"/>
      <w:numFmt w:val="lowerLetter"/>
      <w:lvlText w:val="%2."/>
      <w:lvlJc w:val="left"/>
      <w:pPr>
        <w:tabs>
          <w:tab w:val="num" w:pos="1626"/>
        </w:tabs>
        <w:ind w:left="1626" w:hanging="360"/>
      </w:pPr>
    </w:lvl>
    <w:lvl w:ilvl="2" w:tplc="0409001B" w:tentative="1">
      <w:start w:val="1"/>
      <w:numFmt w:val="lowerRoman"/>
      <w:lvlText w:val="%3."/>
      <w:lvlJc w:val="right"/>
      <w:pPr>
        <w:tabs>
          <w:tab w:val="num" w:pos="2346"/>
        </w:tabs>
        <w:ind w:left="2346" w:hanging="180"/>
      </w:pPr>
    </w:lvl>
    <w:lvl w:ilvl="3" w:tplc="0409000F" w:tentative="1">
      <w:start w:val="1"/>
      <w:numFmt w:val="decimal"/>
      <w:lvlText w:val="%4."/>
      <w:lvlJc w:val="left"/>
      <w:pPr>
        <w:tabs>
          <w:tab w:val="num" w:pos="3066"/>
        </w:tabs>
        <w:ind w:left="3066" w:hanging="360"/>
      </w:pPr>
    </w:lvl>
    <w:lvl w:ilvl="4" w:tplc="04090019" w:tentative="1">
      <w:start w:val="1"/>
      <w:numFmt w:val="lowerLetter"/>
      <w:lvlText w:val="%5."/>
      <w:lvlJc w:val="left"/>
      <w:pPr>
        <w:tabs>
          <w:tab w:val="num" w:pos="3786"/>
        </w:tabs>
        <w:ind w:left="3786" w:hanging="360"/>
      </w:pPr>
    </w:lvl>
    <w:lvl w:ilvl="5" w:tplc="0409001B" w:tentative="1">
      <w:start w:val="1"/>
      <w:numFmt w:val="lowerRoman"/>
      <w:lvlText w:val="%6."/>
      <w:lvlJc w:val="right"/>
      <w:pPr>
        <w:tabs>
          <w:tab w:val="num" w:pos="4506"/>
        </w:tabs>
        <w:ind w:left="4506" w:hanging="180"/>
      </w:pPr>
    </w:lvl>
    <w:lvl w:ilvl="6" w:tplc="0409000F" w:tentative="1">
      <w:start w:val="1"/>
      <w:numFmt w:val="decimal"/>
      <w:lvlText w:val="%7."/>
      <w:lvlJc w:val="left"/>
      <w:pPr>
        <w:tabs>
          <w:tab w:val="num" w:pos="5226"/>
        </w:tabs>
        <w:ind w:left="5226" w:hanging="360"/>
      </w:pPr>
    </w:lvl>
    <w:lvl w:ilvl="7" w:tplc="04090019" w:tentative="1">
      <w:start w:val="1"/>
      <w:numFmt w:val="lowerLetter"/>
      <w:lvlText w:val="%8."/>
      <w:lvlJc w:val="left"/>
      <w:pPr>
        <w:tabs>
          <w:tab w:val="num" w:pos="5946"/>
        </w:tabs>
        <w:ind w:left="5946" w:hanging="360"/>
      </w:pPr>
    </w:lvl>
    <w:lvl w:ilvl="8" w:tplc="0409001B" w:tentative="1">
      <w:start w:val="1"/>
      <w:numFmt w:val="lowerRoman"/>
      <w:lvlText w:val="%9."/>
      <w:lvlJc w:val="right"/>
      <w:pPr>
        <w:tabs>
          <w:tab w:val="num" w:pos="6666"/>
        </w:tabs>
        <w:ind w:left="6666" w:hanging="180"/>
      </w:pPr>
    </w:lvl>
  </w:abstractNum>
  <w:abstractNum w:abstractNumId="12" w15:restartNumberingAfterBreak="0">
    <w:nsid w:val="32BD3C5F"/>
    <w:multiLevelType w:val="hybridMultilevel"/>
    <w:tmpl w:val="0A1AEC62"/>
    <w:lvl w:ilvl="0" w:tplc="00CCDBE6">
      <w:start w:val="1"/>
      <w:numFmt w:val="bullet"/>
      <w:lvlText w:val=""/>
      <w:lvlJc w:val="left"/>
      <w:pPr>
        <w:ind w:left="2340" w:hanging="360"/>
      </w:pPr>
      <w:rPr>
        <w:rFonts w:ascii="Symbol" w:hAnsi="Symbol" w:hint="default"/>
        <w:sz w:val="24"/>
        <w:szCs w:val="24"/>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3" w15:restartNumberingAfterBreak="0">
    <w:nsid w:val="3462521E"/>
    <w:multiLevelType w:val="hybridMultilevel"/>
    <w:tmpl w:val="B476CBB8"/>
    <w:lvl w:ilvl="0" w:tplc="04090001">
      <w:start w:val="1"/>
      <w:numFmt w:val="bullet"/>
      <w:lvlText w:val=""/>
      <w:lvlJc w:val="left"/>
      <w:pPr>
        <w:ind w:left="1253" w:hanging="360"/>
      </w:pPr>
      <w:rPr>
        <w:rFonts w:ascii="Symbol" w:hAnsi="Symbol" w:hint="default"/>
      </w:rPr>
    </w:lvl>
    <w:lvl w:ilvl="1" w:tplc="04090003" w:tentative="1">
      <w:start w:val="1"/>
      <w:numFmt w:val="bullet"/>
      <w:lvlText w:val="o"/>
      <w:lvlJc w:val="left"/>
      <w:pPr>
        <w:ind w:left="1973" w:hanging="360"/>
      </w:pPr>
      <w:rPr>
        <w:rFonts w:ascii="Courier New" w:hAnsi="Courier New" w:cs="Courier New" w:hint="default"/>
      </w:rPr>
    </w:lvl>
    <w:lvl w:ilvl="2" w:tplc="04090005" w:tentative="1">
      <w:start w:val="1"/>
      <w:numFmt w:val="bullet"/>
      <w:lvlText w:val=""/>
      <w:lvlJc w:val="left"/>
      <w:pPr>
        <w:ind w:left="2693" w:hanging="360"/>
      </w:pPr>
      <w:rPr>
        <w:rFonts w:ascii="Wingdings" w:hAnsi="Wingdings" w:hint="default"/>
      </w:rPr>
    </w:lvl>
    <w:lvl w:ilvl="3" w:tplc="04090001" w:tentative="1">
      <w:start w:val="1"/>
      <w:numFmt w:val="bullet"/>
      <w:lvlText w:val=""/>
      <w:lvlJc w:val="left"/>
      <w:pPr>
        <w:ind w:left="3413" w:hanging="360"/>
      </w:pPr>
      <w:rPr>
        <w:rFonts w:ascii="Symbol" w:hAnsi="Symbol" w:hint="default"/>
      </w:rPr>
    </w:lvl>
    <w:lvl w:ilvl="4" w:tplc="04090003" w:tentative="1">
      <w:start w:val="1"/>
      <w:numFmt w:val="bullet"/>
      <w:lvlText w:val="o"/>
      <w:lvlJc w:val="left"/>
      <w:pPr>
        <w:ind w:left="4133" w:hanging="360"/>
      </w:pPr>
      <w:rPr>
        <w:rFonts w:ascii="Courier New" w:hAnsi="Courier New" w:cs="Courier New" w:hint="default"/>
      </w:rPr>
    </w:lvl>
    <w:lvl w:ilvl="5" w:tplc="04090005" w:tentative="1">
      <w:start w:val="1"/>
      <w:numFmt w:val="bullet"/>
      <w:lvlText w:val=""/>
      <w:lvlJc w:val="left"/>
      <w:pPr>
        <w:ind w:left="4853" w:hanging="360"/>
      </w:pPr>
      <w:rPr>
        <w:rFonts w:ascii="Wingdings" w:hAnsi="Wingdings" w:hint="default"/>
      </w:rPr>
    </w:lvl>
    <w:lvl w:ilvl="6" w:tplc="04090001" w:tentative="1">
      <w:start w:val="1"/>
      <w:numFmt w:val="bullet"/>
      <w:lvlText w:val=""/>
      <w:lvlJc w:val="left"/>
      <w:pPr>
        <w:ind w:left="5573" w:hanging="360"/>
      </w:pPr>
      <w:rPr>
        <w:rFonts w:ascii="Symbol" w:hAnsi="Symbol" w:hint="default"/>
      </w:rPr>
    </w:lvl>
    <w:lvl w:ilvl="7" w:tplc="04090003" w:tentative="1">
      <w:start w:val="1"/>
      <w:numFmt w:val="bullet"/>
      <w:lvlText w:val="o"/>
      <w:lvlJc w:val="left"/>
      <w:pPr>
        <w:ind w:left="6293" w:hanging="360"/>
      </w:pPr>
      <w:rPr>
        <w:rFonts w:ascii="Courier New" w:hAnsi="Courier New" w:cs="Courier New" w:hint="default"/>
      </w:rPr>
    </w:lvl>
    <w:lvl w:ilvl="8" w:tplc="04090005" w:tentative="1">
      <w:start w:val="1"/>
      <w:numFmt w:val="bullet"/>
      <w:lvlText w:val=""/>
      <w:lvlJc w:val="left"/>
      <w:pPr>
        <w:ind w:left="7013" w:hanging="360"/>
      </w:pPr>
      <w:rPr>
        <w:rFonts w:ascii="Wingdings" w:hAnsi="Wingdings" w:hint="default"/>
      </w:rPr>
    </w:lvl>
  </w:abstractNum>
  <w:abstractNum w:abstractNumId="14" w15:restartNumberingAfterBreak="0">
    <w:nsid w:val="36DD79E5"/>
    <w:multiLevelType w:val="hybridMultilevel"/>
    <w:tmpl w:val="EE4C8754"/>
    <w:lvl w:ilvl="0" w:tplc="14CE951C">
      <w:start w:val="1"/>
      <w:numFmt w:val="bullet"/>
      <w:lvlText w:val=""/>
      <w:lvlJc w:val="left"/>
      <w:pPr>
        <w:ind w:left="1440" w:hanging="360"/>
      </w:pPr>
      <w:rPr>
        <w:rFonts w:ascii="Symbol" w:hAnsi="Symbol" w:hint="default"/>
        <w:sz w:val="20"/>
        <w:szCs w:val="20"/>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3B945152"/>
    <w:multiLevelType w:val="hybridMultilevel"/>
    <w:tmpl w:val="4246DB1A"/>
    <w:lvl w:ilvl="0" w:tplc="04090001">
      <w:start w:val="1"/>
      <w:numFmt w:val="bullet"/>
      <w:lvlText w:val=""/>
      <w:lvlJc w:val="left"/>
      <w:pPr>
        <w:tabs>
          <w:tab w:val="num" w:pos="906"/>
        </w:tabs>
        <w:ind w:left="906" w:hanging="360"/>
      </w:pPr>
      <w:rPr>
        <w:rFonts w:ascii="Symbol" w:hAnsi="Symbol" w:hint="default"/>
      </w:rPr>
    </w:lvl>
    <w:lvl w:ilvl="1" w:tplc="04090019">
      <w:start w:val="1"/>
      <w:numFmt w:val="lowerLetter"/>
      <w:lvlText w:val="%2."/>
      <w:lvlJc w:val="left"/>
      <w:pPr>
        <w:tabs>
          <w:tab w:val="num" w:pos="1626"/>
        </w:tabs>
        <w:ind w:left="1626" w:hanging="360"/>
      </w:pPr>
    </w:lvl>
    <w:lvl w:ilvl="2" w:tplc="0409001B" w:tentative="1">
      <w:start w:val="1"/>
      <w:numFmt w:val="lowerRoman"/>
      <w:lvlText w:val="%3."/>
      <w:lvlJc w:val="right"/>
      <w:pPr>
        <w:tabs>
          <w:tab w:val="num" w:pos="2346"/>
        </w:tabs>
        <w:ind w:left="2346" w:hanging="180"/>
      </w:pPr>
    </w:lvl>
    <w:lvl w:ilvl="3" w:tplc="0409000F" w:tentative="1">
      <w:start w:val="1"/>
      <w:numFmt w:val="decimal"/>
      <w:lvlText w:val="%4."/>
      <w:lvlJc w:val="left"/>
      <w:pPr>
        <w:tabs>
          <w:tab w:val="num" w:pos="3066"/>
        </w:tabs>
        <w:ind w:left="3066" w:hanging="360"/>
      </w:pPr>
    </w:lvl>
    <w:lvl w:ilvl="4" w:tplc="04090019" w:tentative="1">
      <w:start w:val="1"/>
      <w:numFmt w:val="lowerLetter"/>
      <w:lvlText w:val="%5."/>
      <w:lvlJc w:val="left"/>
      <w:pPr>
        <w:tabs>
          <w:tab w:val="num" w:pos="3786"/>
        </w:tabs>
        <w:ind w:left="3786" w:hanging="360"/>
      </w:pPr>
    </w:lvl>
    <w:lvl w:ilvl="5" w:tplc="0409001B" w:tentative="1">
      <w:start w:val="1"/>
      <w:numFmt w:val="lowerRoman"/>
      <w:lvlText w:val="%6."/>
      <w:lvlJc w:val="right"/>
      <w:pPr>
        <w:tabs>
          <w:tab w:val="num" w:pos="4506"/>
        </w:tabs>
        <w:ind w:left="4506" w:hanging="180"/>
      </w:pPr>
    </w:lvl>
    <w:lvl w:ilvl="6" w:tplc="0409000F" w:tentative="1">
      <w:start w:val="1"/>
      <w:numFmt w:val="decimal"/>
      <w:lvlText w:val="%7."/>
      <w:lvlJc w:val="left"/>
      <w:pPr>
        <w:tabs>
          <w:tab w:val="num" w:pos="5226"/>
        </w:tabs>
        <w:ind w:left="5226" w:hanging="360"/>
      </w:pPr>
    </w:lvl>
    <w:lvl w:ilvl="7" w:tplc="04090019" w:tentative="1">
      <w:start w:val="1"/>
      <w:numFmt w:val="lowerLetter"/>
      <w:lvlText w:val="%8."/>
      <w:lvlJc w:val="left"/>
      <w:pPr>
        <w:tabs>
          <w:tab w:val="num" w:pos="5946"/>
        </w:tabs>
        <w:ind w:left="5946" w:hanging="360"/>
      </w:pPr>
    </w:lvl>
    <w:lvl w:ilvl="8" w:tplc="0409001B" w:tentative="1">
      <w:start w:val="1"/>
      <w:numFmt w:val="lowerRoman"/>
      <w:lvlText w:val="%9."/>
      <w:lvlJc w:val="right"/>
      <w:pPr>
        <w:tabs>
          <w:tab w:val="num" w:pos="6666"/>
        </w:tabs>
        <w:ind w:left="6666" w:hanging="180"/>
      </w:pPr>
    </w:lvl>
  </w:abstractNum>
  <w:abstractNum w:abstractNumId="16" w15:restartNumberingAfterBreak="0">
    <w:nsid w:val="40832650"/>
    <w:multiLevelType w:val="hybridMultilevel"/>
    <w:tmpl w:val="FA6A4CDC"/>
    <w:lvl w:ilvl="0" w:tplc="04090001">
      <w:start w:val="1"/>
      <w:numFmt w:val="bullet"/>
      <w:lvlText w:val=""/>
      <w:lvlJc w:val="left"/>
      <w:pPr>
        <w:ind w:left="1260" w:hanging="360"/>
      </w:pPr>
      <w:rPr>
        <w:rFonts w:ascii="Symbol" w:hAnsi="Symbol" w:hint="default"/>
      </w:rPr>
    </w:lvl>
    <w:lvl w:ilvl="1" w:tplc="04090003">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17" w15:restartNumberingAfterBreak="0">
    <w:nsid w:val="41575C96"/>
    <w:multiLevelType w:val="hybridMultilevel"/>
    <w:tmpl w:val="6142B5A4"/>
    <w:lvl w:ilvl="0" w:tplc="04090001">
      <w:start w:val="1"/>
      <w:numFmt w:val="bullet"/>
      <w:lvlText w:val=""/>
      <w:lvlJc w:val="left"/>
      <w:pPr>
        <w:ind w:left="1253" w:hanging="360"/>
      </w:pPr>
      <w:rPr>
        <w:rFonts w:ascii="Symbol" w:hAnsi="Symbol" w:hint="default"/>
      </w:rPr>
    </w:lvl>
    <w:lvl w:ilvl="1" w:tplc="04090003" w:tentative="1">
      <w:start w:val="1"/>
      <w:numFmt w:val="bullet"/>
      <w:lvlText w:val="o"/>
      <w:lvlJc w:val="left"/>
      <w:pPr>
        <w:ind w:left="1973" w:hanging="360"/>
      </w:pPr>
      <w:rPr>
        <w:rFonts w:ascii="Courier New" w:hAnsi="Courier New" w:cs="Courier New" w:hint="default"/>
      </w:rPr>
    </w:lvl>
    <w:lvl w:ilvl="2" w:tplc="04090005" w:tentative="1">
      <w:start w:val="1"/>
      <w:numFmt w:val="bullet"/>
      <w:lvlText w:val=""/>
      <w:lvlJc w:val="left"/>
      <w:pPr>
        <w:ind w:left="2693" w:hanging="360"/>
      </w:pPr>
      <w:rPr>
        <w:rFonts w:ascii="Wingdings" w:hAnsi="Wingdings" w:hint="default"/>
      </w:rPr>
    </w:lvl>
    <w:lvl w:ilvl="3" w:tplc="04090001" w:tentative="1">
      <w:start w:val="1"/>
      <w:numFmt w:val="bullet"/>
      <w:lvlText w:val=""/>
      <w:lvlJc w:val="left"/>
      <w:pPr>
        <w:ind w:left="3413" w:hanging="360"/>
      </w:pPr>
      <w:rPr>
        <w:rFonts w:ascii="Symbol" w:hAnsi="Symbol" w:hint="default"/>
      </w:rPr>
    </w:lvl>
    <w:lvl w:ilvl="4" w:tplc="04090003" w:tentative="1">
      <w:start w:val="1"/>
      <w:numFmt w:val="bullet"/>
      <w:lvlText w:val="o"/>
      <w:lvlJc w:val="left"/>
      <w:pPr>
        <w:ind w:left="4133" w:hanging="360"/>
      </w:pPr>
      <w:rPr>
        <w:rFonts w:ascii="Courier New" w:hAnsi="Courier New" w:cs="Courier New" w:hint="default"/>
      </w:rPr>
    </w:lvl>
    <w:lvl w:ilvl="5" w:tplc="04090005" w:tentative="1">
      <w:start w:val="1"/>
      <w:numFmt w:val="bullet"/>
      <w:lvlText w:val=""/>
      <w:lvlJc w:val="left"/>
      <w:pPr>
        <w:ind w:left="4853" w:hanging="360"/>
      </w:pPr>
      <w:rPr>
        <w:rFonts w:ascii="Wingdings" w:hAnsi="Wingdings" w:hint="default"/>
      </w:rPr>
    </w:lvl>
    <w:lvl w:ilvl="6" w:tplc="04090001" w:tentative="1">
      <w:start w:val="1"/>
      <w:numFmt w:val="bullet"/>
      <w:lvlText w:val=""/>
      <w:lvlJc w:val="left"/>
      <w:pPr>
        <w:ind w:left="5573" w:hanging="360"/>
      </w:pPr>
      <w:rPr>
        <w:rFonts w:ascii="Symbol" w:hAnsi="Symbol" w:hint="default"/>
      </w:rPr>
    </w:lvl>
    <w:lvl w:ilvl="7" w:tplc="04090003" w:tentative="1">
      <w:start w:val="1"/>
      <w:numFmt w:val="bullet"/>
      <w:lvlText w:val="o"/>
      <w:lvlJc w:val="left"/>
      <w:pPr>
        <w:ind w:left="6293" w:hanging="360"/>
      </w:pPr>
      <w:rPr>
        <w:rFonts w:ascii="Courier New" w:hAnsi="Courier New" w:cs="Courier New" w:hint="default"/>
      </w:rPr>
    </w:lvl>
    <w:lvl w:ilvl="8" w:tplc="04090005" w:tentative="1">
      <w:start w:val="1"/>
      <w:numFmt w:val="bullet"/>
      <w:lvlText w:val=""/>
      <w:lvlJc w:val="left"/>
      <w:pPr>
        <w:ind w:left="7013" w:hanging="360"/>
      </w:pPr>
      <w:rPr>
        <w:rFonts w:ascii="Wingdings" w:hAnsi="Wingdings" w:hint="default"/>
      </w:rPr>
    </w:lvl>
  </w:abstractNum>
  <w:abstractNum w:abstractNumId="18" w15:restartNumberingAfterBreak="0">
    <w:nsid w:val="45046FC9"/>
    <w:multiLevelType w:val="hybridMultilevel"/>
    <w:tmpl w:val="AB4E7522"/>
    <w:lvl w:ilvl="0" w:tplc="04245BB4">
      <w:start w:val="1"/>
      <w:numFmt w:val="bullet"/>
      <w:lvlText w:val=""/>
      <w:lvlJc w:val="left"/>
      <w:pPr>
        <w:ind w:left="2340" w:hanging="360"/>
      </w:pPr>
      <w:rPr>
        <w:rFonts w:ascii="Symbol" w:hAnsi="Symbol" w:hint="default"/>
        <w:sz w:val="24"/>
        <w:szCs w:val="24"/>
      </w:rPr>
    </w:lvl>
    <w:lvl w:ilvl="1" w:tplc="04090003" w:tentative="1">
      <w:start w:val="1"/>
      <w:numFmt w:val="bullet"/>
      <w:lvlText w:val="o"/>
      <w:lvlJc w:val="left"/>
      <w:pPr>
        <w:ind w:left="3060" w:hanging="360"/>
      </w:pPr>
      <w:rPr>
        <w:rFonts w:ascii="Courier New" w:hAnsi="Courier New" w:cs="Courier New" w:hint="default"/>
      </w:rPr>
    </w:lvl>
    <w:lvl w:ilvl="2" w:tplc="04090005" w:tentative="1">
      <w:start w:val="1"/>
      <w:numFmt w:val="bullet"/>
      <w:lvlText w:val=""/>
      <w:lvlJc w:val="left"/>
      <w:pPr>
        <w:ind w:left="3780" w:hanging="360"/>
      </w:pPr>
      <w:rPr>
        <w:rFonts w:ascii="Wingdings" w:hAnsi="Wingdings" w:hint="default"/>
      </w:rPr>
    </w:lvl>
    <w:lvl w:ilvl="3" w:tplc="04090001" w:tentative="1">
      <w:start w:val="1"/>
      <w:numFmt w:val="bullet"/>
      <w:lvlText w:val=""/>
      <w:lvlJc w:val="left"/>
      <w:pPr>
        <w:ind w:left="4500" w:hanging="360"/>
      </w:pPr>
      <w:rPr>
        <w:rFonts w:ascii="Symbol" w:hAnsi="Symbol" w:hint="default"/>
      </w:rPr>
    </w:lvl>
    <w:lvl w:ilvl="4" w:tplc="04090003" w:tentative="1">
      <w:start w:val="1"/>
      <w:numFmt w:val="bullet"/>
      <w:lvlText w:val="o"/>
      <w:lvlJc w:val="left"/>
      <w:pPr>
        <w:ind w:left="5220" w:hanging="360"/>
      </w:pPr>
      <w:rPr>
        <w:rFonts w:ascii="Courier New" w:hAnsi="Courier New" w:cs="Courier New" w:hint="default"/>
      </w:rPr>
    </w:lvl>
    <w:lvl w:ilvl="5" w:tplc="04090005" w:tentative="1">
      <w:start w:val="1"/>
      <w:numFmt w:val="bullet"/>
      <w:lvlText w:val=""/>
      <w:lvlJc w:val="left"/>
      <w:pPr>
        <w:ind w:left="5940" w:hanging="360"/>
      </w:pPr>
      <w:rPr>
        <w:rFonts w:ascii="Wingdings" w:hAnsi="Wingdings" w:hint="default"/>
      </w:rPr>
    </w:lvl>
    <w:lvl w:ilvl="6" w:tplc="04090001" w:tentative="1">
      <w:start w:val="1"/>
      <w:numFmt w:val="bullet"/>
      <w:lvlText w:val=""/>
      <w:lvlJc w:val="left"/>
      <w:pPr>
        <w:ind w:left="6660" w:hanging="360"/>
      </w:pPr>
      <w:rPr>
        <w:rFonts w:ascii="Symbol" w:hAnsi="Symbol" w:hint="default"/>
      </w:rPr>
    </w:lvl>
    <w:lvl w:ilvl="7" w:tplc="04090003" w:tentative="1">
      <w:start w:val="1"/>
      <w:numFmt w:val="bullet"/>
      <w:lvlText w:val="o"/>
      <w:lvlJc w:val="left"/>
      <w:pPr>
        <w:ind w:left="7380" w:hanging="360"/>
      </w:pPr>
      <w:rPr>
        <w:rFonts w:ascii="Courier New" w:hAnsi="Courier New" w:cs="Courier New" w:hint="default"/>
      </w:rPr>
    </w:lvl>
    <w:lvl w:ilvl="8" w:tplc="04090005" w:tentative="1">
      <w:start w:val="1"/>
      <w:numFmt w:val="bullet"/>
      <w:lvlText w:val=""/>
      <w:lvlJc w:val="left"/>
      <w:pPr>
        <w:ind w:left="8100" w:hanging="360"/>
      </w:pPr>
      <w:rPr>
        <w:rFonts w:ascii="Wingdings" w:hAnsi="Wingdings" w:hint="default"/>
      </w:rPr>
    </w:lvl>
  </w:abstractNum>
  <w:abstractNum w:abstractNumId="19" w15:restartNumberingAfterBreak="0">
    <w:nsid w:val="4CD84303"/>
    <w:multiLevelType w:val="hybridMultilevel"/>
    <w:tmpl w:val="3486445E"/>
    <w:lvl w:ilvl="0" w:tplc="BCDE1EAE">
      <w:start w:val="1"/>
      <w:numFmt w:val="decimal"/>
      <w:lvlText w:val="%1."/>
      <w:lvlJc w:val="left"/>
      <w:pPr>
        <w:tabs>
          <w:tab w:val="num" w:pos="720"/>
        </w:tabs>
        <w:ind w:left="720" w:hanging="360"/>
      </w:pPr>
      <w:rPr>
        <w:rFonts w:hint="default"/>
        <w:b w:val="0"/>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15:restartNumberingAfterBreak="0">
    <w:nsid w:val="4D4C3142"/>
    <w:multiLevelType w:val="hybridMultilevel"/>
    <w:tmpl w:val="D1786774"/>
    <w:lvl w:ilvl="0" w:tplc="6758F106">
      <w:start w:val="1"/>
      <w:numFmt w:val="bullet"/>
      <w:lvlText w:val=""/>
      <w:lvlJc w:val="left"/>
      <w:pPr>
        <w:tabs>
          <w:tab w:val="num" w:pos="1074"/>
        </w:tabs>
        <w:ind w:left="1074" w:hanging="360"/>
      </w:pPr>
      <w:rPr>
        <w:rFonts w:ascii="Symbol" w:hAnsi="Symbol" w:hint="default"/>
        <w:sz w:val="24"/>
        <w:szCs w:val="24"/>
      </w:rPr>
    </w:lvl>
    <w:lvl w:ilvl="1" w:tplc="04090003">
      <w:start w:val="1"/>
      <w:numFmt w:val="bullet"/>
      <w:lvlText w:val="o"/>
      <w:lvlJc w:val="left"/>
      <w:pPr>
        <w:tabs>
          <w:tab w:val="num" w:pos="1794"/>
        </w:tabs>
        <w:ind w:left="1794" w:hanging="360"/>
      </w:pPr>
      <w:rPr>
        <w:rFonts w:ascii="Courier New" w:hAnsi="Courier New" w:cs="Courier New" w:hint="default"/>
      </w:rPr>
    </w:lvl>
    <w:lvl w:ilvl="2" w:tplc="04090005" w:tentative="1">
      <w:start w:val="1"/>
      <w:numFmt w:val="bullet"/>
      <w:lvlText w:val=""/>
      <w:lvlJc w:val="left"/>
      <w:pPr>
        <w:tabs>
          <w:tab w:val="num" w:pos="2514"/>
        </w:tabs>
        <w:ind w:left="2514" w:hanging="360"/>
      </w:pPr>
      <w:rPr>
        <w:rFonts w:ascii="Wingdings" w:hAnsi="Wingdings" w:hint="default"/>
      </w:rPr>
    </w:lvl>
    <w:lvl w:ilvl="3" w:tplc="04090001" w:tentative="1">
      <w:start w:val="1"/>
      <w:numFmt w:val="bullet"/>
      <w:lvlText w:val=""/>
      <w:lvlJc w:val="left"/>
      <w:pPr>
        <w:tabs>
          <w:tab w:val="num" w:pos="3234"/>
        </w:tabs>
        <w:ind w:left="3234" w:hanging="360"/>
      </w:pPr>
      <w:rPr>
        <w:rFonts w:ascii="Symbol" w:hAnsi="Symbol" w:hint="default"/>
      </w:rPr>
    </w:lvl>
    <w:lvl w:ilvl="4" w:tplc="04090003" w:tentative="1">
      <w:start w:val="1"/>
      <w:numFmt w:val="bullet"/>
      <w:lvlText w:val="o"/>
      <w:lvlJc w:val="left"/>
      <w:pPr>
        <w:tabs>
          <w:tab w:val="num" w:pos="3954"/>
        </w:tabs>
        <w:ind w:left="3954" w:hanging="360"/>
      </w:pPr>
      <w:rPr>
        <w:rFonts w:ascii="Courier New" w:hAnsi="Courier New" w:cs="Courier New" w:hint="default"/>
      </w:rPr>
    </w:lvl>
    <w:lvl w:ilvl="5" w:tplc="04090005" w:tentative="1">
      <w:start w:val="1"/>
      <w:numFmt w:val="bullet"/>
      <w:lvlText w:val=""/>
      <w:lvlJc w:val="left"/>
      <w:pPr>
        <w:tabs>
          <w:tab w:val="num" w:pos="4674"/>
        </w:tabs>
        <w:ind w:left="4674" w:hanging="360"/>
      </w:pPr>
      <w:rPr>
        <w:rFonts w:ascii="Wingdings" w:hAnsi="Wingdings" w:hint="default"/>
      </w:rPr>
    </w:lvl>
    <w:lvl w:ilvl="6" w:tplc="04090001" w:tentative="1">
      <w:start w:val="1"/>
      <w:numFmt w:val="bullet"/>
      <w:lvlText w:val=""/>
      <w:lvlJc w:val="left"/>
      <w:pPr>
        <w:tabs>
          <w:tab w:val="num" w:pos="5394"/>
        </w:tabs>
        <w:ind w:left="5394" w:hanging="360"/>
      </w:pPr>
      <w:rPr>
        <w:rFonts w:ascii="Symbol" w:hAnsi="Symbol" w:hint="default"/>
      </w:rPr>
    </w:lvl>
    <w:lvl w:ilvl="7" w:tplc="04090003" w:tentative="1">
      <w:start w:val="1"/>
      <w:numFmt w:val="bullet"/>
      <w:lvlText w:val="o"/>
      <w:lvlJc w:val="left"/>
      <w:pPr>
        <w:tabs>
          <w:tab w:val="num" w:pos="6114"/>
        </w:tabs>
        <w:ind w:left="6114" w:hanging="360"/>
      </w:pPr>
      <w:rPr>
        <w:rFonts w:ascii="Courier New" w:hAnsi="Courier New" w:cs="Courier New" w:hint="default"/>
      </w:rPr>
    </w:lvl>
    <w:lvl w:ilvl="8" w:tplc="04090005" w:tentative="1">
      <w:start w:val="1"/>
      <w:numFmt w:val="bullet"/>
      <w:lvlText w:val=""/>
      <w:lvlJc w:val="left"/>
      <w:pPr>
        <w:tabs>
          <w:tab w:val="num" w:pos="6834"/>
        </w:tabs>
        <w:ind w:left="6834" w:hanging="360"/>
      </w:pPr>
      <w:rPr>
        <w:rFonts w:ascii="Wingdings" w:hAnsi="Wingdings" w:hint="default"/>
      </w:rPr>
    </w:lvl>
  </w:abstractNum>
  <w:abstractNum w:abstractNumId="21" w15:restartNumberingAfterBreak="0">
    <w:nsid w:val="4E804F0F"/>
    <w:multiLevelType w:val="hybridMultilevel"/>
    <w:tmpl w:val="68A85FC0"/>
    <w:lvl w:ilvl="0" w:tplc="04090001">
      <w:start w:val="1"/>
      <w:numFmt w:val="bullet"/>
      <w:lvlText w:val=""/>
      <w:lvlJc w:val="left"/>
      <w:pPr>
        <w:ind w:left="1254" w:hanging="360"/>
      </w:pPr>
      <w:rPr>
        <w:rFonts w:ascii="Symbol" w:hAnsi="Symbol" w:hint="default"/>
      </w:rPr>
    </w:lvl>
    <w:lvl w:ilvl="1" w:tplc="04090003" w:tentative="1">
      <w:start w:val="1"/>
      <w:numFmt w:val="bullet"/>
      <w:lvlText w:val="o"/>
      <w:lvlJc w:val="left"/>
      <w:pPr>
        <w:ind w:left="1974" w:hanging="360"/>
      </w:pPr>
      <w:rPr>
        <w:rFonts w:ascii="Courier New" w:hAnsi="Courier New" w:cs="Courier New" w:hint="default"/>
      </w:rPr>
    </w:lvl>
    <w:lvl w:ilvl="2" w:tplc="04090005" w:tentative="1">
      <w:start w:val="1"/>
      <w:numFmt w:val="bullet"/>
      <w:lvlText w:val=""/>
      <w:lvlJc w:val="left"/>
      <w:pPr>
        <w:ind w:left="2694" w:hanging="360"/>
      </w:pPr>
      <w:rPr>
        <w:rFonts w:ascii="Wingdings" w:hAnsi="Wingdings" w:hint="default"/>
      </w:rPr>
    </w:lvl>
    <w:lvl w:ilvl="3" w:tplc="04090001" w:tentative="1">
      <w:start w:val="1"/>
      <w:numFmt w:val="bullet"/>
      <w:lvlText w:val=""/>
      <w:lvlJc w:val="left"/>
      <w:pPr>
        <w:ind w:left="3414" w:hanging="360"/>
      </w:pPr>
      <w:rPr>
        <w:rFonts w:ascii="Symbol" w:hAnsi="Symbol" w:hint="default"/>
      </w:rPr>
    </w:lvl>
    <w:lvl w:ilvl="4" w:tplc="04090003" w:tentative="1">
      <w:start w:val="1"/>
      <w:numFmt w:val="bullet"/>
      <w:lvlText w:val="o"/>
      <w:lvlJc w:val="left"/>
      <w:pPr>
        <w:ind w:left="4134" w:hanging="360"/>
      </w:pPr>
      <w:rPr>
        <w:rFonts w:ascii="Courier New" w:hAnsi="Courier New" w:cs="Courier New" w:hint="default"/>
      </w:rPr>
    </w:lvl>
    <w:lvl w:ilvl="5" w:tplc="04090005" w:tentative="1">
      <w:start w:val="1"/>
      <w:numFmt w:val="bullet"/>
      <w:lvlText w:val=""/>
      <w:lvlJc w:val="left"/>
      <w:pPr>
        <w:ind w:left="4854" w:hanging="360"/>
      </w:pPr>
      <w:rPr>
        <w:rFonts w:ascii="Wingdings" w:hAnsi="Wingdings" w:hint="default"/>
      </w:rPr>
    </w:lvl>
    <w:lvl w:ilvl="6" w:tplc="04090001" w:tentative="1">
      <w:start w:val="1"/>
      <w:numFmt w:val="bullet"/>
      <w:lvlText w:val=""/>
      <w:lvlJc w:val="left"/>
      <w:pPr>
        <w:ind w:left="5574" w:hanging="360"/>
      </w:pPr>
      <w:rPr>
        <w:rFonts w:ascii="Symbol" w:hAnsi="Symbol" w:hint="default"/>
      </w:rPr>
    </w:lvl>
    <w:lvl w:ilvl="7" w:tplc="04090003" w:tentative="1">
      <w:start w:val="1"/>
      <w:numFmt w:val="bullet"/>
      <w:lvlText w:val="o"/>
      <w:lvlJc w:val="left"/>
      <w:pPr>
        <w:ind w:left="6294" w:hanging="360"/>
      </w:pPr>
      <w:rPr>
        <w:rFonts w:ascii="Courier New" w:hAnsi="Courier New" w:cs="Courier New" w:hint="default"/>
      </w:rPr>
    </w:lvl>
    <w:lvl w:ilvl="8" w:tplc="04090005" w:tentative="1">
      <w:start w:val="1"/>
      <w:numFmt w:val="bullet"/>
      <w:lvlText w:val=""/>
      <w:lvlJc w:val="left"/>
      <w:pPr>
        <w:ind w:left="7014" w:hanging="360"/>
      </w:pPr>
      <w:rPr>
        <w:rFonts w:ascii="Wingdings" w:hAnsi="Wingdings" w:hint="default"/>
      </w:rPr>
    </w:lvl>
  </w:abstractNum>
  <w:abstractNum w:abstractNumId="22" w15:restartNumberingAfterBreak="0">
    <w:nsid w:val="52B07D9E"/>
    <w:multiLevelType w:val="hybridMultilevel"/>
    <w:tmpl w:val="FBE8B5FE"/>
    <w:lvl w:ilvl="0" w:tplc="E0329C62">
      <w:numFmt w:val="bullet"/>
      <w:lvlText w:val="•"/>
      <w:lvlJc w:val="left"/>
      <w:pPr>
        <w:ind w:left="900" w:hanging="360"/>
      </w:pPr>
      <w:rPr>
        <w:rFonts w:ascii="Arial" w:eastAsia="Times New Roman" w:hAnsi="Arial" w:cs="Aria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23" w15:restartNumberingAfterBreak="0">
    <w:nsid w:val="53691AFD"/>
    <w:multiLevelType w:val="hybridMultilevel"/>
    <w:tmpl w:val="280000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7B33745"/>
    <w:multiLevelType w:val="hybridMultilevel"/>
    <w:tmpl w:val="D37CD77C"/>
    <w:lvl w:ilvl="0" w:tplc="0409000F">
      <w:start w:val="1"/>
      <w:numFmt w:val="decimal"/>
      <w:lvlText w:val="%1."/>
      <w:lvlJc w:val="left"/>
      <w:pPr>
        <w:tabs>
          <w:tab w:val="num" w:pos="906"/>
        </w:tabs>
        <w:ind w:left="906" w:hanging="360"/>
      </w:pPr>
    </w:lvl>
    <w:lvl w:ilvl="1" w:tplc="49F48D84">
      <w:start w:val="1"/>
      <w:numFmt w:val="lowerLetter"/>
      <w:lvlText w:val="%2."/>
      <w:lvlJc w:val="left"/>
      <w:pPr>
        <w:tabs>
          <w:tab w:val="num" w:pos="1626"/>
        </w:tabs>
        <w:ind w:left="1626" w:hanging="360"/>
      </w:pPr>
      <w:rPr>
        <w:rFonts w:hint="default"/>
      </w:rPr>
    </w:lvl>
    <w:lvl w:ilvl="2" w:tplc="0409001B">
      <w:start w:val="1"/>
      <w:numFmt w:val="lowerRoman"/>
      <w:lvlText w:val="%3."/>
      <w:lvlJc w:val="right"/>
      <w:pPr>
        <w:tabs>
          <w:tab w:val="num" w:pos="2346"/>
        </w:tabs>
        <w:ind w:left="2346" w:hanging="180"/>
      </w:pPr>
    </w:lvl>
    <w:lvl w:ilvl="3" w:tplc="0409000F" w:tentative="1">
      <w:start w:val="1"/>
      <w:numFmt w:val="decimal"/>
      <w:lvlText w:val="%4."/>
      <w:lvlJc w:val="left"/>
      <w:pPr>
        <w:tabs>
          <w:tab w:val="num" w:pos="3066"/>
        </w:tabs>
        <w:ind w:left="3066" w:hanging="360"/>
      </w:pPr>
    </w:lvl>
    <w:lvl w:ilvl="4" w:tplc="04090019" w:tentative="1">
      <w:start w:val="1"/>
      <w:numFmt w:val="lowerLetter"/>
      <w:lvlText w:val="%5."/>
      <w:lvlJc w:val="left"/>
      <w:pPr>
        <w:tabs>
          <w:tab w:val="num" w:pos="3786"/>
        </w:tabs>
        <w:ind w:left="3786" w:hanging="360"/>
      </w:pPr>
    </w:lvl>
    <w:lvl w:ilvl="5" w:tplc="0409001B" w:tentative="1">
      <w:start w:val="1"/>
      <w:numFmt w:val="lowerRoman"/>
      <w:lvlText w:val="%6."/>
      <w:lvlJc w:val="right"/>
      <w:pPr>
        <w:tabs>
          <w:tab w:val="num" w:pos="4506"/>
        </w:tabs>
        <w:ind w:left="4506" w:hanging="180"/>
      </w:pPr>
    </w:lvl>
    <w:lvl w:ilvl="6" w:tplc="0409000F" w:tentative="1">
      <w:start w:val="1"/>
      <w:numFmt w:val="decimal"/>
      <w:lvlText w:val="%7."/>
      <w:lvlJc w:val="left"/>
      <w:pPr>
        <w:tabs>
          <w:tab w:val="num" w:pos="5226"/>
        </w:tabs>
        <w:ind w:left="5226" w:hanging="360"/>
      </w:pPr>
    </w:lvl>
    <w:lvl w:ilvl="7" w:tplc="04090019" w:tentative="1">
      <w:start w:val="1"/>
      <w:numFmt w:val="lowerLetter"/>
      <w:lvlText w:val="%8."/>
      <w:lvlJc w:val="left"/>
      <w:pPr>
        <w:tabs>
          <w:tab w:val="num" w:pos="5946"/>
        </w:tabs>
        <w:ind w:left="5946" w:hanging="360"/>
      </w:pPr>
    </w:lvl>
    <w:lvl w:ilvl="8" w:tplc="0409001B" w:tentative="1">
      <w:start w:val="1"/>
      <w:numFmt w:val="lowerRoman"/>
      <w:lvlText w:val="%9."/>
      <w:lvlJc w:val="right"/>
      <w:pPr>
        <w:tabs>
          <w:tab w:val="num" w:pos="6666"/>
        </w:tabs>
        <w:ind w:left="6666" w:hanging="180"/>
      </w:pPr>
    </w:lvl>
  </w:abstractNum>
  <w:abstractNum w:abstractNumId="25" w15:restartNumberingAfterBreak="0">
    <w:nsid w:val="588C37EB"/>
    <w:multiLevelType w:val="hybridMultilevel"/>
    <w:tmpl w:val="D52A5AF8"/>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26" w15:restartNumberingAfterBreak="0">
    <w:nsid w:val="5AEF5556"/>
    <w:multiLevelType w:val="hybridMultilevel"/>
    <w:tmpl w:val="68BA35DE"/>
    <w:lvl w:ilvl="0" w:tplc="04090015">
      <w:start w:val="1"/>
      <w:numFmt w:val="upperLetter"/>
      <w:lvlText w:val="%1."/>
      <w:lvlJc w:val="left"/>
      <w:pPr>
        <w:ind w:left="900" w:hanging="360"/>
      </w:pPr>
      <w:rPr>
        <w:rFonts w:hint="default"/>
      </w:rPr>
    </w:lvl>
    <w:lvl w:ilvl="1" w:tplc="04090019">
      <w:start w:val="1"/>
      <w:numFmt w:val="lowerLetter"/>
      <w:lvlText w:val="%2."/>
      <w:lvlJc w:val="left"/>
      <w:pPr>
        <w:ind w:left="1620" w:hanging="360"/>
      </w:pPr>
    </w:lvl>
    <w:lvl w:ilvl="2" w:tplc="0409001B">
      <w:start w:val="1"/>
      <w:numFmt w:val="lowerRoman"/>
      <w:lvlText w:val="%3."/>
      <w:lvlJc w:val="right"/>
      <w:pPr>
        <w:ind w:left="2340" w:hanging="180"/>
      </w:pPr>
    </w:lvl>
    <w:lvl w:ilvl="3" w:tplc="0409000F">
      <w:start w:val="1"/>
      <w:numFmt w:val="decimal"/>
      <w:lvlText w:val="%4."/>
      <w:lvlJc w:val="left"/>
      <w:pPr>
        <w:ind w:left="3060" w:hanging="360"/>
      </w:pPr>
    </w:lvl>
    <w:lvl w:ilvl="4" w:tplc="04090019">
      <w:start w:val="1"/>
      <w:numFmt w:val="lowerLetter"/>
      <w:lvlText w:val="%5."/>
      <w:lvlJc w:val="left"/>
      <w:pPr>
        <w:ind w:left="3780" w:hanging="360"/>
      </w:pPr>
    </w:lvl>
    <w:lvl w:ilvl="5" w:tplc="0409001B">
      <w:start w:val="1"/>
      <w:numFmt w:val="lowerRoman"/>
      <w:lvlText w:val="%6."/>
      <w:lvlJc w:val="right"/>
      <w:pPr>
        <w:ind w:left="4500" w:hanging="180"/>
      </w:pPr>
    </w:lvl>
    <w:lvl w:ilvl="6" w:tplc="0409000F">
      <w:start w:val="1"/>
      <w:numFmt w:val="decimal"/>
      <w:lvlText w:val="%7."/>
      <w:lvlJc w:val="left"/>
      <w:pPr>
        <w:ind w:left="5220" w:hanging="360"/>
      </w:pPr>
    </w:lvl>
    <w:lvl w:ilvl="7" w:tplc="04090019">
      <w:start w:val="1"/>
      <w:numFmt w:val="lowerLetter"/>
      <w:lvlText w:val="%8."/>
      <w:lvlJc w:val="left"/>
      <w:pPr>
        <w:ind w:left="5940" w:hanging="360"/>
      </w:pPr>
    </w:lvl>
    <w:lvl w:ilvl="8" w:tplc="0409001B">
      <w:start w:val="1"/>
      <w:numFmt w:val="lowerRoman"/>
      <w:lvlText w:val="%9."/>
      <w:lvlJc w:val="right"/>
      <w:pPr>
        <w:ind w:left="6660" w:hanging="180"/>
      </w:pPr>
    </w:lvl>
  </w:abstractNum>
  <w:abstractNum w:abstractNumId="27" w15:restartNumberingAfterBreak="0">
    <w:nsid w:val="5B15766E"/>
    <w:multiLevelType w:val="hybridMultilevel"/>
    <w:tmpl w:val="3428314E"/>
    <w:lvl w:ilvl="0" w:tplc="04090001">
      <w:start w:val="1"/>
      <w:numFmt w:val="bullet"/>
      <w:lvlText w:val=""/>
      <w:lvlJc w:val="left"/>
      <w:pPr>
        <w:ind w:left="1253" w:hanging="360"/>
      </w:pPr>
      <w:rPr>
        <w:rFonts w:ascii="Symbol" w:hAnsi="Symbol" w:hint="default"/>
      </w:rPr>
    </w:lvl>
    <w:lvl w:ilvl="1" w:tplc="04090003" w:tentative="1">
      <w:start w:val="1"/>
      <w:numFmt w:val="bullet"/>
      <w:lvlText w:val="o"/>
      <w:lvlJc w:val="left"/>
      <w:pPr>
        <w:ind w:left="1973" w:hanging="360"/>
      </w:pPr>
      <w:rPr>
        <w:rFonts w:ascii="Courier New" w:hAnsi="Courier New" w:cs="Courier New" w:hint="default"/>
      </w:rPr>
    </w:lvl>
    <w:lvl w:ilvl="2" w:tplc="04090005" w:tentative="1">
      <w:start w:val="1"/>
      <w:numFmt w:val="bullet"/>
      <w:lvlText w:val=""/>
      <w:lvlJc w:val="left"/>
      <w:pPr>
        <w:ind w:left="2693" w:hanging="360"/>
      </w:pPr>
      <w:rPr>
        <w:rFonts w:ascii="Wingdings" w:hAnsi="Wingdings" w:hint="default"/>
      </w:rPr>
    </w:lvl>
    <w:lvl w:ilvl="3" w:tplc="04090001" w:tentative="1">
      <w:start w:val="1"/>
      <w:numFmt w:val="bullet"/>
      <w:lvlText w:val=""/>
      <w:lvlJc w:val="left"/>
      <w:pPr>
        <w:ind w:left="3413" w:hanging="360"/>
      </w:pPr>
      <w:rPr>
        <w:rFonts w:ascii="Symbol" w:hAnsi="Symbol" w:hint="default"/>
      </w:rPr>
    </w:lvl>
    <w:lvl w:ilvl="4" w:tplc="04090003" w:tentative="1">
      <w:start w:val="1"/>
      <w:numFmt w:val="bullet"/>
      <w:lvlText w:val="o"/>
      <w:lvlJc w:val="left"/>
      <w:pPr>
        <w:ind w:left="4133" w:hanging="360"/>
      </w:pPr>
      <w:rPr>
        <w:rFonts w:ascii="Courier New" w:hAnsi="Courier New" w:cs="Courier New" w:hint="default"/>
      </w:rPr>
    </w:lvl>
    <w:lvl w:ilvl="5" w:tplc="04090005" w:tentative="1">
      <w:start w:val="1"/>
      <w:numFmt w:val="bullet"/>
      <w:lvlText w:val=""/>
      <w:lvlJc w:val="left"/>
      <w:pPr>
        <w:ind w:left="4853" w:hanging="360"/>
      </w:pPr>
      <w:rPr>
        <w:rFonts w:ascii="Wingdings" w:hAnsi="Wingdings" w:hint="default"/>
      </w:rPr>
    </w:lvl>
    <w:lvl w:ilvl="6" w:tplc="04090001" w:tentative="1">
      <w:start w:val="1"/>
      <w:numFmt w:val="bullet"/>
      <w:lvlText w:val=""/>
      <w:lvlJc w:val="left"/>
      <w:pPr>
        <w:ind w:left="5573" w:hanging="360"/>
      </w:pPr>
      <w:rPr>
        <w:rFonts w:ascii="Symbol" w:hAnsi="Symbol" w:hint="default"/>
      </w:rPr>
    </w:lvl>
    <w:lvl w:ilvl="7" w:tplc="04090003" w:tentative="1">
      <w:start w:val="1"/>
      <w:numFmt w:val="bullet"/>
      <w:lvlText w:val="o"/>
      <w:lvlJc w:val="left"/>
      <w:pPr>
        <w:ind w:left="6293" w:hanging="360"/>
      </w:pPr>
      <w:rPr>
        <w:rFonts w:ascii="Courier New" w:hAnsi="Courier New" w:cs="Courier New" w:hint="default"/>
      </w:rPr>
    </w:lvl>
    <w:lvl w:ilvl="8" w:tplc="04090005" w:tentative="1">
      <w:start w:val="1"/>
      <w:numFmt w:val="bullet"/>
      <w:lvlText w:val=""/>
      <w:lvlJc w:val="left"/>
      <w:pPr>
        <w:ind w:left="7013" w:hanging="360"/>
      </w:pPr>
      <w:rPr>
        <w:rFonts w:ascii="Wingdings" w:hAnsi="Wingdings" w:hint="default"/>
      </w:rPr>
    </w:lvl>
  </w:abstractNum>
  <w:abstractNum w:abstractNumId="28" w15:restartNumberingAfterBreak="0">
    <w:nsid w:val="60ED3EF2"/>
    <w:multiLevelType w:val="hybridMultilevel"/>
    <w:tmpl w:val="5C76787A"/>
    <w:lvl w:ilvl="0" w:tplc="6D54AF08">
      <w:numFmt w:val="bullet"/>
      <w:lvlText w:val=""/>
      <w:lvlJc w:val="left"/>
      <w:pPr>
        <w:ind w:left="1440" w:hanging="360"/>
      </w:pPr>
      <w:rPr>
        <w:rFonts w:ascii="Symbol" w:eastAsia="Times New Roman" w:hAnsi="Symbol" w:cs="Times New Roman"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9" w15:restartNumberingAfterBreak="0">
    <w:nsid w:val="63E509FB"/>
    <w:multiLevelType w:val="hybridMultilevel"/>
    <w:tmpl w:val="407C422C"/>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0" w15:restartNumberingAfterBreak="0">
    <w:nsid w:val="65536018"/>
    <w:multiLevelType w:val="hybridMultilevel"/>
    <w:tmpl w:val="80EC7FC8"/>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1" w15:restartNumberingAfterBreak="0">
    <w:nsid w:val="69011AED"/>
    <w:multiLevelType w:val="hybridMultilevel"/>
    <w:tmpl w:val="9FFC1DEE"/>
    <w:lvl w:ilvl="0" w:tplc="B5E45F76">
      <w:numFmt w:val="bullet"/>
      <w:lvlText w:val="•"/>
      <w:lvlJc w:val="left"/>
      <w:pPr>
        <w:ind w:left="1440" w:hanging="360"/>
      </w:pPr>
      <w:rPr>
        <w:rFonts w:ascii="Arial" w:eastAsia="Times New Roman" w:hAnsi="Arial" w:cs="Arial" w:hint="default"/>
        <w:sz w:val="24"/>
        <w:szCs w:val="24"/>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32" w15:restartNumberingAfterBreak="0">
    <w:nsid w:val="6A7B50D5"/>
    <w:multiLevelType w:val="hybridMultilevel"/>
    <w:tmpl w:val="DA2C7E0A"/>
    <w:lvl w:ilvl="0" w:tplc="04090001">
      <w:start w:val="1"/>
      <w:numFmt w:val="bullet"/>
      <w:lvlText w:val=""/>
      <w:lvlJc w:val="left"/>
      <w:pPr>
        <w:tabs>
          <w:tab w:val="num" w:pos="906"/>
        </w:tabs>
        <w:ind w:left="906" w:hanging="360"/>
      </w:pPr>
      <w:rPr>
        <w:rFonts w:ascii="Symbol" w:hAnsi="Symbol" w:hint="default"/>
      </w:rPr>
    </w:lvl>
    <w:lvl w:ilvl="1" w:tplc="04090003" w:tentative="1">
      <w:start w:val="1"/>
      <w:numFmt w:val="bullet"/>
      <w:lvlText w:val="o"/>
      <w:lvlJc w:val="left"/>
      <w:pPr>
        <w:tabs>
          <w:tab w:val="num" w:pos="1626"/>
        </w:tabs>
        <w:ind w:left="1626" w:hanging="360"/>
      </w:pPr>
      <w:rPr>
        <w:rFonts w:ascii="Courier New" w:hAnsi="Courier New" w:cs="Courier New" w:hint="default"/>
      </w:rPr>
    </w:lvl>
    <w:lvl w:ilvl="2" w:tplc="04090005" w:tentative="1">
      <w:start w:val="1"/>
      <w:numFmt w:val="bullet"/>
      <w:lvlText w:val=""/>
      <w:lvlJc w:val="left"/>
      <w:pPr>
        <w:tabs>
          <w:tab w:val="num" w:pos="2346"/>
        </w:tabs>
        <w:ind w:left="2346" w:hanging="360"/>
      </w:pPr>
      <w:rPr>
        <w:rFonts w:ascii="Wingdings" w:hAnsi="Wingdings" w:hint="default"/>
      </w:rPr>
    </w:lvl>
    <w:lvl w:ilvl="3" w:tplc="04090001" w:tentative="1">
      <w:start w:val="1"/>
      <w:numFmt w:val="bullet"/>
      <w:lvlText w:val=""/>
      <w:lvlJc w:val="left"/>
      <w:pPr>
        <w:tabs>
          <w:tab w:val="num" w:pos="3066"/>
        </w:tabs>
        <w:ind w:left="3066" w:hanging="360"/>
      </w:pPr>
      <w:rPr>
        <w:rFonts w:ascii="Symbol" w:hAnsi="Symbol" w:hint="default"/>
      </w:rPr>
    </w:lvl>
    <w:lvl w:ilvl="4" w:tplc="04090003" w:tentative="1">
      <w:start w:val="1"/>
      <w:numFmt w:val="bullet"/>
      <w:lvlText w:val="o"/>
      <w:lvlJc w:val="left"/>
      <w:pPr>
        <w:tabs>
          <w:tab w:val="num" w:pos="3786"/>
        </w:tabs>
        <w:ind w:left="3786" w:hanging="360"/>
      </w:pPr>
      <w:rPr>
        <w:rFonts w:ascii="Courier New" w:hAnsi="Courier New" w:cs="Courier New" w:hint="default"/>
      </w:rPr>
    </w:lvl>
    <w:lvl w:ilvl="5" w:tplc="04090005" w:tentative="1">
      <w:start w:val="1"/>
      <w:numFmt w:val="bullet"/>
      <w:lvlText w:val=""/>
      <w:lvlJc w:val="left"/>
      <w:pPr>
        <w:tabs>
          <w:tab w:val="num" w:pos="4506"/>
        </w:tabs>
        <w:ind w:left="4506" w:hanging="360"/>
      </w:pPr>
      <w:rPr>
        <w:rFonts w:ascii="Wingdings" w:hAnsi="Wingdings" w:hint="default"/>
      </w:rPr>
    </w:lvl>
    <w:lvl w:ilvl="6" w:tplc="04090001" w:tentative="1">
      <w:start w:val="1"/>
      <w:numFmt w:val="bullet"/>
      <w:lvlText w:val=""/>
      <w:lvlJc w:val="left"/>
      <w:pPr>
        <w:tabs>
          <w:tab w:val="num" w:pos="5226"/>
        </w:tabs>
        <w:ind w:left="5226" w:hanging="360"/>
      </w:pPr>
      <w:rPr>
        <w:rFonts w:ascii="Symbol" w:hAnsi="Symbol" w:hint="default"/>
      </w:rPr>
    </w:lvl>
    <w:lvl w:ilvl="7" w:tplc="04090003" w:tentative="1">
      <w:start w:val="1"/>
      <w:numFmt w:val="bullet"/>
      <w:lvlText w:val="o"/>
      <w:lvlJc w:val="left"/>
      <w:pPr>
        <w:tabs>
          <w:tab w:val="num" w:pos="5946"/>
        </w:tabs>
        <w:ind w:left="5946" w:hanging="360"/>
      </w:pPr>
      <w:rPr>
        <w:rFonts w:ascii="Courier New" w:hAnsi="Courier New" w:cs="Courier New" w:hint="default"/>
      </w:rPr>
    </w:lvl>
    <w:lvl w:ilvl="8" w:tplc="04090005" w:tentative="1">
      <w:start w:val="1"/>
      <w:numFmt w:val="bullet"/>
      <w:lvlText w:val=""/>
      <w:lvlJc w:val="left"/>
      <w:pPr>
        <w:tabs>
          <w:tab w:val="num" w:pos="6666"/>
        </w:tabs>
        <w:ind w:left="6666" w:hanging="360"/>
      </w:pPr>
      <w:rPr>
        <w:rFonts w:ascii="Wingdings" w:hAnsi="Wingdings" w:hint="default"/>
      </w:rPr>
    </w:lvl>
  </w:abstractNum>
  <w:abstractNum w:abstractNumId="33" w15:restartNumberingAfterBreak="0">
    <w:nsid w:val="6AE813DD"/>
    <w:multiLevelType w:val="hybridMultilevel"/>
    <w:tmpl w:val="0F0ED022"/>
    <w:lvl w:ilvl="0" w:tplc="4CB07D54">
      <w:start w:val="1"/>
      <w:numFmt w:val="upperLetter"/>
      <w:pStyle w:val="Heading2"/>
      <w:lvlText w:val="%1."/>
      <w:lvlJc w:val="left"/>
      <w:pPr>
        <w:tabs>
          <w:tab w:val="num" w:pos="546"/>
        </w:tabs>
        <w:ind w:left="546" w:hanging="360"/>
      </w:pPr>
      <w:rPr>
        <w:rFonts w:hint="default"/>
        <w:b w:val="0"/>
        <w:bCs/>
        <w:i w:val="0"/>
      </w:rPr>
    </w:lvl>
    <w:lvl w:ilvl="1" w:tplc="04090019" w:tentative="1">
      <w:start w:val="1"/>
      <w:numFmt w:val="lowerLetter"/>
      <w:lvlText w:val="%2."/>
      <w:lvlJc w:val="left"/>
      <w:pPr>
        <w:tabs>
          <w:tab w:val="num" w:pos="1266"/>
        </w:tabs>
        <w:ind w:left="1266" w:hanging="360"/>
      </w:pPr>
    </w:lvl>
    <w:lvl w:ilvl="2" w:tplc="0409001B" w:tentative="1">
      <w:start w:val="1"/>
      <w:numFmt w:val="lowerRoman"/>
      <w:lvlText w:val="%3."/>
      <w:lvlJc w:val="right"/>
      <w:pPr>
        <w:tabs>
          <w:tab w:val="num" w:pos="1986"/>
        </w:tabs>
        <w:ind w:left="1986" w:hanging="180"/>
      </w:pPr>
    </w:lvl>
    <w:lvl w:ilvl="3" w:tplc="0409000F" w:tentative="1">
      <w:start w:val="1"/>
      <w:numFmt w:val="decimal"/>
      <w:lvlText w:val="%4."/>
      <w:lvlJc w:val="left"/>
      <w:pPr>
        <w:tabs>
          <w:tab w:val="num" w:pos="2706"/>
        </w:tabs>
        <w:ind w:left="2706" w:hanging="360"/>
      </w:pPr>
    </w:lvl>
    <w:lvl w:ilvl="4" w:tplc="04090019" w:tentative="1">
      <w:start w:val="1"/>
      <w:numFmt w:val="lowerLetter"/>
      <w:lvlText w:val="%5."/>
      <w:lvlJc w:val="left"/>
      <w:pPr>
        <w:tabs>
          <w:tab w:val="num" w:pos="3426"/>
        </w:tabs>
        <w:ind w:left="3426" w:hanging="360"/>
      </w:pPr>
    </w:lvl>
    <w:lvl w:ilvl="5" w:tplc="0409001B" w:tentative="1">
      <w:start w:val="1"/>
      <w:numFmt w:val="lowerRoman"/>
      <w:lvlText w:val="%6."/>
      <w:lvlJc w:val="right"/>
      <w:pPr>
        <w:tabs>
          <w:tab w:val="num" w:pos="4146"/>
        </w:tabs>
        <w:ind w:left="4146" w:hanging="180"/>
      </w:pPr>
    </w:lvl>
    <w:lvl w:ilvl="6" w:tplc="0409000F" w:tentative="1">
      <w:start w:val="1"/>
      <w:numFmt w:val="decimal"/>
      <w:lvlText w:val="%7."/>
      <w:lvlJc w:val="left"/>
      <w:pPr>
        <w:tabs>
          <w:tab w:val="num" w:pos="4866"/>
        </w:tabs>
        <w:ind w:left="4866" w:hanging="360"/>
      </w:pPr>
    </w:lvl>
    <w:lvl w:ilvl="7" w:tplc="04090019" w:tentative="1">
      <w:start w:val="1"/>
      <w:numFmt w:val="lowerLetter"/>
      <w:lvlText w:val="%8."/>
      <w:lvlJc w:val="left"/>
      <w:pPr>
        <w:tabs>
          <w:tab w:val="num" w:pos="5586"/>
        </w:tabs>
        <w:ind w:left="5586" w:hanging="360"/>
      </w:pPr>
    </w:lvl>
    <w:lvl w:ilvl="8" w:tplc="0409001B" w:tentative="1">
      <w:start w:val="1"/>
      <w:numFmt w:val="lowerRoman"/>
      <w:lvlText w:val="%9."/>
      <w:lvlJc w:val="right"/>
      <w:pPr>
        <w:tabs>
          <w:tab w:val="num" w:pos="6306"/>
        </w:tabs>
        <w:ind w:left="6306" w:hanging="180"/>
      </w:pPr>
    </w:lvl>
  </w:abstractNum>
  <w:abstractNum w:abstractNumId="34" w15:restartNumberingAfterBreak="0">
    <w:nsid w:val="6B421F31"/>
    <w:multiLevelType w:val="hybridMultilevel"/>
    <w:tmpl w:val="1B60B63C"/>
    <w:lvl w:ilvl="0" w:tplc="AFC81E42">
      <w:start w:val="1"/>
      <w:numFmt w:val="decimal"/>
      <w:pStyle w:val="Heading1"/>
      <w:lvlText w:val="%1."/>
      <w:lvlJc w:val="left"/>
      <w:pPr>
        <w:ind w:left="810" w:hanging="360"/>
      </w:pPr>
      <w:rPr>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19" w:tentative="1">
      <w:start w:val="1"/>
      <w:numFmt w:val="lowerLetter"/>
      <w:lvlText w:val="%2."/>
      <w:lvlJc w:val="left"/>
      <w:pPr>
        <w:ind w:left="1614" w:hanging="360"/>
      </w:pPr>
    </w:lvl>
    <w:lvl w:ilvl="2" w:tplc="0409001B" w:tentative="1">
      <w:start w:val="1"/>
      <w:numFmt w:val="lowerRoman"/>
      <w:lvlText w:val="%3."/>
      <w:lvlJc w:val="right"/>
      <w:pPr>
        <w:ind w:left="2334" w:hanging="180"/>
      </w:pPr>
    </w:lvl>
    <w:lvl w:ilvl="3" w:tplc="0409000F" w:tentative="1">
      <w:start w:val="1"/>
      <w:numFmt w:val="decimal"/>
      <w:lvlText w:val="%4."/>
      <w:lvlJc w:val="left"/>
      <w:pPr>
        <w:ind w:left="3054" w:hanging="360"/>
      </w:pPr>
    </w:lvl>
    <w:lvl w:ilvl="4" w:tplc="04090019" w:tentative="1">
      <w:start w:val="1"/>
      <w:numFmt w:val="lowerLetter"/>
      <w:lvlText w:val="%5."/>
      <w:lvlJc w:val="left"/>
      <w:pPr>
        <w:ind w:left="3774" w:hanging="360"/>
      </w:pPr>
    </w:lvl>
    <w:lvl w:ilvl="5" w:tplc="0409001B" w:tentative="1">
      <w:start w:val="1"/>
      <w:numFmt w:val="lowerRoman"/>
      <w:lvlText w:val="%6."/>
      <w:lvlJc w:val="right"/>
      <w:pPr>
        <w:ind w:left="4494" w:hanging="180"/>
      </w:pPr>
    </w:lvl>
    <w:lvl w:ilvl="6" w:tplc="0409000F" w:tentative="1">
      <w:start w:val="1"/>
      <w:numFmt w:val="decimal"/>
      <w:lvlText w:val="%7."/>
      <w:lvlJc w:val="left"/>
      <w:pPr>
        <w:ind w:left="5214" w:hanging="360"/>
      </w:pPr>
    </w:lvl>
    <w:lvl w:ilvl="7" w:tplc="04090019" w:tentative="1">
      <w:start w:val="1"/>
      <w:numFmt w:val="lowerLetter"/>
      <w:lvlText w:val="%8."/>
      <w:lvlJc w:val="left"/>
      <w:pPr>
        <w:ind w:left="5934" w:hanging="360"/>
      </w:pPr>
    </w:lvl>
    <w:lvl w:ilvl="8" w:tplc="0409001B" w:tentative="1">
      <w:start w:val="1"/>
      <w:numFmt w:val="lowerRoman"/>
      <w:lvlText w:val="%9."/>
      <w:lvlJc w:val="right"/>
      <w:pPr>
        <w:ind w:left="6654" w:hanging="180"/>
      </w:pPr>
    </w:lvl>
  </w:abstractNum>
  <w:abstractNum w:abstractNumId="35" w15:restartNumberingAfterBreak="0">
    <w:nsid w:val="71E77ED8"/>
    <w:multiLevelType w:val="hybridMultilevel"/>
    <w:tmpl w:val="3530D660"/>
    <w:lvl w:ilvl="0" w:tplc="BCDE1EAE">
      <w:start w:val="1"/>
      <w:numFmt w:val="decimal"/>
      <w:lvlText w:val="%1."/>
      <w:lvlJc w:val="left"/>
      <w:pPr>
        <w:tabs>
          <w:tab w:val="num" w:pos="720"/>
        </w:tabs>
        <w:ind w:left="720" w:hanging="360"/>
      </w:pPr>
      <w:rPr>
        <w:rFonts w:hint="default"/>
        <w:b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6" w15:restartNumberingAfterBreak="0">
    <w:nsid w:val="75AF1BC9"/>
    <w:multiLevelType w:val="hybridMultilevel"/>
    <w:tmpl w:val="3530D660"/>
    <w:lvl w:ilvl="0" w:tplc="BCDE1EAE">
      <w:start w:val="1"/>
      <w:numFmt w:val="decimal"/>
      <w:lvlText w:val="%1."/>
      <w:lvlJc w:val="left"/>
      <w:pPr>
        <w:tabs>
          <w:tab w:val="num" w:pos="720"/>
        </w:tabs>
        <w:ind w:left="720" w:hanging="360"/>
      </w:pPr>
      <w:rPr>
        <w:b w:val="0"/>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37" w15:restartNumberingAfterBreak="0">
    <w:nsid w:val="75F45D50"/>
    <w:multiLevelType w:val="hybridMultilevel"/>
    <w:tmpl w:val="40F2140A"/>
    <w:lvl w:ilvl="0" w:tplc="0409000F">
      <w:start w:val="1"/>
      <w:numFmt w:val="decimal"/>
      <w:lvlText w:val="%1."/>
      <w:lvlJc w:val="left"/>
      <w:pPr>
        <w:ind w:left="1260" w:hanging="360"/>
      </w:pPr>
    </w:lvl>
    <w:lvl w:ilvl="1" w:tplc="04090019" w:tentative="1">
      <w:start w:val="1"/>
      <w:numFmt w:val="lowerLetter"/>
      <w:lvlText w:val="%2."/>
      <w:lvlJc w:val="left"/>
      <w:pPr>
        <w:ind w:left="1980" w:hanging="360"/>
      </w:pPr>
    </w:lvl>
    <w:lvl w:ilvl="2" w:tplc="0409001B" w:tentative="1">
      <w:start w:val="1"/>
      <w:numFmt w:val="lowerRoman"/>
      <w:lvlText w:val="%3."/>
      <w:lvlJc w:val="right"/>
      <w:pPr>
        <w:ind w:left="2700" w:hanging="180"/>
      </w:pPr>
    </w:lvl>
    <w:lvl w:ilvl="3" w:tplc="0409000F" w:tentative="1">
      <w:start w:val="1"/>
      <w:numFmt w:val="decimal"/>
      <w:lvlText w:val="%4."/>
      <w:lvlJc w:val="left"/>
      <w:pPr>
        <w:ind w:left="3420" w:hanging="360"/>
      </w:pPr>
    </w:lvl>
    <w:lvl w:ilvl="4" w:tplc="04090019" w:tentative="1">
      <w:start w:val="1"/>
      <w:numFmt w:val="lowerLetter"/>
      <w:lvlText w:val="%5."/>
      <w:lvlJc w:val="left"/>
      <w:pPr>
        <w:ind w:left="4140" w:hanging="360"/>
      </w:pPr>
    </w:lvl>
    <w:lvl w:ilvl="5" w:tplc="0409001B" w:tentative="1">
      <w:start w:val="1"/>
      <w:numFmt w:val="lowerRoman"/>
      <w:lvlText w:val="%6."/>
      <w:lvlJc w:val="right"/>
      <w:pPr>
        <w:ind w:left="4860" w:hanging="180"/>
      </w:pPr>
    </w:lvl>
    <w:lvl w:ilvl="6" w:tplc="0409000F" w:tentative="1">
      <w:start w:val="1"/>
      <w:numFmt w:val="decimal"/>
      <w:lvlText w:val="%7."/>
      <w:lvlJc w:val="left"/>
      <w:pPr>
        <w:ind w:left="5580" w:hanging="360"/>
      </w:pPr>
    </w:lvl>
    <w:lvl w:ilvl="7" w:tplc="04090019" w:tentative="1">
      <w:start w:val="1"/>
      <w:numFmt w:val="lowerLetter"/>
      <w:lvlText w:val="%8."/>
      <w:lvlJc w:val="left"/>
      <w:pPr>
        <w:ind w:left="6300" w:hanging="360"/>
      </w:pPr>
    </w:lvl>
    <w:lvl w:ilvl="8" w:tplc="0409001B" w:tentative="1">
      <w:start w:val="1"/>
      <w:numFmt w:val="lowerRoman"/>
      <w:lvlText w:val="%9."/>
      <w:lvlJc w:val="right"/>
      <w:pPr>
        <w:ind w:left="7020" w:hanging="180"/>
      </w:pPr>
    </w:lvl>
  </w:abstractNum>
  <w:abstractNum w:abstractNumId="38" w15:restartNumberingAfterBreak="0">
    <w:nsid w:val="76167BF1"/>
    <w:multiLevelType w:val="hybridMultilevel"/>
    <w:tmpl w:val="37563C1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9" w15:restartNumberingAfterBreak="0">
    <w:nsid w:val="76CA7DC1"/>
    <w:multiLevelType w:val="hybridMultilevel"/>
    <w:tmpl w:val="536CCFE4"/>
    <w:lvl w:ilvl="0" w:tplc="04090001">
      <w:start w:val="1"/>
      <w:numFmt w:val="bullet"/>
      <w:lvlText w:val=""/>
      <w:lvlJc w:val="left"/>
      <w:pPr>
        <w:tabs>
          <w:tab w:val="num" w:pos="720"/>
        </w:tabs>
        <w:ind w:left="720" w:hanging="360"/>
      </w:pPr>
      <w:rPr>
        <w:rFonts w:ascii="Symbol" w:hAnsi="Symbol"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0" w15:restartNumberingAfterBreak="0">
    <w:nsid w:val="76E4662B"/>
    <w:multiLevelType w:val="hybridMultilevel"/>
    <w:tmpl w:val="A24A9F0E"/>
    <w:lvl w:ilvl="0" w:tplc="0758296C">
      <w:start w:val="1"/>
      <w:numFmt w:val="decimal"/>
      <w:lvlText w:val="%1."/>
      <w:lvlJc w:val="left"/>
      <w:pPr>
        <w:tabs>
          <w:tab w:val="num" w:pos="720"/>
        </w:tabs>
        <w:ind w:left="720" w:hanging="360"/>
      </w:pPr>
      <w:rPr>
        <w:b/>
        <w:i/>
      </w:rPr>
    </w:lvl>
    <w:lvl w:ilvl="1" w:tplc="8E68D4AC">
      <w:start w:val="1"/>
      <w:numFmt w:val="lowerLetter"/>
      <w:lvlText w:val="%2."/>
      <w:lvlJc w:val="left"/>
      <w:pPr>
        <w:tabs>
          <w:tab w:val="num" w:pos="1440"/>
        </w:tabs>
        <w:ind w:left="1440" w:hanging="360"/>
      </w:pPr>
      <w:rPr>
        <w:b w:val="0"/>
        <w:i w:val="0"/>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78BA3960"/>
    <w:multiLevelType w:val="multilevel"/>
    <w:tmpl w:val="B2AE4EC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b/>
      </w:rPr>
    </w:lvl>
    <w:lvl w:ilvl="3">
      <w:start w:val="1"/>
      <w:numFmt w:val="decimal"/>
      <w:isLgl/>
      <w:lvlText w:val="%1.%2.%3.%4"/>
      <w:lvlJc w:val="left"/>
      <w:pPr>
        <w:ind w:left="270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160" w:hanging="1800"/>
      </w:pPr>
      <w:rPr>
        <w:rFonts w:hint="default"/>
      </w:rPr>
    </w:lvl>
  </w:abstractNum>
  <w:abstractNum w:abstractNumId="42" w15:restartNumberingAfterBreak="0">
    <w:nsid w:val="79296FAE"/>
    <w:multiLevelType w:val="hybridMultilevel"/>
    <w:tmpl w:val="7A58F9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9C54290"/>
    <w:multiLevelType w:val="hybridMultilevel"/>
    <w:tmpl w:val="3ADA0D4E"/>
    <w:lvl w:ilvl="0" w:tplc="04090001">
      <w:start w:val="1"/>
      <w:numFmt w:val="bullet"/>
      <w:lvlText w:val=""/>
      <w:lvlJc w:val="left"/>
      <w:pPr>
        <w:ind w:left="1260" w:hanging="360"/>
      </w:pPr>
      <w:rPr>
        <w:rFonts w:ascii="Symbol" w:hAnsi="Symbol" w:hint="default"/>
      </w:rPr>
    </w:lvl>
    <w:lvl w:ilvl="1" w:tplc="04090003" w:tentative="1">
      <w:start w:val="1"/>
      <w:numFmt w:val="bullet"/>
      <w:lvlText w:val="o"/>
      <w:lvlJc w:val="left"/>
      <w:pPr>
        <w:ind w:left="1980" w:hanging="360"/>
      </w:pPr>
      <w:rPr>
        <w:rFonts w:ascii="Courier New" w:hAnsi="Courier New" w:cs="Courier New" w:hint="default"/>
      </w:rPr>
    </w:lvl>
    <w:lvl w:ilvl="2" w:tplc="04090005" w:tentative="1">
      <w:start w:val="1"/>
      <w:numFmt w:val="bullet"/>
      <w:lvlText w:val=""/>
      <w:lvlJc w:val="left"/>
      <w:pPr>
        <w:ind w:left="2700" w:hanging="360"/>
      </w:pPr>
      <w:rPr>
        <w:rFonts w:ascii="Wingdings" w:hAnsi="Wingdings" w:hint="default"/>
      </w:rPr>
    </w:lvl>
    <w:lvl w:ilvl="3" w:tplc="04090001" w:tentative="1">
      <w:start w:val="1"/>
      <w:numFmt w:val="bullet"/>
      <w:lvlText w:val=""/>
      <w:lvlJc w:val="left"/>
      <w:pPr>
        <w:ind w:left="3420" w:hanging="360"/>
      </w:pPr>
      <w:rPr>
        <w:rFonts w:ascii="Symbol" w:hAnsi="Symbol" w:hint="default"/>
      </w:rPr>
    </w:lvl>
    <w:lvl w:ilvl="4" w:tplc="04090003" w:tentative="1">
      <w:start w:val="1"/>
      <w:numFmt w:val="bullet"/>
      <w:lvlText w:val="o"/>
      <w:lvlJc w:val="left"/>
      <w:pPr>
        <w:ind w:left="4140" w:hanging="360"/>
      </w:pPr>
      <w:rPr>
        <w:rFonts w:ascii="Courier New" w:hAnsi="Courier New" w:cs="Courier New" w:hint="default"/>
      </w:rPr>
    </w:lvl>
    <w:lvl w:ilvl="5" w:tplc="04090005" w:tentative="1">
      <w:start w:val="1"/>
      <w:numFmt w:val="bullet"/>
      <w:lvlText w:val=""/>
      <w:lvlJc w:val="left"/>
      <w:pPr>
        <w:ind w:left="4860" w:hanging="360"/>
      </w:pPr>
      <w:rPr>
        <w:rFonts w:ascii="Wingdings" w:hAnsi="Wingdings" w:hint="default"/>
      </w:rPr>
    </w:lvl>
    <w:lvl w:ilvl="6" w:tplc="04090001" w:tentative="1">
      <w:start w:val="1"/>
      <w:numFmt w:val="bullet"/>
      <w:lvlText w:val=""/>
      <w:lvlJc w:val="left"/>
      <w:pPr>
        <w:ind w:left="5580" w:hanging="360"/>
      </w:pPr>
      <w:rPr>
        <w:rFonts w:ascii="Symbol" w:hAnsi="Symbol" w:hint="default"/>
      </w:rPr>
    </w:lvl>
    <w:lvl w:ilvl="7" w:tplc="04090003" w:tentative="1">
      <w:start w:val="1"/>
      <w:numFmt w:val="bullet"/>
      <w:lvlText w:val="o"/>
      <w:lvlJc w:val="left"/>
      <w:pPr>
        <w:ind w:left="6300" w:hanging="360"/>
      </w:pPr>
      <w:rPr>
        <w:rFonts w:ascii="Courier New" w:hAnsi="Courier New" w:cs="Courier New" w:hint="default"/>
      </w:rPr>
    </w:lvl>
    <w:lvl w:ilvl="8" w:tplc="04090005" w:tentative="1">
      <w:start w:val="1"/>
      <w:numFmt w:val="bullet"/>
      <w:lvlText w:val=""/>
      <w:lvlJc w:val="left"/>
      <w:pPr>
        <w:ind w:left="7020" w:hanging="360"/>
      </w:pPr>
      <w:rPr>
        <w:rFonts w:ascii="Wingdings" w:hAnsi="Wingdings" w:hint="default"/>
      </w:rPr>
    </w:lvl>
  </w:abstractNum>
  <w:abstractNum w:abstractNumId="44" w15:restartNumberingAfterBreak="0">
    <w:nsid w:val="7C8545B1"/>
    <w:multiLevelType w:val="hybridMultilevel"/>
    <w:tmpl w:val="7852415A"/>
    <w:lvl w:ilvl="0" w:tplc="76E6EBA0">
      <w:start w:val="1"/>
      <w:numFmt w:val="decimal"/>
      <w:pStyle w:val="IFBHeading"/>
      <w:lvlText w:val="%1."/>
      <w:lvlJc w:val="left"/>
      <w:pPr>
        <w:ind w:left="720" w:hanging="360"/>
      </w:pPr>
      <w:rPr>
        <w:rFonts w:hint="default"/>
        <w:i w:val="0"/>
        <w:sz w:val="20"/>
        <w:szCs w:val="20"/>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700547510">
    <w:abstractNumId w:val="6"/>
  </w:num>
  <w:num w:numId="2" w16cid:durableId="149444908">
    <w:abstractNumId w:val="44"/>
  </w:num>
  <w:num w:numId="3" w16cid:durableId="598561163">
    <w:abstractNumId w:val="20"/>
  </w:num>
  <w:num w:numId="4" w16cid:durableId="457799514">
    <w:abstractNumId w:val="32"/>
  </w:num>
  <w:num w:numId="5" w16cid:durableId="607201952">
    <w:abstractNumId w:val="4"/>
  </w:num>
  <w:num w:numId="6" w16cid:durableId="988437313">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050610253">
    <w:abstractNumId w:val="40"/>
  </w:num>
  <w:num w:numId="8" w16cid:durableId="1622494020">
    <w:abstractNumId w:val="33"/>
  </w:num>
  <w:num w:numId="9" w16cid:durableId="380326045">
    <w:abstractNumId w:val="19"/>
  </w:num>
  <w:num w:numId="10" w16cid:durableId="11302718">
    <w:abstractNumId w:val="11"/>
  </w:num>
  <w:num w:numId="11" w16cid:durableId="2099984681">
    <w:abstractNumId w:val="15"/>
  </w:num>
  <w:num w:numId="12" w16cid:durableId="1382896930">
    <w:abstractNumId w:val="7"/>
  </w:num>
  <w:num w:numId="13" w16cid:durableId="309750098">
    <w:abstractNumId w:val="26"/>
  </w:num>
  <w:num w:numId="14" w16cid:durableId="798114218">
    <w:abstractNumId w:val="39"/>
  </w:num>
  <w:num w:numId="15" w16cid:durableId="1256137078">
    <w:abstractNumId w:val="8"/>
  </w:num>
  <w:num w:numId="16" w16cid:durableId="2065636403">
    <w:abstractNumId w:val="33"/>
    <w:lvlOverride w:ilvl="0">
      <w:startOverride w:val="1"/>
    </w:lvlOverride>
  </w:num>
  <w:num w:numId="17" w16cid:durableId="2050714112">
    <w:abstractNumId w:val="33"/>
    <w:lvlOverride w:ilvl="0">
      <w:startOverride w:val="1"/>
    </w:lvlOverride>
  </w:num>
  <w:num w:numId="18" w16cid:durableId="1968121459">
    <w:abstractNumId w:val="33"/>
    <w:lvlOverride w:ilvl="0">
      <w:startOverride w:val="1"/>
    </w:lvlOverride>
  </w:num>
  <w:num w:numId="19" w16cid:durableId="1334183177">
    <w:abstractNumId w:val="34"/>
  </w:num>
  <w:num w:numId="20" w16cid:durableId="1937904210">
    <w:abstractNumId w:val="18"/>
  </w:num>
  <w:num w:numId="21" w16cid:durableId="1179932798">
    <w:abstractNumId w:val="0"/>
  </w:num>
  <w:num w:numId="22" w16cid:durableId="268243635">
    <w:abstractNumId w:val="16"/>
  </w:num>
  <w:num w:numId="23" w16cid:durableId="1977489300">
    <w:abstractNumId w:val="10"/>
  </w:num>
  <w:num w:numId="24" w16cid:durableId="2121994926">
    <w:abstractNumId w:val="12"/>
  </w:num>
  <w:num w:numId="25" w16cid:durableId="876166845">
    <w:abstractNumId w:val="27"/>
  </w:num>
  <w:num w:numId="26" w16cid:durableId="1022971032">
    <w:abstractNumId w:val="37"/>
  </w:num>
  <w:num w:numId="27" w16cid:durableId="386144113">
    <w:abstractNumId w:val="30"/>
  </w:num>
  <w:num w:numId="28" w16cid:durableId="739593758">
    <w:abstractNumId w:val="13"/>
  </w:num>
  <w:num w:numId="29" w16cid:durableId="1323461780">
    <w:abstractNumId w:val="38"/>
  </w:num>
  <w:num w:numId="30" w16cid:durableId="853766530">
    <w:abstractNumId w:val="14"/>
  </w:num>
  <w:num w:numId="31" w16cid:durableId="426657430">
    <w:abstractNumId w:val="21"/>
  </w:num>
  <w:num w:numId="32" w16cid:durableId="1851410414">
    <w:abstractNumId w:val="25"/>
  </w:num>
  <w:num w:numId="33" w16cid:durableId="2036081280">
    <w:abstractNumId w:val="28"/>
  </w:num>
  <w:num w:numId="34" w16cid:durableId="815492842">
    <w:abstractNumId w:val="23"/>
  </w:num>
  <w:num w:numId="35" w16cid:durableId="1414858727">
    <w:abstractNumId w:val="9"/>
  </w:num>
  <w:num w:numId="36" w16cid:durableId="2094008958">
    <w:abstractNumId w:val="17"/>
  </w:num>
  <w:num w:numId="37" w16cid:durableId="820733700">
    <w:abstractNumId w:val="34"/>
  </w:num>
  <w:num w:numId="38" w16cid:durableId="433205459">
    <w:abstractNumId w:val="41"/>
    <w:lvlOverride w:ilvl="0">
      <w:startOverride w:val="1"/>
    </w:lvlOverride>
    <w:lvlOverride w:ilvl="1">
      <w:startOverride w:val="2"/>
    </w:lvlOverride>
  </w:num>
  <w:num w:numId="39" w16cid:durableId="1845625536">
    <w:abstractNumId w:val="41"/>
  </w:num>
  <w:num w:numId="40" w16cid:durableId="657929101">
    <w:abstractNumId w:val="34"/>
  </w:num>
  <w:num w:numId="41" w16cid:durableId="1649824823">
    <w:abstractNumId w:val="34"/>
  </w:num>
  <w:num w:numId="42" w16cid:durableId="1451321959">
    <w:abstractNumId w:val="34"/>
  </w:num>
  <w:num w:numId="43" w16cid:durableId="1437676809">
    <w:abstractNumId w:val="34"/>
  </w:num>
  <w:num w:numId="44" w16cid:durableId="1382709662">
    <w:abstractNumId w:val="34"/>
  </w:num>
  <w:num w:numId="45" w16cid:durableId="950403163">
    <w:abstractNumId w:val="41"/>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16cid:durableId="1486362521">
    <w:abstractNumId w:val="34"/>
  </w:num>
  <w:num w:numId="47" w16cid:durableId="1003708249">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16cid:durableId="6518292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16cid:durableId="904608376">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0" w16cid:durableId="1168865333">
    <w:abstractNumId w:val="34"/>
  </w:num>
  <w:num w:numId="51" w16cid:durableId="2146312284">
    <w:abstractNumId w:val="43"/>
  </w:num>
  <w:num w:numId="52" w16cid:durableId="323970444">
    <w:abstractNumId w:val="35"/>
  </w:num>
  <w:num w:numId="53" w16cid:durableId="1357922967">
    <w:abstractNumId w:val="1"/>
  </w:num>
  <w:num w:numId="54" w16cid:durableId="1419673314">
    <w:abstractNumId w:val="2"/>
  </w:num>
  <w:num w:numId="55" w16cid:durableId="633415545">
    <w:abstractNumId w:val="29"/>
  </w:num>
  <w:num w:numId="56" w16cid:durableId="1173760312">
    <w:abstractNumId w:val="22"/>
  </w:num>
  <w:num w:numId="57" w16cid:durableId="34814570">
    <w:abstractNumId w:val="31"/>
  </w:num>
  <w:num w:numId="58" w16cid:durableId="1864703293">
    <w:abstractNumId w:val="42"/>
  </w:num>
  <w:num w:numId="59" w16cid:durableId="1223175980">
    <w:abstractNumId w:val="44"/>
  </w:num>
  <w:num w:numId="60" w16cid:durableId="876089669">
    <w:abstractNumId w:val="44"/>
  </w:num>
  <w:num w:numId="61" w16cid:durableId="941913953">
    <w:abstractNumId w:val="3"/>
  </w:num>
  <w:num w:numId="62" w16cid:durableId="1546988408">
    <w:abstractNumId w:val="5"/>
  </w:num>
  <w:numIdMacAtCleanup w:val="5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56"/>
  <w:proofState w:spelling="clean" w:grammar="clean"/>
  <w:documentProtection w:edit="readOnly" w:enforcement="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B3BAB"/>
    <w:rsid w:val="000001EA"/>
    <w:rsid w:val="00001589"/>
    <w:rsid w:val="0000436D"/>
    <w:rsid w:val="000048A1"/>
    <w:rsid w:val="00005341"/>
    <w:rsid w:val="00005EFA"/>
    <w:rsid w:val="0000621C"/>
    <w:rsid w:val="0000697C"/>
    <w:rsid w:val="00007F73"/>
    <w:rsid w:val="000105D1"/>
    <w:rsid w:val="00010A7B"/>
    <w:rsid w:val="00016AF5"/>
    <w:rsid w:val="00016B50"/>
    <w:rsid w:val="00017322"/>
    <w:rsid w:val="0002189C"/>
    <w:rsid w:val="00022061"/>
    <w:rsid w:val="000258DC"/>
    <w:rsid w:val="00033092"/>
    <w:rsid w:val="0003584D"/>
    <w:rsid w:val="0004082D"/>
    <w:rsid w:val="000425D4"/>
    <w:rsid w:val="000427AD"/>
    <w:rsid w:val="00043436"/>
    <w:rsid w:val="00046012"/>
    <w:rsid w:val="0004641E"/>
    <w:rsid w:val="00051585"/>
    <w:rsid w:val="00052EFA"/>
    <w:rsid w:val="0005541D"/>
    <w:rsid w:val="00056059"/>
    <w:rsid w:val="000563BE"/>
    <w:rsid w:val="00060BFA"/>
    <w:rsid w:val="0006222D"/>
    <w:rsid w:val="00064DBE"/>
    <w:rsid w:val="00064F7A"/>
    <w:rsid w:val="000717F9"/>
    <w:rsid w:val="0007377E"/>
    <w:rsid w:val="00077808"/>
    <w:rsid w:val="000809C6"/>
    <w:rsid w:val="000811BE"/>
    <w:rsid w:val="000818A8"/>
    <w:rsid w:val="0008259D"/>
    <w:rsid w:val="00082F2B"/>
    <w:rsid w:val="0008408F"/>
    <w:rsid w:val="00084204"/>
    <w:rsid w:val="000848DB"/>
    <w:rsid w:val="00085BE4"/>
    <w:rsid w:val="0009097A"/>
    <w:rsid w:val="00091233"/>
    <w:rsid w:val="00091EB9"/>
    <w:rsid w:val="00092E40"/>
    <w:rsid w:val="0009423D"/>
    <w:rsid w:val="00096B23"/>
    <w:rsid w:val="00096C97"/>
    <w:rsid w:val="00097EBF"/>
    <w:rsid w:val="000A143C"/>
    <w:rsid w:val="000A17CE"/>
    <w:rsid w:val="000A3D06"/>
    <w:rsid w:val="000A4CA2"/>
    <w:rsid w:val="000B1513"/>
    <w:rsid w:val="000B1EC1"/>
    <w:rsid w:val="000B4B33"/>
    <w:rsid w:val="000B522E"/>
    <w:rsid w:val="000B5A74"/>
    <w:rsid w:val="000B6E91"/>
    <w:rsid w:val="000B79CD"/>
    <w:rsid w:val="000B7E63"/>
    <w:rsid w:val="000C0F27"/>
    <w:rsid w:val="000C3AEE"/>
    <w:rsid w:val="000C3B99"/>
    <w:rsid w:val="000C523C"/>
    <w:rsid w:val="000C5927"/>
    <w:rsid w:val="000C5F5E"/>
    <w:rsid w:val="000C6601"/>
    <w:rsid w:val="000C71C0"/>
    <w:rsid w:val="000D18B9"/>
    <w:rsid w:val="000D2AA3"/>
    <w:rsid w:val="000D2AE1"/>
    <w:rsid w:val="000D2BD5"/>
    <w:rsid w:val="000D6F6E"/>
    <w:rsid w:val="000D7754"/>
    <w:rsid w:val="000E1141"/>
    <w:rsid w:val="000E16A1"/>
    <w:rsid w:val="000E1F84"/>
    <w:rsid w:val="000E72FC"/>
    <w:rsid w:val="000F1EDC"/>
    <w:rsid w:val="000F24BB"/>
    <w:rsid w:val="000F3629"/>
    <w:rsid w:val="000F4221"/>
    <w:rsid w:val="000F56EE"/>
    <w:rsid w:val="000F5E0E"/>
    <w:rsid w:val="001013A0"/>
    <w:rsid w:val="0010158C"/>
    <w:rsid w:val="00102251"/>
    <w:rsid w:val="00102369"/>
    <w:rsid w:val="00102F0D"/>
    <w:rsid w:val="001036DE"/>
    <w:rsid w:val="00103C33"/>
    <w:rsid w:val="0010444E"/>
    <w:rsid w:val="00105C83"/>
    <w:rsid w:val="00105D68"/>
    <w:rsid w:val="00106136"/>
    <w:rsid w:val="001064F4"/>
    <w:rsid w:val="0010680A"/>
    <w:rsid w:val="00106AD0"/>
    <w:rsid w:val="00107D80"/>
    <w:rsid w:val="00110883"/>
    <w:rsid w:val="00110F48"/>
    <w:rsid w:val="0011193F"/>
    <w:rsid w:val="00113B9F"/>
    <w:rsid w:val="00121ED2"/>
    <w:rsid w:val="00124312"/>
    <w:rsid w:val="001245F3"/>
    <w:rsid w:val="0012465B"/>
    <w:rsid w:val="00124ECE"/>
    <w:rsid w:val="00126F2B"/>
    <w:rsid w:val="00130B64"/>
    <w:rsid w:val="00133F93"/>
    <w:rsid w:val="00135F70"/>
    <w:rsid w:val="00140F9F"/>
    <w:rsid w:val="001449FB"/>
    <w:rsid w:val="00146D56"/>
    <w:rsid w:val="00151175"/>
    <w:rsid w:val="001511AB"/>
    <w:rsid w:val="001516BD"/>
    <w:rsid w:val="001517C0"/>
    <w:rsid w:val="0015395D"/>
    <w:rsid w:val="00155AD9"/>
    <w:rsid w:val="00157C92"/>
    <w:rsid w:val="00161C74"/>
    <w:rsid w:val="00162EA5"/>
    <w:rsid w:val="001631DE"/>
    <w:rsid w:val="00164AEF"/>
    <w:rsid w:val="00166105"/>
    <w:rsid w:val="00166EDF"/>
    <w:rsid w:val="00170BF3"/>
    <w:rsid w:val="00172F18"/>
    <w:rsid w:val="00175FE5"/>
    <w:rsid w:val="00176304"/>
    <w:rsid w:val="00176802"/>
    <w:rsid w:val="00181FAF"/>
    <w:rsid w:val="0018303D"/>
    <w:rsid w:val="001831C1"/>
    <w:rsid w:val="001840F2"/>
    <w:rsid w:val="00190C73"/>
    <w:rsid w:val="00193352"/>
    <w:rsid w:val="00194515"/>
    <w:rsid w:val="001A015B"/>
    <w:rsid w:val="001A3468"/>
    <w:rsid w:val="001A5E93"/>
    <w:rsid w:val="001A7FAF"/>
    <w:rsid w:val="001B0112"/>
    <w:rsid w:val="001B0E01"/>
    <w:rsid w:val="001B1CB3"/>
    <w:rsid w:val="001B25CF"/>
    <w:rsid w:val="001B611B"/>
    <w:rsid w:val="001B66F0"/>
    <w:rsid w:val="001B693D"/>
    <w:rsid w:val="001B71E2"/>
    <w:rsid w:val="001B7D43"/>
    <w:rsid w:val="001C048B"/>
    <w:rsid w:val="001C05EF"/>
    <w:rsid w:val="001C50DD"/>
    <w:rsid w:val="001D07D2"/>
    <w:rsid w:val="001D3477"/>
    <w:rsid w:val="001D5DAD"/>
    <w:rsid w:val="001D5F69"/>
    <w:rsid w:val="001D6421"/>
    <w:rsid w:val="001D7E5C"/>
    <w:rsid w:val="001E03FB"/>
    <w:rsid w:val="001E1AFD"/>
    <w:rsid w:val="001E1F7B"/>
    <w:rsid w:val="001E2E18"/>
    <w:rsid w:val="001E5089"/>
    <w:rsid w:val="001E54C6"/>
    <w:rsid w:val="001E7DC7"/>
    <w:rsid w:val="001F194D"/>
    <w:rsid w:val="001F30BA"/>
    <w:rsid w:val="001F3848"/>
    <w:rsid w:val="001F7C6D"/>
    <w:rsid w:val="00200B81"/>
    <w:rsid w:val="00200C08"/>
    <w:rsid w:val="00200CB1"/>
    <w:rsid w:val="00201857"/>
    <w:rsid w:val="0020286F"/>
    <w:rsid w:val="002039EA"/>
    <w:rsid w:val="0020457E"/>
    <w:rsid w:val="0020503B"/>
    <w:rsid w:val="002063DA"/>
    <w:rsid w:val="00210EBD"/>
    <w:rsid w:val="00212AFE"/>
    <w:rsid w:val="00212B16"/>
    <w:rsid w:val="00213556"/>
    <w:rsid w:val="002142CC"/>
    <w:rsid w:val="00214355"/>
    <w:rsid w:val="00215C24"/>
    <w:rsid w:val="00216118"/>
    <w:rsid w:val="002178F8"/>
    <w:rsid w:val="00217D03"/>
    <w:rsid w:val="00220036"/>
    <w:rsid w:val="00220295"/>
    <w:rsid w:val="00223527"/>
    <w:rsid w:val="002255B6"/>
    <w:rsid w:val="002262B4"/>
    <w:rsid w:val="00226D0A"/>
    <w:rsid w:val="0023062D"/>
    <w:rsid w:val="00230C1D"/>
    <w:rsid w:val="00233D23"/>
    <w:rsid w:val="00234E91"/>
    <w:rsid w:val="00235AC0"/>
    <w:rsid w:val="00240B85"/>
    <w:rsid w:val="002426C2"/>
    <w:rsid w:val="00242A63"/>
    <w:rsid w:val="00242C5F"/>
    <w:rsid w:val="00243CB9"/>
    <w:rsid w:val="00246225"/>
    <w:rsid w:val="002464BB"/>
    <w:rsid w:val="00246AB9"/>
    <w:rsid w:val="00246C87"/>
    <w:rsid w:val="002471DC"/>
    <w:rsid w:val="00247D44"/>
    <w:rsid w:val="00250010"/>
    <w:rsid w:val="00250B0B"/>
    <w:rsid w:val="0025197B"/>
    <w:rsid w:val="002528E8"/>
    <w:rsid w:val="00253396"/>
    <w:rsid w:val="00257FB1"/>
    <w:rsid w:val="00261240"/>
    <w:rsid w:val="00265B98"/>
    <w:rsid w:val="00267E37"/>
    <w:rsid w:val="00271366"/>
    <w:rsid w:val="00271BC2"/>
    <w:rsid w:val="00274AAC"/>
    <w:rsid w:val="0028159C"/>
    <w:rsid w:val="00282084"/>
    <w:rsid w:val="00282612"/>
    <w:rsid w:val="00283057"/>
    <w:rsid w:val="00283D28"/>
    <w:rsid w:val="00284C5A"/>
    <w:rsid w:val="0028580D"/>
    <w:rsid w:val="0028704E"/>
    <w:rsid w:val="00287974"/>
    <w:rsid w:val="00290BAC"/>
    <w:rsid w:val="00290DDF"/>
    <w:rsid w:val="002948E4"/>
    <w:rsid w:val="00296584"/>
    <w:rsid w:val="0029726B"/>
    <w:rsid w:val="00297BF3"/>
    <w:rsid w:val="002A0606"/>
    <w:rsid w:val="002A1ADC"/>
    <w:rsid w:val="002A1FE5"/>
    <w:rsid w:val="002A4084"/>
    <w:rsid w:val="002A4240"/>
    <w:rsid w:val="002B17C4"/>
    <w:rsid w:val="002B25B1"/>
    <w:rsid w:val="002C22AE"/>
    <w:rsid w:val="002C2762"/>
    <w:rsid w:val="002C3CD8"/>
    <w:rsid w:val="002C4255"/>
    <w:rsid w:val="002C4FFF"/>
    <w:rsid w:val="002C60DB"/>
    <w:rsid w:val="002D08CA"/>
    <w:rsid w:val="002D114E"/>
    <w:rsid w:val="002D1E67"/>
    <w:rsid w:val="002D3B49"/>
    <w:rsid w:val="002D3C9A"/>
    <w:rsid w:val="002D4058"/>
    <w:rsid w:val="002D40C7"/>
    <w:rsid w:val="002D68D0"/>
    <w:rsid w:val="002E16D4"/>
    <w:rsid w:val="002E1A43"/>
    <w:rsid w:val="002E1E87"/>
    <w:rsid w:val="002E1F74"/>
    <w:rsid w:val="002E2CCF"/>
    <w:rsid w:val="002E48DA"/>
    <w:rsid w:val="002E4C53"/>
    <w:rsid w:val="002E54F9"/>
    <w:rsid w:val="002E5873"/>
    <w:rsid w:val="002E6991"/>
    <w:rsid w:val="002E6CD3"/>
    <w:rsid w:val="002E7BDD"/>
    <w:rsid w:val="002F1C95"/>
    <w:rsid w:val="002F1F79"/>
    <w:rsid w:val="002F3EC2"/>
    <w:rsid w:val="002F49E5"/>
    <w:rsid w:val="002F50E4"/>
    <w:rsid w:val="002F6E46"/>
    <w:rsid w:val="002F6EB2"/>
    <w:rsid w:val="002F796E"/>
    <w:rsid w:val="0030018B"/>
    <w:rsid w:val="003025C7"/>
    <w:rsid w:val="00303076"/>
    <w:rsid w:val="00303C33"/>
    <w:rsid w:val="0030448A"/>
    <w:rsid w:val="00305880"/>
    <w:rsid w:val="00306362"/>
    <w:rsid w:val="003114C2"/>
    <w:rsid w:val="00311E09"/>
    <w:rsid w:val="00312EB6"/>
    <w:rsid w:val="0031502C"/>
    <w:rsid w:val="00315C93"/>
    <w:rsid w:val="00315EC3"/>
    <w:rsid w:val="0031759F"/>
    <w:rsid w:val="003228C0"/>
    <w:rsid w:val="00323571"/>
    <w:rsid w:val="003236E4"/>
    <w:rsid w:val="00325B69"/>
    <w:rsid w:val="00325C75"/>
    <w:rsid w:val="00326043"/>
    <w:rsid w:val="00326EFF"/>
    <w:rsid w:val="00330086"/>
    <w:rsid w:val="003318D2"/>
    <w:rsid w:val="003325D5"/>
    <w:rsid w:val="00333A72"/>
    <w:rsid w:val="00334053"/>
    <w:rsid w:val="003348EA"/>
    <w:rsid w:val="00336260"/>
    <w:rsid w:val="0034001B"/>
    <w:rsid w:val="003403BB"/>
    <w:rsid w:val="00340D5C"/>
    <w:rsid w:val="00343BB5"/>
    <w:rsid w:val="00343E7E"/>
    <w:rsid w:val="0034534C"/>
    <w:rsid w:val="0034539C"/>
    <w:rsid w:val="00350746"/>
    <w:rsid w:val="003523F4"/>
    <w:rsid w:val="00353413"/>
    <w:rsid w:val="0035726C"/>
    <w:rsid w:val="00362ABA"/>
    <w:rsid w:val="00363093"/>
    <w:rsid w:val="0036501C"/>
    <w:rsid w:val="00365338"/>
    <w:rsid w:val="003659B2"/>
    <w:rsid w:val="00366A4C"/>
    <w:rsid w:val="00366F68"/>
    <w:rsid w:val="0037288D"/>
    <w:rsid w:val="00372D04"/>
    <w:rsid w:val="003744ED"/>
    <w:rsid w:val="00374E42"/>
    <w:rsid w:val="00380502"/>
    <w:rsid w:val="00381594"/>
    <w:rsid w:val="00382EE6"/>
    <w:rsid w:val="00384A3A"/>
    <w:rsid w:val="00384E78"/>
    <w:rsid w:val="003851C3"/>
    <w:rsid w:val="00385E62"/>
    <w:rsid w:val="00386462"/>
    <w:rsid w:val="00387638"/>
    <w:rsid w:val="0038764E"/>
    <w:rsid w:val="00387781"/>
    <w:rsid w:val="003937C9"/>
    <w:rsid w:val="0039531F"/>
    <w:rsid w:val="003A0110"/>
    <w:rsid w:val="003A0AE6"/>
    <w:rsid w:val="003A3683"/>
    <w:rsid w:val="003A63C2"/>
    <w:rsid w:val="003B1406"/>
    <w:rsid w:val="003B2F2B"/>
    <w:rsid w:val="003B4EC8"/>
    <w:rsid w:val="003B513B"/>
    <w:rsid w:val="003B5742"/>
    <w:rsid w:val="003C2F2E"/>
    <w:rsid w:val="003C468D"/>
    <w:rsid w:val="003C4B4B"/>
    <w:rsid w:val="003D0178"/>
    <w:rsid w:val="003D0930"/>
    <w:rsid w:val="003D0C11"/>
    <w:rsid w:val="003D222A"/>
    <w:rsid w:val="003D2B31"/>
    <w:rsid w:val="003D3078"/>
    <w:rsid w:val="003D33B3"/>
    <w:rsid w:val="003D4E47"/>
    <w:rsid w:val="003D596E"/>
    <w:rsid w:val="003D5AEA"/>
    <w:rsid w:val="003E0541"/>
    <w:rsid w:val="003E0D9D"/>
    <w:rsid w:val="003E17D1"/>
    <w:rsid w:val="003E31DD"/>
    <w:rsid w:val="003E3267"/>
    <w:rsid w:val="003E5B19"/>
    <w:rsid w:val="003E5BE4"/>
    <w:rsid w:val="003F0032"/>
    <w:rsid w:val="003F1317"/>
    <w:rsid w:val="003F30C6"/>
    <w:rsid w:val="003F37EA"/>
    <w:rsid w:val="003F59A3"/>
    <w:rsid w:val="003F6BB4"/>
    <w:rsid w:val="003F707D"/>
    <w:rsid w:val="003F7146"/>
    <w:rsid w:val="0040020B"/>
    <w:rsid w:val="00401843"/>
    <w:rsid w:val="004023D5"/>
    <w:rsid w:val="004034CC"/>
    <w:rsid w:val="00406E8C"/>
    <w:rsid w:val="00410626"/>
    <w:rsid w:val="00411CF5"/>
    <w:rsid w:val="004128D2"/>
    <w:rsid w:val="00412C85"/>
    <w:rsid w:val="0041308B"/>
    <w:rsid w:val="00416219"/>
    <w:rsid w:val="0042101B"/>
    <w:rsid w:val="0042153C"/>
    <w:rsid w:val="004215A9"/>
    <w:rsid w:val="004240B9"/>
    <w:rsid w:val="00424BCC"/>
    <w:rsid w:val="004258C4"/>
    <w:rsid w:val="0042750C"/>
    <w:rsid w:val="004310AB"/>
    <w:rsid w:val="0043244B"/>
    <w:rsid w:val="004367F9"/>
    <w:rsid w:val="00436FB8"/>
    <w:rsid w:val="00440696"/>
    <w:rsid w:val="00440D5F"/>
    <w:rsid w:val="004414AC"/>
    <w:rsid w:val="00441533"/>
    <w:rsid w:val="0044165A"/>
    <w:rsid w:val="00441D47"/>
    <w:rsid w:val="00443170"/>
    <w:rsid w:val="00443B1E"/>
    <w:rsid w:val="00446D33"/>
    <w:rsid w:val="00447CB3"/>
    <w:rsid w:val="00452CD4"/>
    <w:rsid w:val="00452F1B"/>
    <w:rsid w:val="0045631B"/>
    <w:rsid w:val="00456A1D"/>
    <w:rsid w:val="00456D26"/>
    <w:rsid w:val="004579EC"/>
    <w:rsid w:val="0046085A"/>
    <w:rsid w:val="00462498"/>
    <w:rsid w:val="00462D5B"/>
    <w:rsid w:val="004632ED"/>
    <w:rsid w:val="00466F9B"/>
    <w:rsid w:val="00467A90"/>
    <w:rsid w:val="0047011F"/>
    <w:rsid w:val="0048277B"/>
    <w:rsid w:val="00482B8A"/>
    <w:rsid w:val="00484497"/>
    <w:rsid w:val="0048481C"/>
    <w:rsid w:val="004915C6"/>
    <w:rsid w:val="004918DC"/>
    <w:rsid w:val="00492CC3"/>
    <w:rsid w:val="0049354C"/>
    <w:rsid w:val="00495CFB"/>
    <w:rsid w:val="004961C4"/>
    <w:rsid w:val="00496D61"/>
    <w:rsid w:val="00496DBD"/>
    <w:rsid w:val="0049732A"/>
    <w:rsid w:val="004974FF"/>
    <w:rsid w:val="00497760"/>
    <w:rsid w:val="00497E1C"/>
    <w:rsid w:val="004A11A9"/>
    <w:rsid w:val="004A2F7B"/>
    <w:rsid w:val="004A3543"/>
    <w:rsid w:val="004A4667"/>
    <w:rsid w:val="004A51B3"/>
    <w:rsid w:val="004B1F35"/>
    <w:rsid w:val="004B2CD4"/>
    <w:rsid w:val="004B3044"/>
    <w:rsid w:val="004B58B1"/>
    <w:rsid w:val="004B71BF"/>
    <w:rsid w:val="004B7E28"/>
    <w:rsid w:val="004C6D4A"/>
    <w:rsid w:val="004C7559"/>
    <w:rsid w:val="004D1FAA"/>
    <w:rsid w:val="004D29D7"/>
    <w:rsid w:val="004D2B99"/>
    <w:rsid w:val="004D3946"/>
    <w:rsid w:val="004D3DCE"/>
    <w:rsid w:val="004D685F"/>
    <w:rsid w:val="004D71DD"/>
    <w:rsid w:val="004E1E6A"/>
    <w:rsid w:val="004E23A5"/>
    <w:rsid w:val="004E3063"/>
    <w:rsid w:val="004E7A91"/>
    <w:rsid w:val="004F0240"/>
    <w:rsid w:val="004F2329"/>
    <w:rsid w:val="004F5341"/>
    <w:rsid w:val="004F5F15"/>
    <w:rsid w:val="004F66AB"/>
    <w:rsid w:val="004F69C1"/>
    <w:rsid w:val="004F70C0"/>
    <w:rsid w:val="005014E3"/>
    <w:rsid w:val="005043C8"/>
    <w:rsid w:val="005059F4"/>
    <w:rsid w:val="0050663E"/>
    <w:rsid w:val="00507CD8"/>
    <w:rsid w:val="00510745"/>
    <w:rsid w:val="00512592"/>
    <w:rsid w:val="0051293F"/>
    <w:rsid w:val="00512E63"/>
    <w:rsid w:val="005130DC"/>
    <w:rsid w:val="00515413"/>
    <w:rsid w:val="00515C34"/>
    <w:rsid w:val="00516147"/>
    <w:rsid w:val="005161BF"/>
    <w:rsid w:val="005168C6"/>
    <w:rsid w:val="005212D5"/>
    <w:rsid w:val="00521CC5"/>
    <w:rsid w:val="00525586"/>
    <w:rsid w:val="00526094"/>
    <w:rsid w:val="00526737"/>
    <w:rsid w:val="00530B6B"/>
    <w:rsid w:val="00531D8D"/>
    <w:rsid w:val="00532A9D"/>
    <w:rsid w:val="00535F1B"/>
    <w:rsid w:val="00536C2A"/>
    <w:rsid w:val="00536E1B"/>
    <w:rsid w:val="00540AEC"/>
    <w:rsid w:val="0054111C"/>
    <w:rsid w:val="00545745"/>
    <w:rsid w:val="005479D7"/>
    <w:rsid w:val="00550784"/>
    <w:rsid w:val="00551250"/>
    <w:rsid w:val="0055460D"/>
    <w:rsid w:val="00554661"/>
    <w:rsid w:val="00556A07"/>
    <w:rsid w:val="00561AFA"/>
    <w:rsid w:val="00562736"/>
    <w:rsid w:val="005666EB"/>
    <w:rsid w:val="005669C2"/>
    <w:rsid w:val="00567D6A"/>
    <w:rsid w:val="00570296"/>
    <w:rsid w:val="005715FC"/>
    <w:rsid w:val="0057171A"/>
    <w:rsid w:val="00571A22"/>
    <w:rsid w:val="00571DF4"/>
    <w:rsid w:val="005730F5"/>
    <w:rsid w:val="0057370E"/>
    <w:rsid w:val="0057413F"/>
    <w:rsid w:val="00575050"/>
    <w:rsid w:val="005756B1"/>
    <w:rsid w:val="00581E28"/>
    <w:rsid w:val="00582306"/>
    <w:rsid w:val="0058266A"/>
    <w:rsid w:val="00582A1F"/>
    <w:rsid w:val="0058357F"/>
    <w:rsid w:val="00583D8D"/>
    <w:rsid w:val="00584091"/>
    <w:rsid w:val="0058591B"/>
    <w:rsid w:val="00585B95"/>
    <w:rsid w:val="00585BB4"/>
    <w:rsid w:val="0058741B"/>
    <w:rsid w:val="00587F62"/>
    <w:rsid w:val="00590394"/>
    <w:rsid w:val="00591C0E"/>
    <w:rsid w:val="00591FF4"/>
    <w:rsid w:val="005A43E8"/>
    <w:rsid w:val="005A4C29"/>
    <w:rsid w:val="005A72DC"/>
    <w:rsid w:val="005A792C"/>
    <w:rsid w:val="005A7E62"/>
    <w:rsid w:val="005B0FD8"/>
    <w:rsid w:val="005B1004"/>
    <w:rsid w:val="005B231B"/>
    <w:rsid w:val="005B2A6D"/>
    <w:rsid w:val="005B4241"/>
    <w:rsid w:val="005B4627"/>
    <w:rsid w:val="005B672C"/>
    <w:rsid w:val="005C0058"/>
    <w:rsid w:val="005C0646"/>
    <w:rsid w:val="005C194E"/>
    <w:rsid w:val="005C204C"/>
    <w:rsid w:val="005C3221"/>
    <w:rsid w:val="005C3736"/>
    <w:rsid w:val="005C3846"/>
    <w:rsid w:val="005C39C9"/>
    <w:rsid w:val="005C47A0"/>
    <w:rsid w:val="005C6E35"/>
    <w:rsid w:val="005D0119"/>
    <w:rsid w:val="005D0355"/>
    <w:rsid w:val="005D154C"/>
    <w:rsid w:val="005D4DF9"/>
    <w:rsid w:val="005D798B"/>
    <w:rsid w:val="005E07D3"/>
    <w:rsid w:val="005E1DB7"/>
    <w:rsid w:val="005E2C7C"/>
    <w:rsid w:val="005E2D3F"/>
    <w:rsid w:val="005E3F1A"/>
    <w:rsid w:val="005E47E7"/>
    <w:rsid w:val="005E5348"/>
    <w:rsid w:val="005E65EE"/>
    <w:rsid w:val="005E7D1E"/>
    <w:rsid w:val="005F0229"/>
    <w:rsid w:val="005F0845"/>
    <w:rsid w:val="005F1F3A"/>
    <w:rsid w:val="005F2035"/>
    <w:rsid w:val="005F24AA"/>
    <w:rsid w:val="005F417E"/>
    <w:rsid w:val="005F5B5A"/>
    <w:rsid w:val="005F66B6"/>
    <w:rsid w:val="005F6F10"/>
    <w:rsid w:val="0060220E"/>
    <w:rsid w:val="0060245B"/>
    <w:rsid w:val="0060385E"/>
    <w:rsid w:val="00603F51"/>
    <w:rsid w:val="006040D8"/>
    <w:rsid w:val="006072B5"/>
    <w:rsid w:val="006075AA"/>
    <w:rsid w:val="00607EAF"/>
    <w:rsid w:val="00611D40"/>
    <w:rsid w:val="00613D25"/>
    <w:rsid w:val="00617AE7"/>
    <w:rsid w:val="0062010D"/>
    <w:rsid w:val="006201A4"/>
    <w:rsid w:val="00621FD5"/>
    <w:rsid w:val="00623311"/>
    <w:rsid w:val="00624F12"/>
    <w:rsid w:val="00625D6E"/>
    <w:rsid w:val="00626526"/>
    <w:rsid w:val="006268C9"/>
    <w:rsid w:val="00626CBE"/>
    <w:rsid w:val="00627AFD"/>
    <w:rsid w:val="00631E82"/>
    <w:rsid w:val="006333B9"/>
    <w:rsid w:val="00634405"/>
    <w:rsid w:val="006356FA"/>
    <w:rsid w:val="00635A73"/>
    <w:rsid w:val="00635C9F"/>
    <w:rsid w:val="00637410"/>
    <w:rsid w:val="00640EFF"/>
    <w:rsid w:val="00642B9A"/>
    <w:rsid w:val="006437B5"/>
    <w:rsid w:val="0064617E"/>
    <w:rsid w:val="00650FAC"/>
    <w:rsid w:val="006512F4"/>
    <w:rsid w:val="00651E7E"/>
    <w:rsid w:val="00651F9A"/>
    <w:rsid w:val="00654705"/>
    <w:rsid w:val="00654FA1"/>
    <w:rsid w:val="00661CD3"/>
    <w:rsid w:val="00661F5E"/>
    <w:rsid w:val="00662180"/>
    <w:rsid w:val="00662FED"/>
    <w:rsid w:val="00664D25"/>
    <w:rsid w:val="00664FD9"/>
    <w:rsid w:val="00665419"/>
    <w:rsid w:val="006655D0"/>
    <w:rsid w:val="00666AB4"/>
    <w:rsid w:val="00666CBF"/>
    <w:rsid w:val="006679D6"/>
    <w:rsid w:val="00671CB5"/>
    <w:rsid w:val="00673CE4"/>
    <w:rsid w:val="00673F7B"/>
    <w:rsid w:val="00674846"/>
    <w:rsid w:val="00675173"/>
    <w:rsid w:val="006752C9"/>
    <w:rsid w:val="00675983"/>
    <w:rsid w:val="00677F04"/>
    <w:rsid w:val="00680F37"/>
    <w:rsid w:val="00683057"/>
    <w:rsid w:val="0068618E"/>
    <w:rsid w:val="00687149"/>
    <w:rsid w:val="0068762C"/>
    <w:rsid w:val="006910FD"/>
    <w:rsid w:val="006926F8"/>
    <w:rsid w:val="00693093"/>
    <w:rsid w:val="006939C4"/>
    <w:rsid w:val="00693D79"/>
    <w:rsid w:val="0069405A"/>
    <w:rsid w:val="00697B29"/>
    <w:rsid w:val="006A011E"/>
    <w:rsid w:val="006A0411"/>
    <w:rsid w:val="006A0700"/>
    <w:rsid w:val="006A0A15"/>
    <w:rsid w:val="006A14E6"/>
    <w:rsid w:val="006A2938"/>
    <w:rsid w:val="006A5BBD"/>
    <w:rsid w:val="006A636D"/>
    <w:rsid w:val="006A7E36"/>
    <w:rsid w:val="006B00FC"/>
    <w:rsid w:val="006B044D"/>
    <w:rsid w:val="006B3448"/>
    <w:rsid w:val="006B414E"/>
    <w:rsid w:val="006B4AE7"/>
    <w:rsid w:val="006B4E04"/>
    <w:rsid w:val="006B53AB"/>
    <w:rsid w:val="006B5B7C"/>
    <w:rsid w:val="006B6B3C"/>
    <w:rsid w:val="006C007A"/>
    <w:rsid w:val="006C0BD5"/>
    <w:rsid w:val="006C2C2D"/>
    <w:rsid w:val="006C3598"/>
    <w:rsid w:val="006C582C"/>
    <w:rsid w:val="006C5ECC"/>
    <w:rsid w:val="006C6064"/>
    <w:rsid w:val="006C6EA7"/>
    <w:rsid w:val="006D0024"/>
    <w:rsid w:val="006D1E0C"/>
    <w:rsid w:val="006D2640"/>
    <w:rsid w:val="006D37E5"/>
    <w:rsid w:val="006D5E80"/>
    <w:rsid w:val="006E0D4D"/>
    <w:rsid w:val="006E33E6"/>
    <w:rsid w:val="006E4B48"/>
    <w:rsid w:val="006E4F7E"/>
    <w:rsid w:val="006E75DF"/>
    <w:rsid w:val="006F40EB"/>
    <w:rsid w:val="006F54FA"/>
    <w:rsid w:val="006F5C09"/>
    <w:rsid w:val="006F63C2"/>
    <w:rsid w:val="006F7535"/>
    <w:rsid w:val="00701FF6"/>
    <w:rsid w:val="00702B63"/>
    <w:rsid w:val="00705480"/>
    <w:rsid w:val="00706A7A"/>
    <w:rsid w:val="00706E4D"/>
    <w:rsid w:val="0071124C"/>
    <w:rsid w:val="00711690"/>
    <w:rsid w:val="007132DB"/>
    <w:rsid w:val="0071797C"/>
    <w:rsid w:val="00717A60"/>
    <w:rsid w:val="00722A8D"/>
    <w:rsid w:val="0072357E"/>
    <w:rsid w:val="00724203"/>
    <w:rsid w:val="007248B4"/>
    <w:rsid w:val="00725274"/>
    <w:rsid w:val="00726498"/>
    <w:rsid w:val="0072696F"/>
    <w:rsid w:val="00730243"/>
    <w:rsid w:val="00730C0E"/>
    <w:rsid w:val="0073283D"/>
    <w:rsid w:val="0073350E"/>
    <w:rsid w:val="0073598F"/>
    <w:rsid w:val="00735B71"/>
    <w:rsid w:val="00735BC8"/>
    <w:rsid w:val="00735C5B"/>
    <w:rsid w:val="00736066"/>
    <w:rsid w:val="00737B19"/>
    <w:rsid w:val="00737BFD"/>
    <w:rsid w:val="00740F5C"/>
    <w:rsid w:val="00741B0B"/>
    <w:rsid w:val="0074375F"/>
    <w:rsid w:val="00744877"/>
    <w:rsid w:val="00745111"/>
    <w:rsid w:val="007459AA"/>
    <w:rsid w:val="00746E1F"/>
    <w:rsid w:val="007500E9"/>
    <w:rsid w:val="0075155D"/>
    <w:rsid w:val="00751F47"/>
    <w:rsid w:val="00752E3E"/>
    <w:rsid w:val="0075326F"/>
    <w:rsid w:val="00755723"/>
    <w:rsid w:val="007614C7"/>
    <w:rsid w:val="0076163E"/>
    <w:rsid w:val="00764A00"/>
    <w:rsid w:val="00765093"/>
    <w:rsid w:val="00765CE6"/>
    <w:rsid w:val="007678F1"/>
    <w:rsid w:val="007701FD"/>
    <w:rsid w:val="007714B7"/>
    <w:rsid w:val="00773579"/>
    <w:rsid w:val="00773D3E"/>
    <w:rsid w:val="00774FB2"/>
    <w:rsid w:val="0077649B"/>
    <w:rsid w:val="007772AF"/>
    <w:rsid w:val="00780171"/>
    <w:rsid w:val="00782360"/>
    <w:rsid w:val="00782DE2"/>
    <w:rsid w:val="007836B5"/>
    <w:rsid w:val="0078431A"/>
    <w:rsid w:val="00787F80"/>
    <w:rsid w:val="00790BB2"/>
    <w:rsid w:val="00792226"/>
    <w:rsid w:val="007922D9"/>
    <w:rsid w:val="00793382"/>
    <w:rsid w:val="0079396F"/>
    <w:rsid w:val="00793A6C"/>
    <w:rsid w:val="00794686"/>
    <w:rsid w:val="007947E4"/>
    <w:rsid w:val="00795069"/>
    <w:rsid w:val="007972B1"/>
    <w:rsid w:val="007A0225"/>
    <w:rsid w:val="007A1974"/>
    <w:rsid w:val="007A6399"/>
    <w:rsid w:val="007A7103"/>
    <w:rsid w:val="007B17E5"/>
    <w:rsid w:val="007B474A"/>
    <w:rsid w:val="007B701C"/>
    <w:rsid w:val="007B733D"/>
    <w:rsid w:val="007B78E0"/>
    <w:rsid w:val="007B79B8"/>
    <w:rsid w:val="007B79FF"/>
    <w:rsid w:val="007C02F5"/>
    <w:rsid w:val="007C3ED6"/>
    <w:rsid w:val="007C578D"/>
    <w:rsid w:val="007C59B6"/>
    <w:rsid w:val="007C5A1A"/>
    <w:rsid w:val="007C64C2"/>
    <w:rsid w:val="007D0CC8"/>
    <w:rsid w:val="007D534A"/>
    <w:rsid w:val="007D5945"/>
    <w:rsid w:val="007D7002"/>
    <w:rsid w:val="007E09ED"/>
    <w:rsid w:val="007E682D"/>
    <w:rsid w:val="007F417D"/>
    <w:rsid w:val="007F6E63"/>
    <w:rsid w:val="007F7119"/>
    <w:rsid w:val="007F7C86"/>
    <w:rsid w:val="007F7FFE"/>
    <w:rsid w:val="00802F0D"/>
    <w:rsid w:val="00805916"/>
    <w:rsid w:val="00807555"/>
    <w:rsid w:val="00811F10"/>
    <w:rsid w:val="00811FF3"/>
    <w:rsid w:val="0081272E"/>
    <w:rsid w:val="00813C5A"/>
    <w:rsid w:val="008162FE"/>
    <w:rsid w:val="00820019"/>
    <w:rsid w:val="0082222D"/>
    <w:rsid w:val="00824AE7"/>
    <w:rsid w:val="00824C59"/>
    <w:rsid w:val="00826AA8"/>
    <w:rsid w:val="00826FD9"/>
    <w:rsid w:val="00827058"/>
    <w:rsid w:val="00830DFB"/>
    <w:rsid w:val="008316EE"/>
    <w:rsid w:val="00833DCA"/>
    <w:rsid w:val="008376FD"/>
    <w:rsid w:val="0083787B"/>
    <w:rsid w:val="00841868"/>
    <w:rsid w:val="008421AD"/>
    <w:rsid w:val="00843C30"/>
    <w:rsid w:val="0084457B"/>
    <w:rsid w:val="00845252"/>
    <w:rsid w:val="00845DCC"/>
    <w:rsid w:val="00850019"/>
    <w:rsid w:val="00852303"/>
    <w:rsid w:val="008548D7"/>
    <w:rsid w:val="008550E7"/>
    <w:rsid w:val="00861276"/>
    <w:rsid w:val="008616B6"/>
    <w:rsid w:val="00861967"/>
    <w:rsid w:val="0086494B"/>
    <w:rsid w:val="0086590D"/>
    <w:rsid w:val="0087446C"/>
    <w:rsid w:val="00875EBD"/>
    <w:rsid w:val="00880483"/>
    <w:rsid w:val="00881850"/>
    <w:rsid w:val="00882B66"/>
    <w:rsid w:val="008830A0"/>
    <w:rsid w:val="00885832"/>
    <w:rsid w:val="00887BC6"/>
    <w:rsid w:val="00892FAE"/>
    <w:rsid w:val="0089617E"/>
    <w:rsid w:val="00897F36"/>
    <w:rsid w:val="008A28F9"/>
    <w:rsid w:val="008A301B"/>
    <w:rsid w:val="008A50E9"/>
    <w:rsid w:val="008A533B"/>
    <w:rsid w:val="008A5A5B"/>
    <w:rsid w:val="008A60A5"/>
    <w:rsid w:val="008A7EEB"/>
    <w:rsid w:val="008B0573"/>
    <w:rsid w:val="008B1EBF"/>
    <w:rsid w:val="008B260C"/>
    <w:rsid w:val="008B29C2"/>
    <w:rsid w:val="008B2EF4"/>
    <w:rsid w:val="008B3C78"/>
    <w:rsid w:val="008B6BE8"/>
    <w:rsid w:val="008C1223"/>
    <w:rsid w:val="008C4FC1"/>
    <w:rsid w:val="008C505E"/>
    <w:rsid w:val="008C514F"/>
    <w:rsid w:val="008D0484"/>
    <w:rsid w:val="008D096C"/>
    <w:rsid w:val="008D1336"/>
    <w:rsid w:val="008D1C3C"/>
    <w:rsid w:val="008D224D"/>
    <w:rsid w:val="008D505D"/>
    <w:rsid w:val="008D5071"/>
    <w:rsid w:val="008D6B01"/>
    <w:rsid w:val="008D7ECC"/>
    <w:rsid w:val="008E0CB7"/>
    <w:rsid w:val="008E1C80"/>
    <w:rsid w:val="008E39B3"/>
    <w:rsid w:val="008E3A42"/>
    <w:rsid w:val="008F04E0"/>
    <w:rsid w:val="008F090D"/>
    <w:rsid w:val="008F098B"/>
    <w:rsid w:val="008F1FDE"/>
    <w:rsid w:val="008F38B3"/>
    <w:rsid w:val="008F463D"/>
    <w:rsid w:val="008F608D"/>
    <w:rsid w:val="008F6842"/>
    <w:rsid w:val="008F6E41"/>
    <w:rsid w:val="008F7CA7"/>
    <w:rsid w:val="00900259"/>
    <w:rsid w:val="00900633"/>
    <w:rsid w:val="00902100"/>
    <w:rsid w:val="009023AA"/>
    <w:rsid w:val="009030D2"/>
    <w:rsid w:val="00903210"/>
    <w:rsid w:val="00905007"/>
    <w:rsid w:val="009060B9"/>
    <w:rsid w:val="00906DCE"/>
    <w:rsid w:val="0090733D"/>
    <w:rsid w:val="00915DA3"/>
    <w:rsid w:val="0091731B"/>
    <w:rsid w:val="00922102"/>
    <w:rsid w:val="00922906"/>
    <w:rsid w:val="009242F8"/>
    <w:rsid w:val="009270CE"/>
    <w:rsid w:val="009278E8"/>
    <w:rsid w:val="00932194"/>
    <w:rsid w:val="00934A1E"/>
    <w:rsid w:val="00934DDA"/>
    <w:rsid w:val="00935BE5"/>
    <w:rsid w:val="00940438"/>
    <w:rsid w:val="009417BD"/>
    <w:rsid w:val="009419A6"/>
    <w:rsid w:val="0094224B"/>
    <w:rsid w:val="0094298F"/>
    <w:rsid w:val="009445EA"/>
    <w:rsid w:val="00946701"/>
    <w:rsid w:val="00947004"/>
    <w:rsid w:val="00950621"/>
    <w:rsid w:val="00950678"/>
    <w:rsid w:val="00951483"/>
    <w:rsid w:val="00954642"/>
    <w:rsid w:val="009552B1"/>
    <w:rsid w:val="00955A23"/>
    <w:rsid w:val="009573DE"/>
    <w:rsid w:val="0096305F"/>
    <w:rsid w:val="009637E7"/>
    <w:rsid w:val="00964614"/>
    <w:rsid w:val="00965F49"/>
    <w:rsid w:val="0096686A"/>
    <w:rsid w:val="009719D9"/>
    <w:rsid w:val="00973799"/>
    <w:rsid w:val="009741F6"/>
    <w:rsid w:val="009755C6"/>
    <w:rsid w:val="00980E67"/>
    <w:rsid w:val="009848AB"/>
    <w:rsid w:val="0098527F"/>
    <w:rsid w:val="00985C0D"/>
    <w:rsid w:val="00991DD6"/>
    <w:rsid w:val="0099298C"/>
    <w:rsid w:val="00992EB7"/>
    <w:rsid w:val="00992EFB"/>
    <w:rsid w:val="009969EA"/>
    <w:rsid w:val="00996B87"/>
    <w:rsid w:val="00996D52"/>
    <w:rsid w:val="009A17BB"/>
    <w:rsid w:val="009A19A7"/>
    <w:rsid w:val="009A1C27"/>
    <w:rsid w:val="009A31D3"/>
    <w:rsid w:val="009A3206"/>
    <w:rsid w:val="009A34F8"/>
    <w:rsid w:val="009A36E6"/>
    <w:rsid w:val="009B0D30"/>
    <w:rsid w:val="009B2B42"/>
    <w:rsid w:val="009B473D"/>
    <w:rsid w:val="009B4816"/>
    <w:rsid w:val="009B5313"/>
    <w:rsid w:val="009C151C"/>
    <w:rsid w:val="009C32BA"/>
    <w:rsid w:val="009C36DF"/>
    <w:rsid w:val="009C4073"/>
    <w:rsid w:val="009C44C8"/>
    <w:rsid w:val="009C5A58"/>
    <w:rsid w:val="009C69FA"/>
    <w:rsid w:val="009C7A81"/>
    <w:rsid w:val="009C7FBF"/>
    <w:rsid w:val="009D1629"/>
    <w:rsid w:val="009D25C9"/>
    <w:rsid w:val="009D2D35"/>
    <w:rsid w:val="009D2F9F"/>
    <w:rsid w:val="009D4565"/>
    <w:rsid w:val="009D5D45"/>
    <w:rsid w:val="009D5FD0"/>
    <w:rsid w:val="009D671E"/>
    <w:rsid w:val="009D70B7"/>
    <w:rsid w:val="009D7CF9"/>
    <w:rsid w:val="009D7FCB"/>
    <w:rsid w:val="009E2051"/>
    <w:rsid w:val="009F105E"/>
    <w:rsid w:val="009F23D1"/>
    <w:rsid w:val="009F2519"/>
    <w:rsid w:val="009F3010"/>
    <w:rsid w:val="009F302F"/>
    <w:rsid w:val="009F386F"/>
    <w:rsid w:val="009F56BA"/>
    <w:rsid w:val="009F6EA2"/>
    <w:rsid w:val="00A009D6"/>
    <w:rsid w:val="00A0335C"/>
    <w:rsid w:val="00A0363C"/>
    <w:rsid w:val="00A05DEA"/>
    <w:rsid w:val="00A06121"/>
    <w:rsid w:val="00A10789"/>
    <w:rsid w:val="00A10DC8"/>
    <w:rsid w:val="00A11179"/>
    <w:rsid w:val="00A11C9F"/>
    <w:rsid w:val="00A1207B"/>
    <w:rsid w:val="00A12ED4"/>
    <w:rsid w:val="00A13A1B"/>
    <w:rsid w:val="00A159C7"/>
    <w:rsid w:val="00A176CC"/>
    <w:rsid w:val="00A17EB4"/>
    <w:rsid w:val="00A202DE"/>
    <w:rsid w:val="00A20FCF"/>
    <w:rsid w:val="00A2269B"/>
    <w:rsid w:val="00A2753C"/>
    <w:rsid w:val="00A3031C"/>
    <w:rsid w:val="00A3110E"/>
    <w:rsid w:val="00A315D8"/>
    <w:rsid w:val="00A33185"/>
    <w:rsid w:val="00A331E9"/>
    <w:rsid w:val="00A33F2F"/>
    <w:rsid w:val="00A34C1F"/>
    <w:rsid w:val="00A351ED"/>
    <w:rsid w:val="00A35ABD"/>
    <w:rsid w:val="00A35C22"/>
    <w:rsid w:val="00A360E0"/>
    <w:rsid w:val="00A36E62"/>
    <w:rsid w:val="00A40E40"/>
    <w:rsid w:val="00A40E54"/>
    <w:rsid w:val="00A41219"/>
    <w:rsid w:val="00A418B3"/>
    <w:rsid w:val="00A44533"/>
    <w:rsid w:val="00A4642E"/>
    <w:rsid w:val="00A4680C"/>
    <w:rsid w:val="00A468D8"/>
    <w:rsid w:val="00A53F5D"/>
    <w:rsid w:val="00A54C46"/>
    <w:rsid w:val="00A55A56"/>
    <w:rsid w:val="00A56502"/>
    <w:rsid w:val="00A56E4B"/>
    <w:rsid w:val="00A575C4"/>
    <w:rsid w:val="00A62838"/>
    <w:rsid w:val="00A649D6"/>
    <w:rsid w:val="00A64EE3"/>
    <w:rsid w:val="00A67276"/>
    <w:rsid w:val="00A67BED"/>
    <w:rsid w:val="00A71638"/>
    <w:rsid w:val="00A71F6B"/>
    <w:rsid w:val="00A7321C"/>
    <w:rsid w:val="00A7365F"/>
    <w:rsid w:val="00A73820"/>
    <w:rsid w:val="00A772C8"/>
    <w:rsid w:val="00A8087E"/>
    <w:rsid w:val="00A80E88"/>
    <w:rsid w:val="00A810EF"/>
    <w:rsid w:val="00A83C73"/>
    <w:rsid w:val="00A84B24"/>
    <w:rsid w:val="00A8517E"/>
    <w:rsid w:val="00A86CF9"/>
    <w:rsid w:val="00A9066B"/>
    <w:rsid w:val="00A9141C"/>
    <w:rsid w:val="00A927AB"/>
    <w:rsid w:val="00A92CAF"/>
    <w:rsid w:val="00A93720"/>
    <w:rsid w:val="00A93A70"/>
    <w:rsid w:val="00A94B27"/>
    <w:rsid w:val="00A96F57"/>
    <w:rsid w:val="00AA08F6"/>
    <w:rsid w:val="00AA1A14"/>
    <w:rsid w:val="00AA3211"/>
    <w:rsid w:val="00AA36A4"/>
    <w:rsid w:val="00AA59A6"/>
    <w:rsid w:val="00AB032F"/>
    <w:rsid w:val="00AB0824"/>
    <w:rsid w:val="00AB0BA6"/>
    <w:rsid w:val="00AB1BC1"/>
    <w:rsid w:val="00AB1EFA"/>
    <w:rsid w:val="00AB5A81"/>
    <w:rsid w:val="00AB6595"/>
    <w:rsid w:val="00AB7BE5"/>
    <w:rsid w:val="00AC0BFB"/>
    <w:rsid w:val="00AC20B3"/>
    <w:rsid w:val="00AC2125"/>
    <w:rsid w:val="00AC51DA"/>
    <w:rsid w:val="00AC68ED"/>
    <w:rsid w:val="00AD0EAA"/>
    <w:rsid w:val="00AD13BA"/>
    <w:rsid w:val="00AD1817"/>
    <w:rsid w:val="00AD3E79"/>
    <w:rsid w:val="00AD71EC"/>
    <w:rsid w:val="00AD7263"/>
    <w:rsid w:val="00AD7FAA"/>
    <w:rsid w:val="00AE0622"/>
    <w:rsid w:val="00AE0A46"/>
    <w:rsid w:val="00AE32A4"/>
    <w:rsid w:val="00AE48DF"/>
    <w:rsid w:val="00AF1E00"/>
    <w:rsid w:val="00AF316B"/>
    <w:rsid w:val="00AF777F"/>
    <w:rsid w:val="00B00C17"/>
    <w:rsid w:val="00B019A8"/>
    <w:rsid w:val="00B039D6"/>
    <w:rsid w:val="00B06F71"/>
    <w:rsid w:val="00B10E74"/>
    <w:rsid w:val="00B118D6"/>
    <w:rsid w:val="00B11A2D"/>
    <w:rsid w:val="00B11EB4"/>
    <w:rsid w:val="00B1226F"/>
    <w:rsid w:val="00B12C48"/>
    <w:rsid w:val="00B13FA4"/>
    <w:rsid w:val="00B178AF"/>
    <w:rsid w:val="00B17C9F"/>
    <w:rsid w:val="00B2105C"/>
    <w:rsid w:val="00B21431"/>
    <w:rsid w:val="00B24008"/>
    <w:rsid w:val="00B24DBE"/>
    <w:rsid w:val="00B3097A"/>
    <w:rsid w:val="00B315BC"/>
    <w:rsid w:val="00B327DA"/>
    <w:rsid w:val="00B32B3D"/>
    <w:rsid w:val="00B344E0"/>
    <w:rsid w:val="00B3519F"/>
    <w:rsid w:val="00B351C0"/>
    <w:rsid w:val="00B36480"/>
    <w:rsid w:val="00B36CE5"/>
    <w:rsid w:val="00B419EA"/>
    <w:rsid w:val="00B426D7"/>
    <w:rsid w:val="00B42B58"/>
    <w:rsid w:val="00B433FD"/>
    <w:rsid w:val="00B43752"/>
    <w:rsid w:val="00B43F7C"/>
    <w:rsid w:val="00B44E0F"/>
    <w:rsid w:val="00B45755"/>
    <w:rsid w:val="00B46CCD"/>
    <w:rsid w:val="00B47A58"/>
    <w:rsid w:val="00B52697"/>
    <w:rsid w:val="00B52815"/>
    <w:rsid w:val="00B529E1"/>
    <w:rsid w:val="00B53712"/>
    <w:rsid w:val="00B60EB8"/>
    <w:rsid w:val="00B61D95"/>
    <w:rsid w:val="00B621EC"/>
    <w:rsid w:val="00B63A11"/>
    <w:rsid w:val="00B644B4"/>
    <w:rsid w:val="00B74D0A"/>
    <w:rsid w:val="00B7674D"/>
    <w:rsid w:val="00B76E6C"/>
    <w:rsid w:val="00B77962"/>
    <w:rsid w:val="00B77AF4"/>
    <w:rsid w:val="00B80A97"/>
    <w:rsid w:val="00B82318"/>
    <w:rsid w:val="00B82483"/>
    <w:rsid w:val="00B82EA7"/>
    <w:rsid w:val="00B82F56"/>
    <w:rsid w:val="00B86C12"/>
    <w:rsid w:val="00B87675"/>
    <w:rsid w:val="00B87980"/>
    <w:rsid w:val="00B91FE0"/>
    <w:rsid w:val="00B93599"/>
    <w:rsid w:val="00B939C6"/>
    <w:rsid w:val="00B95BD1"/>
    <w:rsid w:val="00B96888"/>
    <w:rsid w:val="00BA0AF9"/>
    <w:rsid w:val="00BA4382"/>
    <w:rsid w:val="00BA6CE7"/>
    <w:rsid w:val="00BA75E1"/>
    <w:rsid w:val="00BB153C"/>
    <w:rsid w:val="00BB1EC1"/>
    <w:rsid w:val="00BB28A1"/>
    <w:rsid w:val="00BB2F62"/>
    <w:rsid w:val="00BB51CA"/>
    <w:rsid w:val="00BB5EDE"/>
    <w:rsid w:val="00BB615F"/>
    <w:rsid w:val="00BB6EA9"/>
    <w:rsid w:val="00BB6FCB"/>
    <w:rsid w:val="00BB7B2D"/>
    <w:rsid w:val="00BB7C3D"/>
    <w:rsid w:val="00BC1C28"/>
    <w:rsid w:val="00BC1E52"/>
    <w:rsid w:val="00BC2459"/>
    <w:rsid w:val="00BC41AB"/>
    <w:rsid w:val="00BC5A9D"/>
    <w:rsid w:val="00BC6F02"/>
    <w:rsid w:val="00BC7B55"/>
    <w:rsid w:val="00BD05D0"/>
    <w:rsid w:val="00BD22B4"/>
    <w:rsid w:val="00BD2B14"/>
    <w:rsid w:val="00BD3FD6"/>
    <w:rsid w:val="00BD430E"/>
    <w:rsid w:val="00BD47D5"/>
    <w:rsid w:val="00BD4A4B"/>
    <w:rsid w:val="00BE1771"/>
    <w:rsid w:val="00BE1951"/>
    <w:rsid w:val="00BE263F"/>
    <w:rsid w:val="00BE2B4E"/>
    <w:rsid w:val="00BE4611"/>
    <w:rsid w:val="00BE4639"/>
    <w:rsid w:val="00BE5AA2"/>
    <w:rsid w:val="00BE6266"/>
    <w:rsid w:val="00BE63CF"/>
    <w:rsid w:val="00BE740B"/>
    <w:rsid w:val="00BE757D"/>
    <w:rsid w:val="00BE7ACC"/>
    <w:rsid w:val="00BF1068"/>
    <w:rsid w:val="00BF1219"/>
    <w:rsid w:val="00BF2722"/>
    <w:rsid w:val="00BF314B"/>
    <w:rsid w:val="00BF42D5"/>
    <w:rsid w:val="00BF7809"/>
    <w:rsid w:val="00C00213"/>
    <w:rsid w:val="00C021DE"/>
    <w:rsid w:val="00C0276C"/>
    <w:rsid w:val="00C02836"/>
    <w:rsid w:val="00C0331E"/>
    <w:rsid w:val="00C03A05"/>
    <w:rsid w:val="00C05807"/>
    <w:rsid w:val="00C05C6B"/>
    <w:rsid w:val="00C1032A"/>
    <w:rsid w:val="00C1202A"/>
    <w:rsid w:val="00C1374D"/>
    <w:rsid w:val="00C15F38"/>
    <w:rsid w:val="00C1686B"/>
    <w:rsid w:val="00C17AE1"/>
    <w:rsid w:val="00C211F0"/>
    <w:rsid w:val="00C2130A"/>
    <w:rsid w:val="00C21CE1"/>
    <w:rsid w:val="00C23F11"/>
    <w:rsid w:val="00C26A91"/>
    <w:rsid w:val="00C26E5C"/>
    <w:rsid w:val="00C27B5F"/>
    <w:rsid w:val="00C300B3"/>
    <w:rsid w:val="00C31C49"/>
    <w:rsid w:val="00C35B6F"/>
    <w:rsid w:val="00C36EA8"/>
    <w:rsid w:val="00C37BE0"/>
    <w:rsid w:val="00C40650"/>
    <w:rsid w:val="00C42DC3"/>
    <w:rsid w:val="00C43233"/>
    <w:rsid w:val="00C4525C"/>
    <w:rsid w:val="00C505CE"/>
    <w:rsid w:val="00C51293"/>
    <w:rsid w:val="00C6015A"/>
    <w:rsid w:val="00C605E6"/>
    <w:rsid w:val="00C61A77"/>
    <w:rsid w:val="00C62DE9"/>
    <w:rsid w:val="00C63E45"/>
    <w:rsid w:val="00C6716B"/>
    <w:rsid w:val="00C7282E"/>
    <w:rsid w:val="00C72C06"/>
    <w:rsid w:val="00C75DBE"/>
    <w:rsid w:val="00C80184"/>
    <w:rsid w:val="00C80B63"/>
    <w:rsid w:val="00C8187E"/>
    <w:rsid w:val="00C82BB5"/>
    <w:rsid w:val="00C839F3"/>
    <w:rsid w:val="00C83EBD"/>
    <w:rsid w:val="00C900E0"/>
    <w:rsid w:val="00C90FBF"/>
    <w:rsid w:val="00C91640"/>
    <w:rsid w:val="00C92085"/>
    <w:rsid w:val="00C9405B"/>
    <w:rsid w:val="00C94123"/>
    <w:rsid w:val="00C9460D"/>
    <w:rsid w:val="00C95D2E"/>
    <w:rsid w:val="00C979B2"/>
    <w:rsid w:val="00C97A9B"/>
    <w:rsid w:val="00C97E10"/>
    <w:rsid w:val="00CA2EF7"/>
    <w:rsid w:val="00CA35F3"/>
    <w:rsid w:val="00CA4B53"/>
    <w:rsid w:val="00CA54C0"/>
    <w:rsid w:val="00CA6EE0"/>
    <w:rsid w:val="00CB0D24"/>
    <w:rsid w:val="00CB1314"/>
    <w:rsid w:val="00CB27DE"/>
    <w:rsid w:val="00CB3341"/>
    <w:rsid w:val="00CB4240"/>
    <w:rsid w:val="00CB571D"/>
    <w:rsid w:val="00CB58D9"/>
    <w:rsid w:val="00CB5EB9"/>
    <w:rsid w:val="00CC2C1D"/>
    <w:rsid w:val="00CC3468"/>
    <w:rsid w:val="00CC4994"/>
    <w:rsid w:val="00CC5123"/>
    <w:rsid w:val="00CC5A0A"/>
    <w:rsid w:val="00CC633D"/>
    <w:rsid w:val="00CC65FD"/>
    <w:rsid w:val="00CD1593"/>
    <w:rsid w:val="00CD33DC"/>
    <w:rsid w:val="00CD426A"/>
    <w:rsid w:val="00CD6B63"/>
    <w:rsid w:val="00CD6BAB"/>
    <w:rsid w:val="00CD79DB"/>
    <w:rsid w:val="00CE07A4"/>
    <w:rsid w:val="00CE1024"/>
    <w:rsid w:val="00CE14AB"/>
    <w:rsid w:val="00CE1711"/>
    <w:rsid w:val="00CE251A"/>
    <w:rsid w:val="00CE2AD4"/>
    <w:rsid w:val="00CE54AD"/>
    <w:rsid w:val="00CE5D29"/>
    <w:rsid w:val="00CF1AE9"/>
    <w:rsid w:val="00CF1B63"/>
    <w:rsid w:val="00CF3649"/>
    <w:rsid w:val="00CF6F90"/>
    <w:rsid w:val="00D00D38"/>
    <w:rsid w:val="00D013BE"/>
    <w:rsid w:val="00D01D78"/>
    <w:rsid w:val="00D02473"/>
    <w:rsid w:val="00D04951"/>
    <w:rsid w:val="00D04FE0"/>
    <w:rsid w:val="00D068E4"/>
    <w:rsid w:val="00D07584"/>
    <w:rsid w:val="00D1131A"/>
    <w:rsid w:val="00D153A1"/>
    <w:rsid w:val="00D176CA"/>
    <w:rsid w:val="00D208FD"/>
    <w:rsid w:val="00D22282"/>
    <w:rsid w:val="00D25300"/>
    <w:rsid w:val="00D30701"/>
    <w:rsid w:val="00D30998"/>
    <w:rsid w:val="00D30CFC"/>
    <w:rsid w:val="00D34A3F"/>
    <w:rsid w:val="00D36700"/>
    <w:rsid w:val="00D37B4A"/>
    <w:rsid w:val="00D407BC"/>
    <w:rsid w:val="00D42BE9"/>
    <w:rsid w:val="00D440E2"/>
    <w:rsid w:val="00D445B4"/>
    <w:rsid w:val="00D449CC"/>
    <w:rsid w:val="00D44D58"/>
    <w:rsid w:val="00D45699"/>
    <w:rsid w:val="00D45F2D"/>
    <w:rsid w:val="00D51F17"/>
    <w:rsid w:val="00D523FD"/>
    <w:rsid w:val="00D52556"/>
    <w:rsid w:val="00D54C4E"/>
    <w:rsid w:val="00D54F1A"/>
    <w:rsid w:val="00D55100"/>
    <w:rsid w:val="00D55E71"/>
    <w:rsid w:val="00D56A55"/>
    <w:rsid w:val="00D5703D"/>
    <w:rsid w:val="00D57AB7"/>
    <w:rsid w:val="00D60236"/>
    <w:rsid w:val="00D619BE"/>
    <w:rsid w:val="00D622CD"/>
    <w:rsid w:val="00D623D3"/>
    <w:rsid w:val="00D67421"/>
    <w:rsid w:val="00D7055C"/>
    <w:rsid w:val="00D70E10"/>
    <w:rsid w:val="00D758D3"/>
    <w:rsid w:val="00D75CDD"/>
    <w:rsid w:val="00D76113"/>
    <w:rsid w:val="00D81CD9"/>
    <w:rsid w:val="00D827F8"/>
    <w:rsid w:val="00D82EE2"/>
    <w:rsid w:val="00D83B4B"/>
    <w:rsid w:val="00D83E33"/>
    <w:rsid w:val="00D855F2"/>
    <w:rsid w:val="00D85DC2"/>
    <w:rsid w:val="00D92A35"/>
    <w:rsid w:val="00D93F2C"/>
    <w:rsid w:val="00D93F99"/>
    <w:rsid w:val="00D9402D"/>
    <w:rsid w:val="00D9723E"/>
    <w:rsid w:val="00D975DA"/>
    <w:rsid w:val="00D97EEF"/>
    <w:rsid w:val="00DA0542"/>
    <w:rsid w:val="00DA0B0F"/>
    <w:rsid w:val="00DA3B82"/>
    <w:rsid w:val="00DA3D96"/>
    <w:rsid w:val="00DB0355"/>
    <w:rsid w:val="00DB0A71"/>
    <w:rsid w:val="00DB187B"/>
    <w:rsid w:val="00DB311B"/>
    <w:rsid w:val="00DB3BAB"/>
    <w:rsid w:val="00DB46F1"/>
    <w:rsid w:val="00DB7494"/>
    <w:rsid w:val="00DB7870"/>
    <w:rsid w:val="00DB7EAD"/>
    <w:rsid w:val="00DC18D1"/>
    <w:rsid w:val="00DC5999"/>
    <w:rsid w:val="00DC5CC3"/>
    <w:rsid w:val="00DD1847"/>
    <w:rsid w:val="00DD59A0"/>
    <w:rsid w:val="00DD5BBF"/>
    <w:rsid w:val="00DD60CA"/>
    <w:rsid w:val="00DD6C54"/>
    <w:rsid w:val="00DE0444"/>
    <w:rsid w:val="00DE044B"/>
    <w:rsid w:val="00DE0971"/>
    <w:rsid w:val="00DE0BE7"/>
    <w:rsid w:val="00DE16A0"/>
    <w:rsid w:val="00DE2FED"/>
    <w:rsid w:val="00DE40A5"/>
    <w:rsid w:val="00DE47FF"/>
    <w:rsid w:val="00DE5BEC"/>
    <w:rsid w:val="00DF1504"/>
    <w:rsid w:val="00DF26D0"/>
    <w:rsid w:val="00DF467D"/>
    <w:rsid w:val="00E02402"/>
    <w:rsid w:val="00E030B4"/>
    <w:rsid w:val="00E102A9"/>
    <w:rsid w:val="00E10709"/>
    <w:rsid w:val="00E108F6"/>
    <w:rsid w:val="00E10AFC"/>
    <w:rsid w:val="00E1223F"/>
    <w:rsid w:val="00E12807"/>
    <w:rsid w:val="00E14334"/>
    <w:rsid w:val="00E164B8"/>
    <w:rsid w:val="00E178BB"/>
    <w:rsid w:val="00E17BAC"/>
    <w:rsid w:val="00E17BEE"/>
    <w:rsid w:val="00E205D1"/>
    <w:rsid w:val="00E24F50"/>
    <w:rsid w:val="00E259A7"/>
    <w:rsid w:val="00E25DDF"/>
    <w:rsid w:val="00E25F64"/>
    <w:rsid w:val="00E267EE"/>
    <w:rsid w:val="00E367F4"/>
    <w:rsid w:val="00E37A4B"/>
    <w:rsid w:val="00E37B8F"/>
    <w:rsid w:val="00E405B2"/>
    <w:rsid w:val="00E407A9"/>
    <w:rsid w:val="00E40FA9"/>
    <w:rsid w:val="00E42C52"/>
    <w:rsid w:val="00E47BDC"/>
    <w:rsid w:val="00E517AC"/>
    <w:rsid w:val="00E54A16"/>
    <w:rsid w:val="00E56A7A"/>
    <w:rsid w:val="00E56B72"/>
    <w:rsid w:val="00E60F29"/>
    <w:rsid w:val="00E618D5"/>
    <w:rsid w:val="00E61AC5"/>
    <w:rsid w:val="00E63DEE"/>
    <w:rsid w:val="00E65275"/>
    <w:rsid w:val="00E67359"/>
    <w:rsid w:val="00E70A74"/>
    <w:rsid w:val="00E717AB"/>
    <w:rsid w:val="00E71B5B"/>
    <w:rsid w:val="00E73927"/>
    <w:rsid w:val="00E74C6B"/>
    <w:rsid w:val="00E75784"/>
    <w:rsid w:val="00E7651E"/>
    <w:rsid w:val="00E77472"/>
    <w:rsid w:val="00E8316E"/>
    <w:rsid w:val="00E8349A"/>
    <w:rsid w:val="00E84A5F"/>
    <w:rsid w:val="00E875E2"/>
    <w:rsid w:val="00E87D87"/>
    <w:rsid w:val="00E9134F"/>
    <w:rsid w:val="00E920F9"/>
    <w:rsid w:val="00E92D18"/>
    <w:rsid w:val="00E93013"/>
    <w:rsid w:val="00E94490"/>
    <w:rsid w:val="00E95D83"/>
    <w:rsid w:val="00E95E54"/>
    <w:rsid w:val="00E965A9"/>
    <w:rsid w:val="00EA0C40"/>
    <w:rsid w:val="00EA2016"/>
    <w:rsid w:val="00EA35B3"/>
    <w:rsid w:val="00EA4676"/>
    <w:rsid w:val="00EA4BC1"/>
    <w:rsid w:val="00EA656D"/>
    <w:rsid w:val="00EA6E15"/>
    <w:rsid w:val="00EA73D4"/>
    <w:rsid w:val="00EA76E7"/>
    <w:rsid w:val="00EB123D"/>
    <w:rsid w:val="00EB15F9"/>
    <w:rsid w:val="00EB1F32"/>
    <w:rsid w:val="00EB328C"/>
    <w:rsid w:val="00EB7A55"/>
    <w:rsid w:val="00EB7EAA"/>
    <w:rsid w:val="00EC0FA8"/>
    <w:rsid w:val="00ED11B4"/>
    <w:rsid w:val="00ED1A63"/>
    <w:rsid w:val="00ED44C1"/>
    <w:rsid w:val="00ED4710"/>
    <w:rsid w:val="00ED75E2"/>
    <w:rsid w:val="00EE258E"/>
    <w:rsid w:val="00EE313D"/>
    <w:rsid w:val="00EE57A3"/>
    <w:rsid w:val="00EE725C"/>
    <w:rsid w:val="00EE7B3B"/>
    <w:rsid w:val="00EF09EB"/>
    <w:rsid w:val="00EF0BCD"/>
    <w:rsid w:val="00EF20C5"/>
    <w:rsid w:val="00EF2187"/>
    <w:rsid w:val="00EF2CC8"/>
    <w:rsid w:val="00EF689D"/>
    <w:rsid w:val="00EF7B92"/>
    <w:rsid w:val="00F00D5D"/>
    <w:rsid w:val="00F0217A"/>
    <w:rsid w:val="00F02F63"/>
    <w:rsid w:val="00F03220"/>
    <w:rsid w:val="00F051BE"/>
    <w:rsid w:val="00F06527"/>
    <w:rsid w:val="00F07699"/>
    <w:rsid w:val="00F112FF"/>
    <w:rsid w:val="00F13912"/>
    <w:rsid w:val="00F13F92"/>
    <w:rsid w:val="00F1404F"/>
    <w:rsid w:val="00F1409E"/>
    <w:rsid w:val="00F14B76"/>
    <w:rsid w:val="00F15452"/>
    <w:rsid w:val="00F15D18"/>
    <w:rsid w:val="00F1677B"/>
    <w:rsid w:val="00F1680A"/>
    <w:rsid w:val="00F206C1"/>
    <w:rsid w:val="00F208BF"/>
    <w:rsid w:val="00F2198D"/>
    <w:rsid w:val="00F21AD1"/>
    <w:rsid w:val="00F245EF"/>
    <w:rsid w:val="00F338D5"/>
    <w:rsid w:val="00F37730"/>
    <w:rsid w:val="00F378B3"/>
    <w:rsid w:val="00F41FF0"/>
    <w:rsid w:val="00F4215F"/>
    <w:rsid w:val="00F4242C"/>
    <w:rsid w:val="00F437DA"/>
    <w:rsid w:val="00F44492"/>
    <w:rsid w:val="00F455D4"/>
    <w:rsid w:val="00F45B54"/>
    <w:rsid w:val="00F4672B"/>
    <w:rsid w:val="00F4679E"/>
    <w:rsid w:val="00F46FCB"/>
    <w:rsid w:val="00F50695"/>
    <w:rsid w:val="00F5130C"/>
    <w:rsid w:val="00F5165C"/>
    <w:rsid w:val="00F51D52"/>
    <w:rsid w:val="00F53042"/>
    <w:rsid w:val="00F53618"/>
    <w:rsid w:val="00F5370B"/>
    <w:rsid w:val="00F53C76"/>
    <w:rsid w:val="00F55FE0"/>
    <w:rsid w:val="00F6192F"/>
    <w:rsid w:val="00F61E14"/>
    <w:rsid w:val="00F627E6"/>
    <w:rsid w:val="00F63896"/>
    <w:rsid w:val="00F63DF2"/>
    <w:rsid w:val="00F640B6"/>
    <w:rsid w:val="00F6455D"/>
    <w:rsid w:val="00F64E43"/>
    <w:rsid w:val="00F65D79"/>
    <w:rsid w:val="00F66878"/>
    <w:rsid w:val="00F66A86"/>
    <w:rsid w:val="00F67C32"/>
    <w:rsid w:val="00F71C32"/>
    <w:rsid w:val="00F71EE3"/>
    <w:rsid w:val="00F72134"/>
    <w:rsid w:val="00F727A9"/>
    <w:rsid w:val="00F72D95"/>
    <w:rsid w:val="00F77591"/>
    <w:rsid w:val="00F800FA"/>
    <w:rsid w:val="00F80520"/>
    <w:rsid w:val="00F818A9"/>
    <w:rsid w:val="00F84687"/>
    <w:rsid w:val="00F84968"/>
    <w:rsid w:val="00F84BA7"/>
    <w:rsid w:val="00F85879"/>
    <w:rsid w:val="00F9053F"/>
    <w:rsid w:val="00F9419A"/>
    <w:rsid w:val="00F942D2"/>
    <w:rsid w:val="00F94F08"/>
    <w:rsid w:val="00F953F4"/>
    <w:rsid w:val="00FA0BA5"/>
    <w:rsid w:val="00FA199C"/>
    <w:rsid w:val="00FA1C77"/>
    <w:rsid w:val="00FA316A"/>
    <w:rsid w:val="00FB0379"/>
    <w:rsid w:val="00FB37D0"/>
    <w:rsid w:val="00FB667E"/>
    <w:rsid w:val="00FB7A2F"/>
    <w:rsid w:val="00FC0A04"/>
    <w:rsid w:val="00FC0BF5"/>
    <w:rsid w:val="00FC1450"/>
    <w:rsid w:val="00FC2373"/>
    <w:rsid w:val="00FC24C8"/>
    <w:rsid w:val="00FC3E75"/>
    <w:rsid w:val="00FC43F7"/>
    <w:rsid w:val="00FC466E"/>
    <w:rsid w:val="00FC61DA"/>
    <w:rsid w:val="00FD1126"/>
    <w:rsid w:val="00FD3E02"/>
    <w:rsid w:val="00FD5428"/>
    <w:rsid w:val="00FE0F89"/>
    <w:rsid w:val="00FE190E"/>
    <w:rsid w:val="00FE2384"/>
    <w:rsid w:val="00FE31A5"/>
    <w:rsid w:val="00FE32E5"/>
    <w:rsid w:val="00FE3A2A"/>
    <w:rsid w:val="00FF04BD"/>
    <w:rsid w:val="00FF0517"/>
    <w:rsid w:val="00FF0863"/>
    <w:rsid w:val="00FF0987"/>
    <w:rsid w:val="00FF0EE1"/>
    <w:rsid w:val="00FF108F"/>
    <w:rsid w:val="00FF279F"/>
    <w:rsid w:val="00FF2E26"/>
    <w:rsid w:val="00FF42B7"/>
    <w:rsid w:val="00FF4FF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7ECFA7D"/>
  <w15:docId w15:val="{41851DAD-4598-4343-8B93-EED1CA35C5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73579"/>
    <w:pPr>
      <w:spacing w:after="0" w:line="240" w:lineRule="auto"/>
    </w:pPr>
    <w:rPr>
      <w:rFonts w:ascii="Arial" w:eastAsia="Times New Roman" w:hAnsi="Arial" w:cs="Times New Roman"/>
      <w:sz w:val="24"/>
      <w:szCs w:val="24"/>
    </w:rPr>
  </w:style>
  <w:style w:type="paragraph" w:styleId="Heading1">
    <w:name w:val="heading 1"/>
    <w:basedOn w:val="ListParagraph"/>
    <w:next w:val="Normal"/>
    <w:link w:val="Heading1Char"/>
    <w:autoRedefine/>
    <w:qFormat/>
    <w:rsid w:val="00283D28"/>
    <w:pPr>
      <w:numPr>
        <w:numId w:val="19"/>
      </w:numPr>
      <w:tabs>
        <w:tab w:val="left" w:pos="630"/>
      </w:tabs>
      <w:ind w:left="540" w:right="187"/>
      <w:outlineLvl w:val="0"/>
    </w:pPr>
    <w:rPr>
      <w:rFonts w:cs="Arial"/>
      <w:b/>
      <w:szCs w:val="20"/>
    </w:rPr>
  </w:style>
  <w:style w:type="paragraph" w:styleId="Heading2">
    <w:name w:val="heading 2"/>
    <w:basedOn w:val="Normal"/>
    <w:next w:val="Normal"/>
    <w:link w:val="Heading2Char"/>
    <w:qFormat/>
    <w:rsid w:val="00107D80"/>
    <w:pPr>
      <w:numPr>
        <w:numId w:val="8"/>
      </w:numPr>
      <w:tabs>
        <w:tab w:val="clear" w:pos="546"/>
        <w:tab w:val="num" w:pos="894"/>
      </w:tabs>
      <w:ind w:left="912" w:right="180" w:hanging="336"/>
      <w:outlineLvl w:val="1"/>
    </w:pPr>
    <w:rPr>
      <w:rFonts w:cs="Arial"/>
      <w:sz w:val="20"/>
      <w:szCs w:val="20"/>
      <w:u w:val="single"/>
    </w:rPr>
  </w:style>
  <w:style w:type="paragraph" w:styleId="Heading3">
    <w:name w:val="heading 3"/>
    <w:basedOn w:val="Normal"/>
    <w:next w:val="Normal"/>
    <w:link w:val="Heading3Char"/>
    <w:qFormat/>
    <w:rsid w:val="007714B7"/>
    <w:pPr>
      <w:ind w:left="900" w:right="180"/>
      <w:outlineLvl w:val="2"/>
    </w:pPr>
    <w:rPr>
      <w:rFonts w:cs="Arial"/>
    </w:rPr>
  </w:style>
  <w:style w:type="paragraph" w:styleId="Heading4">
    <w:name w:val="heading 4"/>
    <w:basedOn w:val="Normal"/>
    <w:next w:val="Normal"/>
    <w:link w:val="Heading4Char"/>
    <w:qFormat/>
    <w:rsid w:val="00DB3BAB"/>
    <w:pPr>
      <w:keepNext/>
      <w:outlineLvl w:val="3"/>
    </w:pPr>
    <w:rPr>
      <w:b/>
      <w:bCs/>
      <w:sz w:val="18"/>
    </w:rPr>
  </w:style>
  <w:style w:type="paragraph" w:styleId="Heading5">
    <w:name w:val="heading 5"/>
    <w:basedOn w:val="Normal"/>
    <w:next w:val="Normal"/>
    <w:link w:val="Heading5Char"/>
    <w:uiPriority w:val="9"/>
    <w:semiHidden/>
    <w:unhideWhenUsed/>
    <w:qFormat/>
    <w:rsid w:val="00626526"/>
    <w:pPr>
      <w:keepNext/>
      <w:keepLines/>
      <w:spacing w:before="200"/>
      <w:outlineLvl w:val="4"/>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626526"/>
    <w:pPr>
      <w:ind w:left="720"/>
      <w:contextualSpacing/>
    </w:pPr>
  </w:style>
  <w:style w:type="character" w:customStyle="1" w:styleId="ListParagraphChar">
    <w:name w:val="List Paragraph Char"/>
    <w:basedOn w:val="DefaultParagraphFont"/>
    <w:link w:val="ListParagraph"/>
    <w:uiPriority w:val="34"/>
    <w:rsid w:val="00751F47"/>
    <w:rPr>
      <w:rFonts w:ascii="Times New Roman" w:eastAsia="Times New Roman" w:hAnsi="Times New Roman" w:cs="Times New Roman"/>
      <w:sz w:val="24"/>
      <w:szCs w:val="24"/>
    </w:rPr>
  </w:style>
  <w:style w:type="character" w:customStyle="1" w:styleId="Heading1Char">
    <w:name w:val="Heading 1 Char"/>
    <w:basedOn w:val="DefaultParagraphFont"/>
    <w:link w:val="Heading1"/>
    <w:rsid w:val="00283D28"/>
    <w:rPr>
      <w:rFonts w:ascii="Arial" w:eastAsia="Times New Roman" w:hAnsi="Arial" w:cs="Arial"/>
      <w:b/>
      <w:sz w:val="24"/>
      <w:szCs w:val="20"/>
    </w:rPr>
  </w:style>
  <w:style w:type="character" w:customStyle="1" w:styleId="Heading2Char">
    <w:name w:val="Heading 2 Char"/>
    <w:basedOn w:val="DefaultParagraphFont"/>
    <w:link w:val="Heading2"/>
    <w:rsid w:val="00107D80"/>
    <w:rPr>
      <w:rFonts w:ascii="Arial" w:eastAsia="Times New Roman" w:hAnsi="Arial" w:cs="Arial"/>
      <w:sz w:val="20"/>
      <w:szCs w:val="20"/>
      <w:u w:val="single"/>
    </w:rPr>
  </w:style>
  <w:style w:type="character" w:customStyle="1" w:styleId="Heading3Char">
    <w:name w:val="Heading 3 Char"/>
    <w:basedOn w:val="DefaultParagraphFont"/>
    <w:link w:val="Heading3"/>
    <w:rsid w:val="007714B7"/>
    <w:rPr>
      <w:rFonts w:ascii="Arial" w:eastAsia="Times New Roman" w:hAnsi="Arial" w:cs="Arial"/>
      <w:sz w:val="24"/>
      <w:szCs w:val="24"/>
    </w:rPr>
  </w:style>
  <w:style w:type="character" w:customStyle="1" w:styleId="Heading4Char">
    <w:name w:val="Heading 4 Char"/>
    <w:basedOn w:val="DefaultParagraphFont"/>
    <w:link w:val="Heading4"/>
    <w:rsid w:val="00DB3BAB"/>
    <w:rPr>
      <w:rFonts w:ascii="Times New Roman" w:eastAsia="Times New Roman" w:hAnsi="Times New Roman" w:cs="Times New Roman"/>
      <w:b/>
      <w:bCs/>
      <w:sz w:val="18"/>
      <w:szCs w:val="24"/>
    </w:rPr>
  </w:style>
  <w:style w:type="character" w:customStyle="1" w:styleId="Heading5Char">
    <w:name w:val="Heading 5 Char"/>
    <w:basedOn w:val="DefaultParagraphFont"/>
    <w:link w:val="Heading5"/>
    <w:uiPriority w:val="9"/>
    <w:semiHidden/>
    <w:rsid w:val="00626526"/>
    <w:rPr>
      <w:rFonts w:asciiTheme="majorHAnsi" w:eastAsiaTheme="majorEastAsia" w:hAnsiTheme="majorHAnsi" w:cstheme="majorBidi"/>
      <w:color w:val="243F60" w:themeColor="accent1" w:themeShade="7F"/>
      <w:sz w:val="24"/>
      <w:szCs w:val="24"/>
    </w:rPr>
  </w:style>
  <w:style w:type="paragraph" w:styleId="NoSpacing">
    <w:name w:val="No Spacing"/>
    <w:uiPriority w:val="1"/>
    <w:qFormat/>
    <w:rsid w:val="00DE47FF"/>
    <w:pPr>
      <w:spacing w:after="0" w:line="240" w:lineRule="auto"/>
    </w:pPr>
  </w:style>
  <w:style w:type="paragraph" w:customStyle="1" w:styleId="CharCharCharCharCharCharCharCharCharChar">
    <w:name w:val="Char Char Char Char Char Char Char Char Char Char"/>
    <w:basedOn w:val="Normal"/>
    <w:rsid w:val="00DB3BAB"/>
    <w:pPr>
      <w:spacing w:after="160" w:line="240" w:lineRule="exact"/>
    </w:pPr>
    <w:rPr>
      <w:rFonts w:ascii="Verdana" w:hAnsi="Verdana"/>
      <w:sz w:val="20"/>
      <w:szCs w:val="20"/>
    </w:rPr>
  </w:style>
  <w:style w:type="paragraph" w:styleId="BodyText">
    <w:name w:val="Body Text"/>
    <w:basedOn w:val="Normal"/>
    <w:link w:val="BodyTextChar"/>
    <w:rsid w:val="00DB3BAB"/>
    <w:pPr>
      <w:jc w:val="center"/>
    </w:pPr>
    <w:rPr>
      <w:sz w:val="14"/>
    </w:rPr>
  </w:style>
  <w:style w:type="character" w:customStyle="1" w:styleId="BodyTextChar">
    <w:name w:val="Body Text Char"/>
    <w:basedOn w:val="DefaultParagraphFont"/>
    <w:link w:val="BodyText"/>
    <w:rsid w:val="00DB3BAB"/>
    <w:rPr>
      <w:rFonts w:ascii="Times New Roman" w:eastAsia="Times New Roman" w:hAnsi="Times New Roman" w:cs="Times New Roman"/>
      <w:sz w:val="14"/>
      <w:szCs w:val="24"/>
    </w:rPr>
  </w:style>
  <w:style w:type="character" w:styleId="Hyperlink">
    <w:name w:val="Hyperlink"/>
    <w:uiPriority w:val="99"/>
    <w:rsid w:val="00DB3BAB"/>
    <w:rPr>
      <w:color w:val="0000FF"/>
      <w:u w:val="single"/>
    </w:rPr>
  </w:style>
  <w:style w:type="paragraph" w:customStyle="1" w:styleId="H4">
    <w:name w:val="H4"/>
    <w:basedOn w:val="Normal"/>
    <w:next w:val="Normal"/>
    <w:rsid w:val="00DB3BAB"/>
    <w:pPr>
      <w:keepNext/>
      <w:widowControl w:val="0"/>
      <w:spacing w:before="100" w:after="100"/>
      <w:outlineLvl w:val="4"/>
    </w:pPr>
    <w:rPr>
      <w:b/>
      <w:snapToGrid w:val="0"/>
      <w:szCs w:val="20"/>
    </w:rPr>
  </w:style>
  <w:style w:type="paragraph" w:customStyle="1" w:styleId="IFBHeading">
    <w:name w:val="IFB Heading"/>
    <w:basedOn w:val="ListParagraph"/>
    <w:link w:val="IFBHeadingChar"/>
    <w:qFormat/>
    <w:rsid w:val="00751F47"/>
    <w:pPr>
      <w:numPr>
        <w:numId w:val="2"/>
      </w:numPr>
    </w:pPr>
    <w:rPr>
      <w:rFonts w:cs="Arial"/>
      <w:b/>
      <w:sz w:val="20"/>
      <w:szCs w:val="20"/>
    </w:rPr>
  </w:style>
  <w:style w:type="character" w:customStyle="1" w:styleId="IFBHeadingChar">
    <w:name w:val="IFB Heading Char"/>
    <w:basedOn w:val="ListParagraphChar"/>
    <w:link w:val="IFBHeading"/>
    <w:rsid w:val="00751F47"/>
    <w:rPr>
      <w:rFonts w:ascii="Arial" w:eastAsia="Times New Roman" w:hAnsi="Arial" w:cs="Arial"/>
      <w:b/>
      <w:sz w:val="20"/>
      <w:szCs w:val="20"/>
    </w:rPr>
  </w:style>
  <w:style w:type="paragraph" w:styleId="Header">
    <w:name w:val="header"/>
    <w:basedOn w:val="Normal"/>
    <w:link w:val="HeaderChar"/>
    <w:rsid w:val="0031759F"/>
    <w:pPr>
      <w:tabs>
        <w:tab w:val="center" w:pos="4320"/>
        <w:tab w:val="right" w:pos="8640"/>
      </w:tabs>
    </w:pPr>
    <w:rPr>
      <w:kern w:val="28"/>
      <w:szCs w:val="20"/>
    </w:rPr>
  </w:style>
  <w:style w:type="character" w:customStyle="1" w:styleId="HeaderChar">
    <w:name w:val="Header Char"/>
    <w:basedOn w:val="DefaultParagraphFont"/>
    <w:link w:val="Header"/>
    <w:uiPriority w:val="99"/>
    <w:rsid w:val="0031759F"/>
    <w:rPr>
      <w:rFonts w:ascii="Times New Roman" w:eastAsia="Times New Roman" w:hAnsi="Times New Roman" w:cs="Times New Roman"/>
      <w:kern w:val="28"/>
      <w:sz w:val="24"/>
      <w:szCs w:val="20"/>
    </w:rPr>
  </w:style>
  <w:style w:type="paragraph" w:customStyle="1" w:styleId="letterhead">
    <w:name w:val="letterhead"/>
    <w:basedOn w:val="Normal"/>
    <w:rsid w:val="0031759F"/>
    <w:pPr>
      <w:spacing w:line="240" w:lineRule="exact"/>
    </w:pPr>
    <w:rPr>
      <w:rFonts w:ascii="lettergothic" w:hAnsi="lettergothic"/>
      <w:szCs w:val="20"/>
    </w:rPr>
  </w:style>
  <w:style w:type="paragraph" w:styleId="Footer">
    <w:name w:val="footer"/>
    <w:basedOn w:val="Normal"/>
    <w:link w:val="FooterChar"/>
    <w:uiPriority w:val="99"/>
    <w:unhideWhenUsed/>
    <w:rsid w:val="0015395D"/>
    <w:pPr>
      <w:tabs>
        <w:tab w:val="center" w:pos="4680"/>
        <w:tab w:val="right" w:pos="9360"/>
      </w:tabs>
    </w:pPr>
  </w:style>
  <w:style w:type="character" w:customStyle="1" w:styleId="FooterChar">
    <w:name w:val="Footer Char"/>
    <w:basedOn w:val="DefaultParagraphFont"/>
    <w:link w:val="Footer"/>
    <w:uiPriority w:val="99"/>
    <w:rsid w:val="0015395D"/>
    <w:rPr>
      <w:rFonts w:ascii="Times New Roman" w:eastAsia="Times New Roman" w:hAnsi="Times New Roman" w:cs="Times New Roman"/>
      <w:sz w:val="24"/>
      <w:szCs w:val="24"/>
    </w:rPr>
  </w:style>
  <w:style w:type="character" w:styleId="FollowedHyperlink">
    <w:name w:val="FollowedHyperlink"/>
    <w:basedOn w:val="DefaultParagraphFont"/>
    <w:uiPriority w:val="99"/>
    <w:semiHidden/>
    <w:unhideWhenUsed/>
    <w:rsid w:val="00085BE4"/>
    <w:rPr>
      <w:color w:val="800080" w:themeColor="followedHyperlink"/>
      <w:u w:val="single"/>
    </w:rPr>
  </w:style>
  <w:style w:type="paragraph" w:styleId="BalloonText">
    <w:name w:val="Balloon Text"/>
    <w:basedOn w:val="Normal"/>
    <w:link w:val="BalloonTextChar"/>
    <w:uiPriority w:val="99"/>
    <w:semiHidden/>
    <w:unhideWhenUsed/>
    <w:rsid w:val="00744877"/>
    <w:rPr>
      <w:rFonts w:ascii="Tahoma" w:hAnsi="Tahoma" w:cs="Tahoma"/>
      <w:sz w:val="16"/>
      <w:szCs w:val="16"/>
    </w:rPr>
  </w:style>
  <w:style w:type="character" w:customStyle="1" w:styleId="BalloonTextChar">
    <w:name w:val="Balloon Text Char"/>
    <w:basedOn w:val="DefaultParagraphFont"/>
    <w:link w:val="BalloonText"/>
    <w:uiPriority w:val="99"/>
    <w:semiHidden/>
    <w:rsid w:val="00744877"/>
    <w:rPr>
      <w:rFonts w:ascii="Tahoma" w:eastAsia="Times New Roman" w:hAnsi="Tahoma" w:cs="Tahoma"/>
      <w:sz w:val="16"/>
      <w:szCs w:val="16"/>
    </w:rPr>
  </w:style>
  <w:style w:type="paragraph" w:styleId="Title">
    <w:name w:val="Title"/>
    <w:basedOn w:val="Normal"/>
    <w:next w:val="Normal"/>
    <w:link w:val="TitleChar"/>
    <w:uiPriority w:val="10"/>
    <w:qFormat/>
    <w:rsid w:val="00096B23"/>
    <w:pPr>
      <w:jc w:val="center"/>
      <w:outlineLvl w:val="0"/>
    </w:pPr>
    <w:rPr>
      <w:rFonts w:cs="Arial"/>
      <w:sz w:val="20"/>
    </w:rPr>
  </w:style>
  <w:style w:type="character" w:customStyle="1" w:styleId="TitleChar">
    <w:name w:val="Title Char"/>
    <w:basedOn w:val="DefaultParagraphFont"/>
    <w:link w:val="Title"/>
    <w:uiPriority w:val="10"/>
    <w:rsid w:val="00096B23"/>
    <w:rPr>
      <w:rFonts w:ascii="Arial" w:eastAsia="Times New Roman" w:hAnsi="Arial" w:cs="Arial"/>
      <w:sz w:val="20"/>
      <w:szCs w:val="24"/>
    </w:rPr>
  </w:style>
  <w:style w:type="character" w:styleId="CommentReference">
    <w:name w:val="annotation reference"/>
    <w:basedOn w:val="DefaultParagraphFont"/>
    <w:uiPriority w:val="99"/>
    <w:semiHidden/>
    <w:unhideWhenUsed/>
    <w:rsid w:val="00EA73D4"/>
    <w:rPr>
      <w:sz w:val="16"/>
      <w:szCs w:val="16"/>
    </w:rPr>
  </w:style>
  <w:style w:type="paragraph" w:styleId="CommentText">
    <w:name w:val="annotation text"/>
    <w:basedOn w:val="Normal"/>
    <w:link w:val="CommentTextChar"/>
    <w:uiPriority w:val="99"/>
    <w:unhideWhenUsed/>
    <w:rsid w:val="00EA73D4"/>
    <w:rPr>
      <w:sz w:val="20"/>
      <w:szCs w:val="20"/>
    </w:rPr>
  </w:style>
  <w:style w:type="character" w:customStyle="1" w:styleId="CommentTextChar">
    <w:name w:val="Comment Text Char"/>
    <w:basedOn w:val="DefaultParagraphFont"/>
    <w:link w:val="CommentText"/>
    <w:uiPriority w:val="99"/>
    <w:rsid w:val="00EA73D4"/>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EA73D4"/>
    <w:rPr>
      <w:b/>
      <w:bCs/>
    </w:rPr>
  </w:style>
  <w:style w:type="character" w:customStyle="1" w:styleId="CommentSubjectChar">
    <w:name w:val="Comment Subject Char"/>
    <w:basedOn w:val="CommentTextChar"/>
    <w:link w:val="CommentSubject"/>
    <w:uiPriority w:val="99"/>
    <w:semiHidden/>
    <w:rsid w:val="00EA73D4"/>
    <w:rPr>
      <w:rFonts w:ascii="Times New Roman" w:eastAsia="Times New Roman" w:hAnsi="Times New Roman" w:cs="Times New Roman"/>
      <w:b/>
      <w:bCs/>
      <w:sz w:val="20"/>
      <w:szCs w:val="20"/>
    </w:rPr>
  </w:style>
  <w:style w:type="paragraph" w:styleId="TOC1">
    <w:name w:val="toc 1"/>
    <w:basedOn w:val="Normal"/>
    <w:next w:val="Normal"/>
    <w:autoRedefine/>
    <w:uiPriority w:val="39"/>
    <w:unhideWhenUsed/>
    <w:rsid w:val="00110F48"/>
    <w:pPr>
      <w:tabs>
        <w:tab w:val="left" w:pos="440"/>
        <w:tab w:val="right" w:leader="dot" w:pos="11240"/>
      </w:tabs>
      <w:spacing w:after="100"/>
    </w:pPr>
  </w:style>
  <w:style w:type="paragraph" w:styleId="TOC2">
    <w:name w:val="toc 2"/>
    <w:basedOn w:val="Normal"/>
    <w:next w:val="Normal"/>
    <w:autoRedefine/>
    <w:uiPriority w:val="39"/>
    <w:unhideWhenUsed/>
    <w:rsid w:val="00702B63"/>
    <w:pPr>
      <w:spacing w:after="100"/>
      <w:ind w:left="240"/>
    </w:pPr>
  </w:style>
  <w:style w:type="character" w:styleId="UnresolvedMention">
    <w:name w:val="Unresolved Mention"/>
    <w:basedOn w:val="DefaultParagraphFont"/>
    <w:uiPriority w:val="99"/>
    <w:semiHidden/>
    <w:unhideWhenUsed/>
    <w:rsid w:val="006F7535"/>
    <w:rPr>
      <w:color w:val="605E5C"/>
      <w:shd w:val="clear" w:color="auto" w:fill="E1DFDD"/>
    </w:rPr>
  </w:style>
  <w:style w:type="paragraph" w:styleId="Revision">
    <w:name w:val="Revision"/>
    <w:hidden/>
    <w:uiPriority w:val="99"/>
    <w:semiHidden/>
    <w:rsid w:val="00441D47"/>
    <w:pPr>
      <w:spacing w:after="0" w:line="240" w:lineRule="auto"/>
    </w:pPr>
    <w:rPr>
      <w:rFonts w:ascii="Arial" w:eastAsia="Times New Roman" w:hAnsi="Arial" w:cs="Times New Roman"/>
      <w:sz w:val="24"/>
      <w:szCs w:val="24"/>
    </w:rPr>
  </w:style>
  <w:style w:type="paragraph" w:styleId="TOC3">
    <w:name w:val="toc 3"/>
    <w:basedOn w:val="Normal"/>
    <w:next w:val="Normal"/>
    <w:autoRedefine/>
    <w:uiPriority w:val="39"/>
    <w:unhideWhenUsed/>
    <w:rsid w:val="00897F36"/>
    <w:pPr>
      <w:spacing w:after="100" w:line="259" w:lineRule="auto"/>
      <w:ind w:left="440"/>
    </w:pPr>
    <w:rPr>
      <w:rFonts w:asciiTheme="minorHAnsi" w:eastAsiaTheme="minorEastAsia" w:hAnsiTheme="minorHAnsi" w:cstheme="minorBidi"/>
      <w:sz w:val="22"/>
      <w:szCs w:val="22"/>
    </w:rPr>
  </w:style>
  <w:style w:type="paragraph" w:styleId="TOC4">
    <w:name w:val="toc 4"/>
    <w:basedOn w:val="Normal"/>
    <w:next w:val="Normal"/>
    <w:autoRedefine/>
    <w:uiPriority w:val="39"/>
    <w:unhideWhenUsed/>
    <w:rsid w:val="00897F36"/>
    <w:pPr>
      <w:spacing w:after="100" w:line="259" w:lineRule="auto"/>
      <w:ind w:left="660"/>
    </w:pPr>
    <w:rPr>
      <w:rFonts w:asciiTheme="minorHAnsi" w:eastAsiaTheme="minorEastAsia" w:hAnsiTheme="minorHAnsi" w:cstheme="minorBidi"/>
      <w:sz w:val="22"/>
      <w:szCs w:val="22"/>
    </w:rPr>
  </w:style>
  <w:style w:type="paragraph" w:styleId="TOC5">
    <w:name w:val="toc 5"/>
    <w:basedOn w:val="Normal"/>
    <w:next w:val="Normal"/>
    <w:autoRedefine/>
    <w:uiPriority w:val="39"/>
    <w:unhideWhenUsed/>
    <w:rsid w:val="00897F36"/>
    <w:pPr>
      <w:spacing w:after="100" w:line="259" w:lineRule="auto"/>
      <w:ind w:left="880"/>
    </w:pPr>
    <w:rPr>
      <w:rFonts w:asciiTheme="minorHAnsi" w:eastAsiaTheme="minorEastAsia" w:hAnsiTheme="minorHAnsi" w:cstheme="minorBidi"/>
      <w:sz w:val="22"/>
      <w:szCs w:val="22"/>
    </w:rPr>
  </w:style>
  <w:style w:type="paragraph" w:styleId="TOC6">
    <w:name w:val="toc 6"/>
    <w:basedOn w:val="Normal"/>
    <w:next w:val="Normal"/>
    <w:autoRedefine/>
    <w:uiPriority w:val="39"/>
    <w:unhideWhenUsed/>
    <w:rsid w:val="00897F36"/>
    <w:pPr>
      <w:spacing w:after="100" w:line="259" w:lineRule="auto"/>
      <w:ind w:left="1100"/>
    </w:pPr>
    <w:rPr>
      <w:rFonts w:asciiTheme="minorHAnsi" w:eastAsiaTheme="minorEastAsia" w:hAnsiTheme="minorHAnsi" w:cstheme="minorBidi"/>
      <w:sz w:val="22"/>
      <w:szCs w:val="22"/>
    </w:rPr>
  </w:style>
  <w:style w:type="paragraph" w:styleId="TOC7">
    <w:name w:val="toc 7"/>
    <w:basedOn w:val="Normal"/>
    <w:next w:val="Normal"/>
    <w:autoRedefine/>
    <w:uiPriority w:val="39"/>
    <w:unhideWhenUsed/>
    <w:rsid w:val="00897F36"/>
    <w:pPr>
      <w:spacing w:after="100" w:line="259" w:lineRule="auto"/>
      <w:ind w:left="1320"/>
    </w:pPr>
    <w:rPr>
      <w:rFonts w:asciiTheme="minorHAnsi" w:eastAsiaTheme="minorEastAsia" w:hAnsiTheme="minorHAnsi" w:cstheme="minorBidi"/>
      <w:sz w:val="22"/>
      <w:szCs w:val="22"/>
    </w:rPr>
  </w:style>
  <w:style w:type="paragraph" w:styleId="TOC8">
    <w:name w:val="toc 8"/>
    <w:basedOn w:val="Normal"/>
    <w:next w:val="Normal"/>
    <w:autoRedefine/>
    <w:uiPriority w:val="39"/>
    <w:unhideWhenUsed/>
    <w:rsid w:val="00897F36"/>
    <w:pPr>
      <w:spacing w:after="100" w:line="259" w:lineRule="auto"/>
      <w:ind w:left="1540"/>
    </w:pPr>
    <w:rPr>
      <w:rFonts w:asciiTheme="minorHAnsi" w:eastAsiaTheme="minorEastAsia" w:hAnsiTheme="minorHAnsi" w:cstheme="minorBidi"/>
      <w:sz w:val="22"/>
      <w:szCs w:val="22"/>
    </w:rPr>
  </w:style>
  <w:style w:type="paragraph" w:styleId="TOC9">
    <w:name w:val="toc 9"/>
    <w:basedOn w:val="Normal"/>
    <w:next w:val="Normal"/>
    <w:autoRedefine/>
    <w:uiPriority w:val="39"/>
    <w:unhideWhenUsed/>
    <w:rsid w:val="00897F36"/>
    <w:pPr>
      <w:spacing w:after="100" w:line="259" w:lineRule="auto"/>
      <w:ind w:left="1760"/>
    </w:pPr>
    <w:rPr>
      <w:rFonts w:asciiTheme="minorHAnsi" w:eastAsiaTheme="minorEastAsia" w:hAnsiTheme="minorHAnsi" w:cstheme="minorBidi"/>
      <w:sz w:val="22"/>
      <w:szCs w:val="22"/>
    </w:rPr>
  </w:style>
  <w:style w:type="character" w:customStyle="1" w:styleId="me-email-text">
    <w:name w:val="me-email-text"/>
    <w:basedOn w:val="DefaultParagraphFont"/>
    <w:rsid w:val="00F94F08"/>
  </w:style>
  <w:style w:type="character" w:customStyle="1" w:styleId="me-email-text-secondary">
    <w:name w:val="me-email-text-secondary"/>
    <w:basedOn w:val="DefaultParagraphFont"/>
    <w:rsid w:val="00F94F0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6460565">
      <w:bodyDiv w:val="1"/>
      <w:marLeft w:val="0"/>
      <w:marRight w:val="0"/>
      <w:marTop w:val="0"/>
      <w:marBottom w:val="0"/>
      <w:divBdr>
        <w:top w:val="none" w:sz="0" w:space="0" w:color="auto"/>
        <w:left w:val="none" w:sz="0" w:space="0" w:color="auto"/>
        <w:bottom w:val="none" w:sz="0" w:space="0" w:color="auto"/>
        <w:right w:val="none" w:sz="0" w:space="0" w:color="auto"/>
      </w:divBdr>
    </w:div>
    <w:div w:id="167838678">
      <w:bodyDiv w:val="1"/>
      <w:marLeft w:val="0"/>
      <w:marRight w:val="0"/>
      <w:marTop w:val="0"/>
      <w:marBottom w:val="0"/>
      <w:divBdr>
        <w:top w:val="none" w:sz="0" w:space="0" w:color="auto"/>
        <w:left w:val="none" w:sz="0" w:space="0" w:color="auto"/>
        <w:bottom w:val="none" w:sz="0" w:space="0" w:color="auto"/>
        <w:right w:val="none" w:sz="0" w:space="0" w:color="auto"/>
      </w:divBdr>
    </w:div>
    <w:div w:id="247270223">
      <w:bodyDiv w:val="1"/>
      <w:marLeft w:val="0"/>
      <w:marRight w:val="0"/>
      <w:marTop w:val="0"/>
      <w:marBottom w:val="0"/>
      <w:divBdr>
        <w:top w:val="none" w:sz="0" w:space="0" w:color="auto"/>
        <w:left w:val="none" w:sz="0" w:space="0" w:color="auto"/>
        <w:bottom w:val="none" w:sz="0" w:space="0" w:color="auto"/>
        <w:right w:val="none" w:sz="0" w:space="0" w:color="auto"/>
      </w:divBdr>
    </w:div>
    <w:div w:id="278612700">
      <w:bodyDiv w:val="1"/>
      <w:marLeft w:val="0"/>
      <w:marRight w:val="0"/>
      <w:marTop w:val="0"/>
      <w:marBottom w:val="0"/>
      <w:divBdr>
        <w:top w:val="none" w:sz="0" w:space="0" w:color="auto"/>
        <w:left w:val="none" w:sz="0" w:space="0" w:color="auto"/>
        <w:bottom w:val="none" w:sz="0" w:space="0" w:color="auto"/>
        <w:right w:val="none" w:sz="0" w:space="0" w:color="auto"/>
      </w:divBdr>
    </w:div>
    <w:div w:id="336881840">
      <w:bodyDiv w:val="1"/>
      <w:marLeft w:val="0"/>
      <w:marRight w:val="0"/>
      <w:marTop w:val="0"/>
      <w:marBottom w:val="0"/>
      <w:divBdr>
        <w:top w:val="none" w:sz="0" w:space="0" w:color="auto"/>
        <w:left w:val="none" w:sz="0" w:space="0" w:color="auto"/>
        <w:bottom w:val="none" w:sz="0" w:space="0" w:color="auto"/>
        <w:right w:val="none" w:sz="0" w:space="0" w:color="auto"/>
      </w:divBdr>
    </w:div>
    <w:div w:id="382291425">
      <w:bodyDiv w:val="1"/>
      <w:marLeft w:val="0"/>
      <w:marRight w:val="0"/>
      <w:marTop w:val="0"/>
      <w:marBottom w:val="0"/>
      <w:divBdr>
        <w:top w:val="none" w:sz="0" w:space="0" w:color="auto"/>
        <w:left w:val="none" w:sz="0" w:space="0" w:color="auto"/>
        <w:bottom w:val="none" w:sz="0" w:space="0" w:color="auto"/>
        <w:right w:val="none" w:sz="0" w:space="0" w:color="auto"/>
      </w:divBdr>
    </w:div>
    <w:div w:id="869033707">
      <w:bodyDiv w:val="1"/>
      <w:marLeft w:val="0"/>
      <w:marRight w:val="0"/>
      <w:marTop w:val="0"/>
      <w:marBottom w:val="0"/>
      <w:divBdr>
        <w:top w:val="none" w:sz="0" w:space="0" w:color="auto"/>
        <w:left w:val="none" w:sz="0" w:space="0" w:color="auto"/>
        <w:bottom w:val="none" w:sz="0" w:space="0" w:color="auto"/>
        <w:right w:val="none" w:sz="0" w:space="0" w:color="auto"/>
      </w:divBdr>
    </w:div>
    <w:div w:id="1019043613">
      <w:bodyDiv w:val="1"/>
      <w:marLeft w:val="0"/>
      <w:marRight w:val="0"/>
      <w:marTop w:val="0"/>
      <w:marBottom w:val="0"/>
      <w:divBdr>
        <w:top w:val="none" w:sz="0" w:space="0" w:color="auto"/>
        <w:left w:val="none" w:sz="0" w:space="0" w:color="auto"/>
        <w:bottom w:val="none" w:sz="0" w:space="0" w:color="auto"/>
        <w:right w:val="none" w:sz="0" w:space="0" w:color="auto"/>
      </w:divBdr>
    </w:div>
    <w:div w:id="1135413188">
      <w:bodyDiv w:val="1"/>
      <w:marLeft w:val="0"/>
      <w:marRight w:val="0"/>
      <w:marTop w:val="0"/>
      <w:marBottom w:val="0"/>
      <w:divBdr>
        <w:top w:val="none" w:sz="0" w:space="0" w:color="auto"/>
        <w:left w:val="none" w:sz="0" w:space="0" w:color="auto"/>
        <w:bottom w:val="none" w:sz="0" w:space="0" w:color="auto"/>
        <w:right w:val="none" w:sz="0" w:space="0" w:color="auto"/>
      </w:divBdr>
    </w:div>
    <w:div w:id="1188832205">
      <w:bodyDiv w:val="1"/>
      <w:marLeft w:val="0"/>
      <w:marRight w:val="0"/>
      <w:marTop w:val="0"/>
      <w:marBottom w:val="0"/>
      <w:divBdr>
        <w:top w:val="none" w:sz="0" w:space="0" w:color="auto"/>
        <w:left w:val="none" w:sz="0" w:space="0" w:color="auto"/>
        <w:bottom w:val="none" w:sz="0" w:space="0" w:color="auto"/>
        <w:right w:val="none" w:sz="0" w:space="0" w:color="auto"/>
      </w:divBdr>
    </w:div>
    <w:div w:id="1989167860">
      <w:bodyDiv w:val="1"/>
      <w:marLeft w:val="0"/>
      <w:marRight w:val="0"/>
      <w:marTop w:val="0"/>
      <w:marBottom w:val="0"/>
      <w:divBdr>
        <w:top w:val="none" w:sz="0" w:space="0" w:color="auto"/>
        <w:left w:val="none" w:sz="0" w:space="0" w:color="auto"/>
        <w:bottom w:val="none" w:sz="0" w:space="0" w:color="auto"/>
        <w:right w:val="none" w:sz="0" w:space="0" w:color="auto"/>
      </w:divBdr>
    </w:div>
    <w:div w:id="2078433143">
      <w:bodyDiv w:val="1"/>
      <w:marLeft w:val="0"/>
      <w:marRight w:val="0"/>
      <w:marTop w:val="0"/>
      <w:marBottom w:val="0"/>
      <w:divBdr>
        <w:top w:val="none" w:sz="0" w:space="0" w:color="auto"/>
        <w:left w:val="none" w:sz="0" w:space="0" w:color="auto"/>
        <w:bottom w:val="none" w:sz="0" w:space="0" w:color="auto"/>
        <w:right w:val="none" w:sz="0" w:space="0" w:color="auto"/>
      </w:divBdr>
    </w:div>
    <w:div w:id="20861080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mailto:Sophanna.Lim@dgs.ca.gov" TargetMode="External"/><Relationship Id="rId18" Type="http://schemas.openxmlformats.org/officeDocument/2006/relationships/hyperlink" Target="https://www.cdtfa.ca.gov/" TargetMode="External"/><Relationship Id="rId26" Type="http://schemas.openxmlformats.org/officeDocument/2006/relationships/hyperlink" Target="http://www.documents.dgs.ca.gov/dgs/fmc/gs/pd/gspd0526.pdf" TargetMode="External"/><Relationship Id="rId39" Type="http://schemas.openxmlformats.org/officeDocument/2006/relationships/hyperlink" Target="http://www.documents.dgs.ca.gov/dgs/fmc/gs/pd/pd_843.pdf" TargetMode="External"/><Relationship Id="rId21" Type="http://schemas.openxmlformats.org/officeDocument/2006/relationships/hyperlink" Target="https://www.dgs.ca.gov/-/media/10D6B9D24A5E4D0CB6DB27FCA1572CC2.ashx" TargetMode="External"/><Relationship Id="rId34" Type="http://schemas.openxmlformats.org/officeDocument/2006/relationships/hyperlink" Target="https://www.cdtfa.ca.gov/taxes-and-fees/top500.htm" TargetMode="External"/><Relationship Id="rId42" Type="http://schemas.openxmlformats.org/officeDocument/2006/relationships/hyperlink" Target="http://www.documents.dgs.ca.gov/dgs/fmc/gs/pd/gspd0526.pdf" TargetMode="External"/><Relationship Id="rId47" Type="http://schemas.openxmlformats.org/officeDocument/2006/relationships/footer" Target="footer1.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s://www.dgs.ca.gov/-/media/Divisions/PD/PTCS/OPPL/Model-Language/Non-IT/NonITGeneralProvisions062122.pdf?la=en&amp;hash=7D58E4294765EA74730DA67AEECF7CE6247B4A3A" TargetMode="External"/><Relationship Id="rId29" Type="http://schemas.openxmlformats.org/officeDocument/2006/relationships/hyperlink" Target="https://www.dgs.ca.gov/-/media/CBAFDC111B6C43B09496B8391E11F394.ashx" TargetMode="External"/><Relationship Id="rId11" Type="http://schemas.openxmlformats.org/officeDocument/2006/relationships/hyperlink" Target="http://www.documents.dgs.ca.gov/dgs/FMC/GS/PD/DGSPD%20451.pdf" TargetMode="External"/><Relationship Id="rId24" Type="http://schemas.openxmlformats.org/officeDocument/2006/relationships/hyperlink" Target="http://www.documents.dgs.ca.gov/dgs/fmc/pdf/Std830.pdf" TargetMode="External"/><Relationship Id="rId32" Type="http://schemas.openxmlformats.org/officeDocument/2006/relationships/hyperlink" Target="https://www.dgs.ca.gov/Resources/SAM" TargetMode="External"/><Relationship Id="rId37" Type="http://schemas.openxmlformats.org/officeDocument/2006/relationships/hyperlink" Target="https://www.documents.dgs.ca.gov/dgs/fmc/gs/pd/gspd05-105.pdf" TargetMode="External"/><Relationship Id="rId40" Type="http://schemas.openxmlformats.org/officeDocument/2006/relationships/hyperlink" Target="http://www.documents.dgs.ca.gov/dgs/fmc/pdf/std830.pdf" TargetMode="External"/><Relationship Id="rId45" Type="http://schemas.openxmlformats.org/officeDocument/2006/relationships/hyperlink" Target="https://www.documents.dgs.ca.gov/dgs/fmc/pdf/std1000.pdf" TargetMode="External"/><Relationship Id="rId5" Type="http://schemas.openxmlformats.org/officeDocument/2006/relationships/webSettings" Target="webSettings.xml"/><Relationship Id="rId15" Type="http://schemas.openxmlformats.org/officeDocument/2006/relationships/hyperlink" Target="https://www.dgs.ca.gov/-/media/1DCB49CFFD9642C4ADD9FCEDAB5C1D95.ashx" TargetMode="External"/><Relationship Id="rId23" Type="http://schemas.openxmlformats.org/officeDocument/2006/relationships/hyperlink" Target="https://govt.westlaw.com/calregs/Browse/Home/California/CaliforniaCodeofRegulations?guid=IABE101D0D49111DEBC02831C6D6C108E&amp;originationContext=documenttoc&amp;transitionType=Default&amp;contextData=(sc.Default)" TargetMode="External"/><Relationship Id="rId28" Type="http://schemas.openxmlformats.org/officeDocument/2006/relationships/hyperlink" Target="mailto:TACPA@dgs.ca.gov" TargetMode="External"/><Relationship Id="rId36" Type="http://schemas.openxmlformats.org/officeDocument/2006/relationships/hyperlink" Target="https://www.dgs.ca.gov/-/media/1DCB49CFFD9642C4ADD9FCEDAB5C1D95.ashx" TargetMode="External"/><Relationship Id="rId49" Type="http://schemas.openxmlformats.org/officeDocument/2006/relationships/theme" Target="theme/theme1.xml"/><Relationship Id="rId10" Type="http://schemas.openxmlformats.org/officeDocument/2006/relationships/hyperlink" Target="https://www.dgs.ca.gov/PD/Resources/Page-Content/Procurement-Division-Resources-List-Folder/Award-Notifications?search=Award%20Notice" TargetMode="External"/><Relationship Id="rId19" Type="http://schemas.openxmlformats.org/officeDocument/2006/relationships/hyperlink" Target="https://www.documents.dgs.ca.gov/dgs/fmc/gs/pd/gspd05-105.pdf" TargetMode="External"/><Relationship Id="rId31" Type="http://schemas.openxmlformats.org/officeDocument/2006/relationships/hyperlink" Target="http://www.documents.dgs.ca.gov/dgs/fmc/pdf/std204.pdf" TargetMode="External"/><Relationship Id="rId44" Type="http://schemas.openxmlformats.org/officeDocument/2006/relationships/hyperlink" Target="https://www.dgs.ca.gov/-/media/6E5A30EF583B48CF85DEDAB178FDFC42.ashx" TargetMode="External"/><Relationship Id="rId4" Type="http://schemas.openxmlformats.org/officeDocument/2006/relationships/settings" Target="settings.xml"/><Relationship Id="rId9" Type="http://schemas.openxmlformats.org/officeDocument/2006/relationships/hyperlink" Target="https://www.dgs.ca.gov/OAH/Case-Types/General-Jurisdiction/Resources/Page-Content/General-Jurisdiction-Resources-List-Folder/Laws-and-Regulations/Bid-Protest-Regulations" TargetMode="External"/><Relationship Id="rId14" Type="http://schemas.openxmlformats.org/officeDocument/2006/relationships/hyperlink" Target="mailto:OTA@dgs.ca.gov" TargetMode="External"/><Relationship Id="rId22" Type="http://schemas.openxmlformats.org/officeDocument/2006/relationships/hyperlink" Target="https://www.documents.dgs.ca.gov/dgs/fmc/pdf/std817.pdf" TargetMode="External"/><Relationship Id="rId27" Type="http://schemas.openxmlformats.org/officeDocument/2006/relationships/hyperlink" Target="http://tacpa.dgs.ca.gov" TargetMode="External"/><Relationship Id="rId30" Type="http://schemas.openxmlformats.org/officeDocument/2006/relationships/hyperlink" Target="http://www.documents.dgs.ca.gov/dgs/fmc/dgs/ols004.pdf" TargetMode="External"/><Relationship Id="rId35" Type="http://schemas.openxmlformats.org/officeDocument/2006/relationships/hyperlink" Target="mailto:OTA@dgs.ca.gov" TargetMode="External"/><Relationship Id="rId43" Type="http://schemas.openxmlformats.org/officeDocument/2006/relationships/hyperlink" Target="https://www.dgs.ca.gov/-/media/divisions/pd/acquisitions/solicitation%20document%20attachments/darfur%20contracting%20act.pdf" TargetMode="External"/><Relationship Id="rId48"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mailto:Evonne.Rogers@dgs.ca.gov" TargetMode="External"/><Relationship Id="rId17" Type="http://schemas.openxmlformats.org/officeDocument/2006/relationships/hyperlink" Target="https://www.dgs.ca.gov/~/media/Divisions/PD/Acquisitions/Solicitation%20Document%20Attachments/PCRC-Certification-Workbook.xlsx" TargetMode="External"/><Relationship Id="rId25" Type="http://schemas.openxmlformats.org/officeDocument/2006/relationships/hyperlink" Target="http://www.documents.dgs.ca.gov/dgs/fmc/gs/pd/gspd0525.pdf" TargetMode="External"/><Relationship Id="rId33" Type="http://schemas.openxmlformats.org/officeDocument/2006/relationships/hyperlink" Target="file:///\\YO00FIL001\Common2\Acquisitions\One%20Time%20Acquisitions\BID-E%20DOCS\Andrea%20Minning\Forms-Misc\Andrea%20Docs\Updating%20Docs\New%20IFB%20Templates_7.22\IT\FTB%20Top%20500%20Delinquent%20Taxpayers" TargetMode="External"/><Relationship Id="rId38" Type="http://schemas.openxmlformats.org/officeDocument/2006/relationships/hyperlink" Target="http://www.documents.dgs.ca.gov/dgs/fmc/dgs/ols004.pdf" TargetMode="External"/><Relationship Id="rId46" Type="http://schemas.openxmlformats.org/officeDocument/2006/relationships/header" Target="header1.xml"/><Relationship Id="rId20" Type="http://schemas.openxmlformats.org/officeDocument/2006/relationships/hyperlink" Target="http://www.documents.dgs.ca.gov/dgs/fmc/gs/pd/pd_843.pdf" TargetMode="External"/><Relationship Id="rId41" Type="http://schemas.openxmlformats.org/officeDocument/2006/relationships/hyperlink" Target="http://www.documents.dgs.ca.gov/dgs/fmc/gs/pd/gspd0525.pdf" TargetMode="Externa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503A151-D90A-424A-A202-3797AD291FE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50</TotalTime>
  <Pages>18</Pages>
  <Words>7100</Words>
  <Characters>40476</Characters>
  <Application>Microsoft Office Word</Application>
  <DocSecurity>0</DocSecurity>
  <Lines>337</Lines>
  <Paragraphs>94</Paragraphs>
  <ScaleCrop>false</ScaleCrop>
  <HeadingPairs>
    <vt:vector size="2" baseType="variant">
      <vt:variant>
        <vt:lpstr>Title</vt:lpstr>
      </vt:variant>
      <vt:variant>
        <vt:i4>1</vt:i4>
      </vt:variant>
    </vt:vector>
  </HeadingPairs>
  <TitlesOfParts>
    <vt:vector size="1" baseType="lpstr">
      <vt:lpstr>IFB Template Language</vt:lpstr>
    </vt:vector>
  </TitlesOfParts>
  <Company>Department of General Services</Company>
  <LinksUpToDate>false</LinksUpToDate>
  <CharactersWithSpaces>47482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IFB Template Language</dc:title>
  <dc:creator>Bangs, Carol@DGS</dc:creator>
  <cp:lastModifiedBy>Rogers, Evonne@DGS</cp:lastModifiedBy>
  <cp:revision>7</cp:revision>
  <cp:lastPrinted>2024-05-17T18:52:00Z</cp:lastPrinted>
  <dcterms:created xsi:type="dcterms:W3CDTF">2025-04-17T02:12:00Z</dcterms:created>
  <dcterms:modified xsi:type="dcterms:W3CDTF">2025-05-05T15:41:00Z</dcterms:modified>
</cp:coreProperties>
</file>