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D8CF6" w14:textId="26FF3CB5" w:rsidR="005453FF" w:rsidRDefault="00F038AC" w:rsidP="005453FF">
      <w:pPr>
        <w:jc w:val="center"/>
        <w:rPr>
          <w:rFonts w:ascii="Arial" w:hAnsi="Arial" w:cs="Arial"/>
          <w:b/>
          <w:sz w:val="28"/>
          <w:szCs w:val="28"/>
        </w:rPr>
      </w:pPr>
      <w:r>
        <w:rPr>
          <w:rFonts w:ascii="Arial" w:hAnsi="Arial" w:cs="Arial"/>
          <w:b/>
          <w:sz w:val="28"/>
          <w:szCs w:val="28"/>
        </w:rPr>
        <w:t>Additional</w:t>
      </w:r>
      <w:r w:rsidR="00F046B3">
        <w:rPr>
          <w:rFonts w:ascii="Arial" w:hAnsi="Arial" w:cs="Arial"/>
          <w:b/>
          <w:sz w:val="28"/>
          <w:szCs w:val="28"/>
        </w:rPr>
        <w:t xml:space="preserve"> </w:t>
      </w:r>
      <w:r w:rsidR="005453FF">
        <w:rPr>
          <w:rFonts w:ascii="Arial" w:hAnsi="Arial" w:cs="Arial"/>
          <w:b/>
          <w:sz w:val="28"/>
          <w:szCs w:val="28"/>
        </w:rPr>
        <w:t xml:space="preserve">Terms and Conditions </w:t>
      </w:r>
    </w:p>
    <w:p w14:paraId="60FF6A3A" w14:textId="77777777" w:rsidR="0051354D" w:rsidRDefault="0051354D" w:rsidP="005453FF">
      <w:pPr>
        <w:jc w:val="center"/>
        <w:rPr>
          <w:rFonts w:ascii="Arial" w:hAnsi="Arial" w:cs="Arial"/>
          <w:b/>
          <w:sz w:val="28"/>
          <w:szCs w:val="28"/>
        </w:rPr>
      </w:pPr>
    </w:p>
    <w:p w14:paraId="73DB885F" w14:textId="72F27BED" w:rsidR="0051354D" w:rsidRDefault="00F046B3" w:rsidP="0051354D">
      <w:pPr>
        <w:rPr>
          <w:rFonts w:ascii="Arial" w:hAnsi="Arial" w:cs="Arial"/>
          <w:sz w:val="24"/>
          <w:szCs w:val="24"/>
        </w:rPr>
      </w:pPr>
      <w:r w:rsidRPr="00CE7A5D">
        <w:rPr>
          <w:rFonts w:ascii="Arial" w:hAnsi="Arial" w:cs="Arial"/>
          <w:b/>
          <w:bCs/>
          <w:sz w:val="24"/>
          <w:szCs w:val="24"/>
        </w:rPr>
        <w:t>Bid Submission Instructions</w:t>
      </w:r>
      <w:r w:rsidR="0051354D" w:rsidRPr="00CE7A5D">
        <w:rPr>
          <w:rFonts w:ascii="Arial" w:hAnsi="Arial" w:cs="Arial"/>
          <w:b/>
          <w:bCs/>
          <w:sz w:val="24"/>
          <w:szCs w:val="24"/>
        </w:rPr>
        <w:t xml:space="preserve">: </w:t>
      </w:r>
      <w:r w:rsidR="0051354D" w:rsidRPr="00CE7A5D">
        <w:rPr>
          <w:rFonts w:ascii="Arial" w:hAnsi="Arial" w:cs="Arial"/>
          <w:sz w:val="24"/>
          <w:szCs w:val="24"/>
        </w:rPr>
        <w:t xml:space="preserve">Beginning on the alabamabuys supplier portal page, select the desired sourcing project. Once project is opened make sure the left panel is expanded. If not, click on small double arrows to expand. Be sure to review </w:t>
      </w:r>
      <w:r w:rsidR="0051354D">
        <w:rPr>
          <w:rFonts w:ascii="Arial" w:hAnsi="Arial" w:cs="Arial"/>
          <w:sz w:val="24"/>
          <w:szCs w:val="24"/>
        </w:rPr>
        <w:t>each</w:t>
      </w:r>
      <w:r w:rsidR="0051354D" w:rsidRPr="00CE7A5D">
        <w:rPr>
          <w:rFonts w:ascii="Arial" w:hAnsi="Arial" w:cs="Arial"/>
          <w:sz w:val="24"/>
          <w:szCs w:val="24"/>
        </w:rPr>
        <w:t xml:space="preserve"> tab for necessary information and enter bid amounts on item grid as needed. After</w:t>
      </w:r>
      <w:r w:rsidR="0051354D">
        <w:rPr>
          <w:rFonts w:ascii="Arial" w:hAnsi="Arial" w:cs="Arial"/>
          <w:sz w:val="24"/>
          <w:szCs w:val="24"/>
        </w:rPr>
        <w:t xml:space="preserve"> </w:t>
      </w:r>
      <w:r w:rsidR="0051354D" w:rsidRPr="00CE7A5D">
        <w:rPr>
          <w:rFonts w:ascii="Arial" w:hAnsi="Arial" w:cs="Arial"/>
          <w:sz w:val="24"/>
          <w:szCs w:val="24"/>
        </w:rPr>
        <w:t>you have checked and completed each tab, you can validate and submit your bid.</w:t>
      </w:r>
    </w:p>
    <w:p w14:paraId="6D63929A" w14:textId="77777777" w:rsidR="00F046B3" w:rsidRDefault="00F046B3" w:rsidP="0051354D">
      <w:pPr>
        <w:rPr>
          <w:rFonts w:ascii="Arial" w:hAnsi="Arial" w:cs="Arial"/>
          <w:sz w:val="24"/>
          <w:szCs w:val="24"/>
        </w:rPr>
      </w:pPr>
    </w:p>
    <w:p w14:paraId="0C2B296F" w14:textId="7A40A271" w:rsidR="00F046B3" w:rsidRPr="00F046B3" w:rsidRDefault="00F046B3" w:rsidP="00F046B3">
      <w:pPr>
        <w:rPr>
          <w:rFonts w:ascii="Arial" w:hAnsi="Arial" w:cs="Arial"/>
          <w:sz w:val="24"/>
          <w:szCs w:val="24"/>
        </w:rPr>
      </w:pPr>
      <w:r w:rsidRPr="00F046B3">
        <w:rPr>
          <w:rFonts w:ascii="Arial" w:hAnsi="Arial" w:cs="Arial"/>
          <w:sz w:val="24"/>
          <w:szCs w:val="24"/>
        </w:rPr>
        <w:t>**</w:t>
      </w:r>
      <w:r w:rsidRPr="00F046B3">
        <w:rPr>
          <w:rFonts w:ascii="Arial" w:hAnsi="Arial" w:cs="Arial"/>
          <w:b/>
          <w:bCs/>
          <w:sz w:val="24"/>
          <w:szCs w:val="24"/>
        </w:rPr>
        <w:t>Note:</w:t>
      </w:r>
      <w:r w:rsidRPr="00F046B3">
        <w:rPr>
          <w:rFonts w:ascii="Arial" w:hAnsi="Arial" w:cs="Arial"/>
          <w:sz w:val="24"/>
          <w:szCs w:val="24"/>
        </w:rPr>
        <w:t xml:space="preserve"> when bidding on an item, supplier must enter percent discount in the unit price section of the item grid. Percentage discounts can have up to two numbers after the decimal (example: you are bidding a 25.30% discount off list price; you will enter 25.30 in the unit price). Suppliers may enter their </w:t>
      </w:r>
      <w:r>
        <w:rPr>
          <w:rFonts w:ascii="Arial" w:hAnsi="Arial" w:cs="Arial"/>
          <w:sz w:val="24"/>
          <w:szCs w:val="24"/>
        </w:rPr>
        <w:t>VC</w:t>
      </w:r>
      <w:r w:rsidRPr="00F046B3">
        <w:rPr>
          <w:rFonts w:ascii="Arial" w:hAnsi="Arial" w:cs="Arial"/>
          <w:sz w:val="24"/>
          <w:szCs w:val="24"/>
        </w:rPr>
        <w:t># in the supplier part number section of the item grid</w:t>
      </w:r>
      <w:r>
        <w:rPr>
          <w:rFonts w:ascii="Arial" w:hAnsi="Arial" w:cs="Arial"/>
          <w:sz w:val="24"/>
          <w:szCs w:val="24"/>
        </w:rPr>
        <w:t>, if applicable.</w:t>
      </w:r>
      <w:r w:rsidRPr="00F046B3">
        <w:rPr>
          <w:rFonts w:ascii="Arial" w:hAnsi="Arial" w:cs="Arial"/>
          <w:sz w:val="24"/>
          <w:szCs w:val="24"/>
        </w:rPr>
        <w:t xml:space="preserve"> </w:t>
      </w:r>
      <w:r w:rsidRPr="00735FE2">
        <w:rPr>
          <w:rFonts w:ascii="Arial" w:hAnsi="Arial" w:cs="Arial"/>
          <w:sz w:val="24"/>
          <w:szCs w:val="24"/>
        </w:rPr>
        <w:t>Embroidery do not need to be factored into the percentage discounts. An additional line for embroidery will be added to the master agreement.</w:t>
      </w:r>
    </w:p>
    <w:p w14:paraId="71740D32" w14:textId="77777777" w:rsidR="00F046B3" w:rsidRPr="00CE7A5D" w:rsidRDefault="00F046B3" w:rsidP="0051354D">
      <w:pPr>
        <w:rPr>
          <w:rFonts w:ascii="Arial" w:hAnsi="Arial" w:cs="Arial"/>
          <w:b/>
          <w:sz w:val="24"/>
          <w:szCs w:val="24"/>
        </w:rPr>
      </w:pPr>
    </w:p>
    <w:p w14:paraId="69556C5D" w14:textId="77777777" w:rsidR="00C973F0" w:rsidRPr="00F754BC" w:rsidRDefault="00B93DF6" w:rsidP="00FC1540">
      <w:pPr>
        <w:spacing w:after="0" w:line="240" w:lineRule="auto"/>
        <w:rPr>
          <w:rFonts w:ascii="Arial" w:hAnsi="Arial" w:cs="Arial"/>
          <w:b/>
          <w:sz w:val="28"/>
          <w:szCs w:val="28"/>
        </w:rPr>
      </w:pPr>
      <w:r w:rsidRPr="00F046B3">
        <w:rPr>
          <w:rFonts w:ascii="Arial" w:hAnsi="Arial" w:cs="Arial"/>
          <w:b/>
          <w:sz w:val="24"/>
          <w:szCs w:val="24"/>
        </w:rPr>
        <w:t>Award</w:t>
      </w:r>
      <w:r w:rsidRPr="00F754BC">
        <w:rPr>
          <w:rFonts w:ascii="Arial" w:hAnsi="Arial" w:cs="Arial"/>
          <w:b/>
          <w:sz w:val="28"/>
          <w:szCs w:val="28"/>
        </w:rPr>
        <w:t xml:space="preserve">:           </w:t>
      </w:r>
      <w:r w:rsidR="00C973F0" w:rsidRPr="00F754BC">
        <w:rPr>
          <w:rFonts w:ascii="Arial" w:hAnsi="Arial" w:cs="Arial"/>
          <w:b/>
          <w:sz w:val="28"/>
          <w:szCs w:val="28"/>
        </w:rPr>
        <w:t xml:space="preserve">                                                     </w:t>
      </w:r>
    </w:p>
    <w:p w14:paraId="28B8ED0B" w14:textId="06C359DA" w:rsidR="00F046B3" w:rsidRDefault="00F046B3" w:rsidP="00F046B3">
      <w:pPr>
        <w:rPr>
          <w:rFonts w:ascii="Arial" w:hAnsi="Arial" w:cs="Arial"/>
          <w:sz w:val="24"/>
          <w:szCs w:val="24"/>
        </w:rPr>
      </w:pPr>
      <w:r w:rsidRPr="00F046B3">
        <w:rPr>
          <w:rFonts w:ascii="Arial" w:hAnsi="Arial" w:cs="Arial"/>
          <w:sz w:val="24"/>
          <w:szCs w:val="24"/>
        </w:rPr>
        <w:t>Award will be made by individual line to multiple bidders by accepting up to three (3) responsible bidders meeting all specifications and offering the highest percentage discount off list price. In the event of a tie for the third awarded bidder meeting all specifications, the state shall award to both bidders.</w:t>
      </w:r>
    </w:p>
    <w:p w14:paraId="250AA667" w14:textId="728D79D2" w:rsidR="00F046B3" w:rsidRPr="00F046B3" w:rsidRDefault="00F046B3" w:rsidP="00F046B3">
      <w:pPr>
        <w:rPr>
          <w:rFonts w:ascii="Arial" w:hAnsi="Arial" w:cs="Arial"/>
          <w:sz w:val="24"/>
          <w:szCs w:val="24"/>
        </w:rPr>
      </w:pPr>
      <w:r>
        <w:rPr>
          <w:rFonts w:ascii="Arial" w:hAnsi="Arial" w:cs="Arial"/>
          <w:sz w:val="24"/>
          <w:szCs w:val="24"/>
        </w:rPr>
        <w:t xml:space="preserve">Only one percentage discount for each category bid may be submitted. </w:t>
      </w:r>
      <w:r w:rsidR="00C321DE" w:rsidRPr="00F046B3">
        <w:rPr>
          <w:rFonts w:ascii="Arial" w:hAnsi="Arial" w:cs="Arial"/>
          <w:sz w:val="24"/>
          <w:szCs w:val="24"/>
        </w:rPr>
        <w:t>Suppliers bidding on a particular commodity category should be able to provide like or similar products</w:t>
      </w:r>
      <w:r w:rsidR="00C321DE">
        <w:rPr>
          <w:rFonts w:ascii="Arial" w:hAnsi="Arial" w:cs="Arial"/>
          <w:sz w:val="24"/>
          <w:szCs w:val="24"/>
        </w:rPr>
        <w:t>.</w:t>
      </w:r>
    </w:p>
    <w:p w14:paraId="08E2977C" w14:textId="77777777" w:rsidR="00F754BC" w:rsidRDefault="00F754BC" w:rsidP="00FC1540">
      <w:pPr>
        <w:spacing w:after="0" w:line="240" w:lineRule="auto"/>
        <w:rPr>
          <w:rFonts w:ascii="Arial" w:hAnsi="Arial" w:cs="Arial"/>
          <w:sz w:val="24"/>
          <w:szCs w:val="24"/>
        </w:rPr>
      </w:pPr>
    </w:p>
    <w:p w14:paraId="1870A0BB" w14:textId="77777777" w:rsidR="00C321DE" w:rsidRDefault="00C321DE" w:rsidP="00FA0757">
      <w:pPr>
        <w:widowControl w:val="0"/>
        <w:autoSpaceDE w:val="0"/>
        <w:autoSpaceDN w:val="0"/>
        <w:adjustRightInd w:val="0"/>
        <w:spacing w:after="0" w:line="240" w:lineRule="auto"/>
        <w:rPr>
          <w:rFonts w:ascii="Arial" w:hAnsi="Arial" w:cs="Arial"/>
          <w:b/>
          <w:bCs/>
          <w:sz w:val="24"/>
          <w:szCs w:val="24"/>
        </w:rPr>
      </w:pPr>
    </w:p>
    <w:p w14:paraId="356B4A51" w14:textId="248B8B6D" w:rsidR="00F754BC" w:rsidRPr="00F046B3" w:rsidRDefault="00F754BC" w:rsidP="00FA0757">
      <w:pPr>
        <w:widowControl w:val="0"/>
        <w:autoSpaceDE w:val="0"/>
        <w:autoSpaceDN w:val="0"/>
        <w:adjustRightInd w:val="0"/>
        <w:spacing w:after="0" w:line="240" w:lineRule="auto"/>
        <w:rPr>
          <w:rFonts w:ascii="Arial" w:hAnsi="Arial" w:cs="Arial"/>
          <w:b/>
          <w:bCs/>
          <w:sz w:val="24"/>
          <w:szCs w:val="24"/>
        </w:rPr>
      </w:pPr>
      <w:r w:rsidRPr="00F046B3">
        <w:rPr>
          <w:rFonts w:ascii="Arial" w:hAnsi="Arial" w:cs="Arial"/>
          <w:b/>
          <w:bCs/>
          <w:sz w:val="24"/>
          <w:szCs w:val="24"/>
        </w:rPr>
        <w:t>Delivery:</w:t>
      </w:r>
    </w:p>
    <w:p w14:paraId="6719EC31" w14:textId="463D2217" w:rsidR="00F754BC" w:rsidRDefault="00C321DE" w:rsidP="00C321DE">
      <w:pPr>
        <w:rPr>
          <w:rFonts w:ascii="Arial" w:hAnsi="Arial" w:cs="Arial"/>
          <w:sz w:val="24"/>
          <w:szCs w:val="24"/>
        </w:rPr>
      </w:pPr>
      <w:r w:rsidRPr="00C321DE">
        <w:rPr>
          <w:rFonts w:ascii="Arial" w:hAnsi="Arial" w:cs="Arial"/>
          <w:sz w:val="24"/>
          <w:szCs w:val="24"/>
        </w:rPr>
        <w:t xml:space="preserve">Items may be delivered to various locations throughout the </w:t>
      </w:r>
      <w:r>
        <w:rPr>
          <w:rFonts w:ascii="Arial" w:hAnsi="Arial" w:cs="Arial"/>
          <w:sz w:val="24"/>
          <w:szCs w:val="24"/>
        </w:rPr>
        <w:t>S</w:t>
      </w:r>
      <w:r w:rsidRPr="00C321DE">
        <w:rPr>
          <w:rFonts w:ascii="Arial" w:hAnsi="Arial" w:cs="Arial"/>
          <w:sz w:val="24"/>
          <w:szCs w:val="24"/>
        </w:rPr>
        <w:t xml:space="preserve">tate of </w:t>
      </w:r>
      <w:r>
        <w:rPr>
          <w:rFonts w:ascii="Arial" w:hAnsi="Arial" w:cs="Arial"/>
          <w:sz w:val="24"/>
          <w:szCs w:val="24"/>
        </w:rPr>
        <w:t>A</w:t>
      </w:r>
      <w:r w:rsidRPr="00C321DE">
        <w:rPr>
          <w:rFonts w:ascii="Arial" w:hAnsi="Arial" w:cs="Arial"/>
          <w:sz w:val="24"/>
          <w:szCs w:val="24"/>
        </w:rPr>
        <w:t xml:space="preserve">labama. The exact locations and quantities will be provided by the ordering agency. There are no minimum order requirements. Agency may order as few as one of any items listed on the contract. The state does not guarantee any amount will be purchased from this contract. All items ordered must be delivered to the “ship to” address shown on the </w:t>
      </w:r>
      <w:r>
        <w:rPr>
          <w:rFonts w:ascii="Arial" w:hAnsi="Arial" w:cs="Arial"/>
          <w:sz w:val="24"/>
          <w:szCs w:val="24"/>
        </w:rPr>
        <w:t>Purchase Order</w:t>
      </w:r>
      <w:r w:rsidRPr="00C321DE">
        <w:rPr>
          <w:rFonts w:ascii="Arial" w:hAnsi="Arial" w:cs="Arial"/>
          <w:sz w:val="24"/>
          <w:szCs w:val="24"/>
        </w:rPr>
        <w:t xml:space="preserve"> within 30 days of </w:t>
      </w:r>
      <w:r>
        <w:rPr>
          <w:rFonts w:ascii="Arial" w:hAnsi="Arial" w:cs="Arial"/>
          <w:sz w:val="24"/>
          <w:szCs w:val="24"/>
        </w:rPr>
        <w:t>supplier</w:t>
      </w:r>
      <w:r w:rsidRPr="00C321DE">
        <w:rPr>
          <w:rFonts w:ascii="Arial" w:hAnsi="Arial" w:cs="Arial"/>
          <w:sz w:val="24"/>
          <w:szCs w:val="24"/>
        </w:rPr>
        <w:t xml:space="preserve">’s receipt of the order. The delivery timeframe may be extended on large orders, but </w:t>
      </w:r>
      <w:r>
        <w:rPr>
          <w:rFonts w:ascii="Arial" w:hAnsi="Arial" w:cs="Arial"/>
          <w:sz w:val="24"/>
          <w:szCs w:val="24"/>
        </w:rPr>
        <w:t>supplier</w:t>
      </w:r>
      <w:r w:rsidRPr="00C321DE">
        <w:rPr>
          <w:rFonts w:ascii="Arial" w:hAnsi="Arial" w:cs="Arial"/>
          <w:sz w:val="24"/>
          <w:szCs w:val="24"/>
        </w:rPr>
        <w:t xml:space="preserve"> must provide valid justification to agency at time of quotation.</w:t>
      </w:r>
    </w:p>
    <w:p w14:paraId="35DAD44C" w14:textId="77777777" w:rsidR="00F754BC" w:rsidRPr="00F754BC" w:rsidRDefault="00F754BC" w:rsidP="00FA0757">
      <w:pPr>
        <w:widowControl w:val="0"/>
        <w:autoSpaceDE w:val="0"/>
        <w:autoSpaceDN w:val="0"/>
        <w:adjustRightInd w:val="0"/>
        <w:spacing w:after="0" w:line="240" w:lineRule="auto"/>
        <w:rPr>
          <w:rFonts w:ascii="Arial" w:hAnsi="Arial" w:cs="Arial"/>
          <w:sz w:val="24"/>
          <w:szCs w:val="24"/>
        </w:rPr>
      </w:pPr>
    </w:p>
    <w:p w14:paraId="698A0429" w14:textId="77777777" w:rsidR="00C321DE" w:rsidRDefault="00C321DE" w:rsidP="002C4BEB">
      <w:pPr>
        <w:widowControl w:val="0"/>
        <w:autoSpaceDE w:val="0"/>
        <w:autoSpaceDN w:val="0"/>
        <w:adjustRightInd w:val="0"/>
        <w:spacing w:after="0" w:line="240" w:lineRule="auto"/>
        <w:rPr>
          <w:rFonts w:ascii="Arial" w:hAnsi="Arial" w:cs="Arial"/>
          <w:b/>
          <w:sz w:val="24"/>
          <w:szCs w:val="24"/>
        </w:rPr>
      </w:pPr>
    </w:p>
    <w:p w14:paraId="04DD1C64" w14:textId="77777777" w:rsidR="00C321DE" w:rsidRDefault="00C321DE" w:rsidP="002C4BEB">
      <w:pPr>
        <w:widowControl w:val="0"/>
        <w:autoSpaceDE w:val="0"/>
        <w:autoSpaceDN w:val="0"/>
        <w:adjustRightInd w:val="0"/>
        <w:spacing w:after="0" w:line="240" w:lineRule="auto"/>
        <w:rPr>
          <w:rFonts w:ascii="Arial" w:hAnsi="Arial" w:cs="Arial"/>
          <w:b/>
          <w:sz w:val="24"/>
          <w:szCs w:val="24"/>
        </w:rPr>
      </w:pPr>
    </w:p>
    <w:p w14:paraId="0244CD7B" w14:textId="77777777" w:rsidR="00C321DE" w:rsidRDefault="00C321DE" w:rsidP="002C4BEB">
      <w:pPr>
        <w:widowControl w:val="0"/>
        <w:autoSpaceDE w:val="0"/>
        <w:autoSpaceDN w:val="0"/>
        <w:adjustRightInd w:val="0"/>
        <w:spacing w:after="0" w:line="240" w:lineRule="auto"/>
        <w:rPr>
          <w:rFonts w:ascii="Arial" w:hAnsi="Arial" w:cs="Arial"/>
          <w:b/>
          <w:sz w:val="24"/>
          <w:szCs w:val="24"/>
        </w:rPr>
      </w:pPr>
    </w:p>
    <w:p w14:paraId="04E92DD9" w14:textId="3196D3B6" w:rsidR="008E36C3" w:rsidRPr="00C321DE" w:rsidRDefault="00C321DE" w:rsidP="002C4BEB">
      <w:pPr>
        <w:widowControl w:val="0"/>
        <w:autoSpaceDE w:val="0"/>
        <w:autoSpaceDN w:val="0"/>
        <w:adjustRightInd w:val="0"/>
        <w:spacing w:after="0" w:line="240" w:lineRule="auto"/>
        <w:rPr>
          <w:rFonts w:ascii="Arial" w:hAnsi="Arial" w:cs="Arial"/>
          <w:b/>
          <w:sz w:val="24"/>
          <w:szCs w:val="24"/>
        </w:rPr>
      </w:pPr>
      <w:r w:rsidRPr="00C321DE">
        <w:rPr>
          <w:rFonts w:ascii="Arial" w:hAnsi="Arial" w:cs="Arial"/>
          <w:b/>
          <w:sz w:val="24"/>
          <w:szCs w:val="24"/>
        </w:rPr>
        <w:t>Contract Period</w:t>
      </w:r>
      <w:r w:rsidR="002C4BEB" w:rsidRPr="00C321DE">
        <w:rPr>
          <w:rFonts w:ascii="Arial" w:hAnsi="Arial" w:cs="Arial"/>
          <w:b/>
          <w:sz w:val="24"/>
          <w:szCs w:val="24"/>
        </w:rPr>
        <w:t>:</w:t>
      </w:r>
    </w:p>
    <w:p w14:paraId="33D2DF08" w14:textId="2E4C9995" w:rsidR="00C321DE" w:rsidRPr="00C321DE" w:rsidRDefault="00C321DE" w:rsidP="00C321DE">
      <w:pPr>
        <w:rPr>
          <w:rFonts w:ascii="Arial" w:hAnsi="Arial" w:cs="Arial"/>
          <w:sz w:val="24"/>
          <w:szCs w:val="24"/>
        </w:rPr>
      </w:pPr>
      <w:r w:rsidRPr="00C321DE">
        <w:rPr>
          <w:rFonts w:ascii="Arial" w:hAnsi="Arial" w:cs="Arial"/>
          <w:sz w:val="24"/>
          <w:szCs w:val="24"/>
        </w:rPr>
        <w:t>Establish a 12-month contract with an option to extend for a second, third, fourth, and fifth 12-month period with the same pricing and terms and conditions. The second, third, fourth, or fifth 12-month period, if agreed by both parties, would begin the day after the first, second, third, or fourth 12-month period expires. Any successive extension must have written approval of both the state and the vendor no later than 30 days prior to the expiration of the previous 12-month period.</w:t>
      </w:r>
    </w:p>
    <w:p w14:paraId="7E3B5B38" w14:textId="462769CE" w:rsidR="0051354D" w:rsidRDefault="0051354D" w:rsidP="002C4BEB">
      <w:pPr>
        <w:widowControl w:val="0"/>
        <w:autoSpaceDE w:val="0"/>
        <w:autoSpaceDN w:val="0"/>
        <w:adjustRightInd w:val="0"/>
        <w:spacing w:after="0" w:line="240" w:lineRule="auto"/>
        <w:rPr>
          <w:rFonts w:ascii="Arial" w:hAnsi="Arial" w:cs="Arial"/>
          <w:sz w:val="24"/>
          <w:szCs w:val="24"/>
        </w:rPr>
      </w:pPr>
    </w:p>
    <w:p w14:paraId="57E9EB31" w14:textId="77777777" w:rsidR="00735FE2" w:rsidRDefault="00735FE2" w:rsidP="00C321DE">
      <w:pPr>
        <w:rPr>
          <w:rFonts w:ascii="Arial" w:hAnsi="Arial" w:cs="Arial"/>
          <w:b/>
          <w:bCs/>
          <w:sz w:val="24"/>
          <w:szCs w:val="24"/>
        </w:rPr>
      </w:pPr>
    </w:p>
    <w:p w14:paraId="07B1BB9C" w14:textId="59CE3C3E" w:rsidR="00C321DE" w:rsidRPr="00C321DE" w:rsidRDefault="00C321DE" w:rsidP="00C321DE">
      <w:pPr>
        <w:rPr>
          <w:rFonts w:ascii="Arial" w:hAnsi="Arial" w:cs="Arial"/>
          <w:b/>
          <w:bCs/>
          <w:sz w:val="24"/>
          <w:szCs w:val="24"/>
        </w:rPr>
      </w:pPr>
      <w:r w:rsidRPr="00C321DE">
        <w:rPr>
          <w:rFonts w:ascii="Arial" w:hAnsi="Arial" w:cs="Arial"/>
          <w:b/>
          <w:bCs/>
          <w:sz w:val="24"/>
          <w:szCs w:val="24"/>
        </w:rPr>
        <w:t>Quote Requirements:</w:t>
      </w:r>
    </w:p>
    <w:p w14:paraId="167ED479" w14:textId="7755ABC8" w:rsidR="00C321DE" w:rsidRPr="00C321DE" w:rsidRDefault="00C321DE" w:rsidP="00C321DE">
      <w:pPr>
        <w:rPr>
          <w:rFonts w:ascii="Arial" w:hAnsi="Arial" w:cs="Arial"/>
          <w:sz w:val="24"/>
          <w:szCs w:val="24"/>
        </w:rPr>
      </w:pPr>
      <w:r w:rsidRPr="00C321DE">
        <w:rPr>
          <w:rFonts w:ascii="Arial" w:hAnsi="Arial" w:cs="Arial"/>
          <w:sz w:val="24"/>
          <w:szCs w:val="24"/>
        </w:rPr>
        <w:t xml:space="preserve">Quotes for catalog items must include the list price, percentage off, and the final discounted </w:t>
      </w:r>
      <w:r w:rsidR="004300EA" w:rsidRPr="00C321DE">
        <w:rPr>
          <w:rFonts w:ascii="Arial" w:hAnsi="Arial" w:cs="Arial"/>
          <w:sz w:val="24"/>
          <w:szCs w:val="24"/>
        </w:rPr>
        <w:t>price. Volume</w:t>
      </w:r>
      <w:r w:rsidRPr="00C321DE">
        <w:rPr>
          <w:rFonts w:ascii="Arial" w:hAnsi="Arial" w:cs="Arial"/>
          <w:sz w:val="24"/>
          <w:szCs w:val="24"/>
        </w:rPr>
        <w:t xml:space="preserve"> discounts are allowed. The state will not file for rebates; the supplier must offer and bill the net discounted price for any applicable offerings.</w:t>
      </w:r>
    </w:p>
    <w:p w14:paraId="1AA9EFB0" w14:textId="780E8863" w:rsidR="00C321DE" w:rsidRPr="00C321DE" w:rsidRDefault="00C321DE" w:rsidP="00C321DE">
      <w:pPr>
        <w:rPr>
          <w:rFonts w:ascii="Arial" w:hAnsi="Arial" w:cs="Arial"/>
          <w:sz w:val="24"/>
          <w:szCs w:val="24"/>
        </w:rPr>
      </w:pPr>
      <w:bookmarkStart w:id="0" w:name="_Hlk102649787"/>
      <w:r w:rsidRPr="004300EA">
        <w:rPr>
          <w:rFonts w:ascii="Arial" w:hAnsi="Arial" w:cs="Arial"/>
          <w:sz w:val="24"/>
          <w:szCs w:val="24"/>
        </w:rPr>
        <w:t>***</w:t>
      </w:r>
      <w:r w:rsidR="004300EA" w:rsidRPr="004300EA">
        <w:rPr>
          <w:rFonts w:ascii="Arial" w:hAnsi="Arial" w:cs="Arial"/>
          <w:sz w:val="24"/>
          <w:szCs w:val="24"/>
        </w:rPr>
        <w:t>N</w:t>
      </w:r>
      <w:r w:rsidRPr="004300EA">
        <w:rPr>
          <w:rFonts w:ascii="Arial" w:hAnsi="Arial" w:cs="Arial"/>
          <w:sz w:val="24"/>
          <w:szCs w:val="24"/>
        </w:rPr>
        <w:t xml:space="preserve">ote: when request for quotation is placed against the contract, if embroidery is required for the requested items, the cost must be itemized in the quotation and added to the final cost per item quoted. The percentage discount against </w:t>
      </w:r>
      <w:r w:rsidR="004300EA" w:rsidRPr="004300EA">
        <w:rPr>
          <w:rFonts w:ascii="Arial" w:hAnsi="Arial" w:cs="Arial"/>
          <w:sz w:val="24"/>
          <w:szCs w:val="24"/>
        </w:rPr>
        <w:t>MSRP</w:t>
      </w:r>
      <w:r w:rsidRPr="004300EA">
        <w:rPr>
          <w:rFonts w:ascii="Arial" w:hAnsi="Arial" w:cs="Arial"/>
          <w:sz w:val="24"/>
          <w:szCs w:val="24"/>
        </w:rPr>
        <w:t xml:space="preserve"> will apply to the purchase of clothing items only and not embroider</w:t>
      </w:r>
      <w:r w:rsidR="004300EA" w:rsidRPr="004300EA">
        <w:rPr>
          <w:rFonts w:ascii="Arial" w:hAnsi="Arial" w:cs="Arial"/>
          <w:sz w:val="24"/>
          <w:szCs w:val="24"/>
        </w:rPr>
        <w:t>y</w:t>
      </w:r>
      <w:r w:rsidRPr="004300EA">
        <w:rPr>
          <w:rFonts w:ascii="Arial" w:hAnsi="Arial" w:cs="Arial"/>
          <w:sz w:val="24"/>
          <w:szCs w:val="24"/>
        </w:rPr>
        <w:t>.</w:t>
      </w:r>
      <w:r w:rsidRPr="00C321DE">
        <w:rPr>
          <w:rFonts w:ascii="Arial" w:hAnsi="Arial" w:cs="Arial"/>
          <w:sz w:val="24"/>
          <w:szCs w:val="24"/>
        </w:rPr>
        <w:t xml:space="preserve"> </w:t>
      </w:r>
    </w:p>
    <w:bookmarkEnd w:id="0"/>
    <w:p w14:paraId="498DD684" w14:textId="26E3AEB2" w:rsidR="007C31B4" w:rsidRPr="00C321DE" w:rsidRDefault="007C31B4" w:rsidP="007C31B4">
      <w:pPr>
        <w:widowControl w:val="0"/>
        <w:autoSpaceDE w:val="0"/>
        <w:autoSpaceDN w:val="0"/>
        <w:adjustRightInd w:val="0"/>
        <w:spacing w:after="0" w:line="240" w:lineRule="auto"/>
        <w:rPr>
          <w:rFonts w:ascii="Arial" w:hAnsi="Arial" w:cs="Arial"/>
          <w:b/>
          <w:bCs/>
          <w:sz w:val="28"/>
          <w:szCs w:val="28"/>
        </w:rPr>
      </w:pPr>
    </w:p>
    <w:p w14:paraId="47B22A1D" w14:textId="77777777" w:rsidR="007C31B4" w:rsidRPr="007C31B4" w:rsidRDefault="007C31B4" w:rsidP="007C31B4">
      <w:pPr>
        <w:widowControl w:val="0"/>
        <w:autoSpaceDE w:val="0"/>
        <w:autoSpaceDN w:val="0"/>
        <w:adjustRightInd w:val="0"/>
        <w:spacing w:after="0" w:line="240" w:lineRule="auto"/>
        <w:rPr>
          <w:rFonts w:ascii="Arial" w:hAnsi="Arial" w:cs="Arial"/>
          <w:sz w:val="24"/>
          <w:szCs w:val="24"/>
        </w:rPr>
      </w:pPr>
    </w:p>
    <w:p w14:paraId="32E9A97D" w14:textId="25F31327" w:rsidR="00735FE2" w:rsidRPr="00735FE2" w:rsidRDefault="00735FE2" w:rsidP="00735FE2">
      <w:pPr>
        <w:rPr>
          <w:rFonts w:ascii="Arial" w:hAnsi="Arial" w:cs="Arial"/>
          <w:sz w:val="24"/>
          <w:szCs w:val="24"/>
        </w:rPr>
      </w:pPr>
      <w:r w:rsidRPr="00735FE2">
        <w:rPr>
          <w:rFonts w:ascii="Arial" w:hAnsi="Arial" w:cs="Arial"/>
          <w:b/>
          <w:bCs/>
          <w:sz w:val="24"/>
          <w:szCs w:val="24"/>
        </w:rPr>
        <w:t>Freight:</w:t>
      </w:r>
      <w:r w:rsidRPr="00735FE2">
        <w:rPr>
          <w:rFonts w:ascii="Arial" w:hAnsi="Arial" w:cs="Arial"/>
          <w:sz w:val="24"/>
          <w:szCs w:val="24"/>
        </w:rPr>
        <w:t xml:space="preserve"> </w:t>
      </w:r>
    </w:p>
    <w:p w14:paraId="4917F6A7" w14:textId="27419830" w:rsidR="00735FE2" w:rsidRPr="00735FE2" w:rsidRDefault="00735FE2" w:rsidP="00735FE2">
      <w:pPr>
        <w:rPr>
          <w:rFonts w:ascii="Arial" w:hAnsi="Arial" w:cs="Arial"/>
          <w:sz w:val="24"/>
          <w:szCs w:val="24"/>
        </w:rPr>
      </w:pPr>
      <w:r w:rsidRPr="00735FE2">
        <w:rPr>
          <w:rFonts w:ascii="Arial" w:hAnsi="Arial" w:cs="Arial"/>
          <w:sz w:val="24"/>
          <w:szCs w:val="24"/>
        </w:rPr>
        <w:t xml:space="preserve">Bid is </w:t>
      </w:r>
      <w:r>
        <w:rPr>
          <w:rFonts w:ascii="Arial" w:hAnsi="Arial" w:cs="Arial"/>
          <w:sz w:val="24"/>
          <w:szCs w:val="24"/>
        </w:rPr>
        <w:t>F.O.B.</w:t>
      </w:r>
      <w:r w:rsidRPr="00735FE2">
        <w:rPr>
          <w:rFonts w:ascii="Arial" w:hAnsi="Arial" w:cs="Arial"/>
          <w:sz w:val="24"/>
          <w:szCs w:val="24"/>
        </w:rPr>
        <w:t xml:space="preserve"> destination. Any freight charges must be included in the bid prices.</w:t>
      </w:r>
    </w:p>
    <w:p w14:paraId="7E786AEF" w14:textId="77777777" w:rsidR="002C4BEB" w:rsidRDefault="002C4BEB" w:rsidP="00FC1540">
      <w:pPr>
        <w:tabs>
          <w:tab w:val="right" w:pos="9360"/>
        </w:tabs>
        <w:spacing w:after="0" w:line="240" w:lineRule="auto"/>
        <w:rPr>
          <w:rFonts w:ascii="Arial" w:hAnsi="Arial" w:cs="Arial"/>
          <w:b/>
          <w:sz w:val="24"/>
          <w:szCs w:val="24"/>
        </w:rPr>
      </w:pPr>
    </w:p>
    <w:p w14:paraId="234AA426" w14:textId="48C7A005" w:rsidR="005D25EC" w:rsidRDefault="005D25EC" w:rsidP="00A139A8">
      <w:pPr>
        <w:widowControl w:val="0"/>
        <w:autoSpaceDE w:val="0"/>
        <w:autoSpaceDN w:val="0"/>
        <w:adjustRightInd w:val="0"/>
        <w:spacing w:after="0" w:line="240" w:lineRule="auto"/>
        <w:rPr>
          <w:rFonts w:ascii="Arial" w:hAnsi="Arial" w:cs="Arial"/>
          <w:b/>
          <w:sz w:val="20"/>
          <w:szCs w:val="20"/>
          <w:highlight w:val="yellow"/>
        </w:rPr>
      </w:pPr>
    </w:p>
    <w:p w14:paraId="005F6471" w14:textId="77777777" w:rsidR="00735FE2" w:rsidRDefault="00735FE2" w:rsidP="00735FE2">
      <w:pPr>
        <w:rPr>
          <w:rFonts w:ascii="Arial" w:hAnsi="Arial" w:cs="Arial"/>
          <w:b/>
          <w:bCs/>
          <w:sz w:val="24"/>
          <w:szCs w:val="24"/>
        </w:rPr>
      </w:pPr>
    </w:p>
    <w:p w14:paraId="2A76FCB2" w14:textId="43F09A61" w:rsidR="00735FE2" w:rsidRPr="00735FE2" w:rsidRDefault="00735FE2" w:rsidP="00735FE2">
      <w:pPr>
        <w:rPr>
          <w:rFonts w:ascii="Arial" w:hAnsi="Arial" w:cs="Arial"/>
          <w:sz w:val="24"/>
          <w:szCs w:val="24"/>
        </w:rPr>
      </w:pPr>
      <w:r w:rsidRPr="00735FE2">
        <w:rPr>
          <w:rFonts w:ascii="Arial" w:hAnsi="Arial" w:cs="Arial"/>
          <w:b/>
          <w:bCs/>
          <w:sz w:val="24"/>
          <w:szCs w:val="24"/>
        </w:rPr>
        <w:t>Non-Appropriation of Funds</w:t>
      </w:r>
      <w:r w:rsidRPr="00735FE2">
        <w:rPr>
          <w:rFonts w:ascii="Arial" w:hAnsi="Arial" w:cs="Arial"/>
          <w:sz w:val="24"/>
          <w:szCs w:val="24"/>
        </w:rPr>
        <w:t>:</w:t>
      </w:r>
    </w:p>
    <w:p w14:paraId="31C8F62E" w14:textId="611ABCEA" w:rsidR="00735FE2" w:rsidRDefault="00735FE2" w:rsidP="00735FE2">
      <w:pPr>
        <w:rPr>
          <w:rFonts w:ascii="Arial" w:hAnsi="Arial" w:cs="Arial"/>
          <w:sz w:val="24"/>
          <w:szCs w:val="24"/>
        </w:rPr>
      </w:pPr>
      <w:r w:rsidRPr="00735FE2">
        <w:rPr>
          <w:rFonts w:ascii="Arial" w:hAnsi="Arial" w:cs="Arial"/>
          <w:sz w:val="24"/>
          <w:szCs w:val="24"/>
        </w:rPr>
        <w:t>Continuation of any agreement between the state and a bidder beyond a fiscal year is contingent upon continued legislative appropriation of funds for the purpose of this bid and any resulting agreement. Nonavailability of funds at any time shall cause any agreement to become void and unenforceable and no liquidated damages shall accrue to the state as a result. The state will not incur liability beyond the payment of accrued agreement payment.</w:t>
      </w:r>
    </w:p>
    <w:p w14:paraId="2ECCE92A" w14:textId="77777777" w:rsidR="00735FE2" w:rsidRDefault="00735FE2" w:rsidP="00735FE2">
      <w:pPr>
        <w:rPr>
          <w:rFonts w:ascii="Arial" w:hAnsi="Arial" w:cs="Arial"/>
          <w:sz w:val="24"/>
          <w:szCs w:val="24"/>
        </w:rPr>
      </w:pPr>
    </w:p>
    <w:p w14:paraId="26D82DD7" w14:textId="77777777" w:rsidR="00735FE2" w:rsidRDefault="00735FE2" w:rsidP="00735FE2">
      <w:pPr>
        <w:rPr>
          <w:rFonts w:ascii="Arial" w:hAnsi="Arial" w:cs="Arial"/>
          <w:sz w:val="24"/>
          <w:szCs w:val="24"/>
        </w:rPr>
      </w:pPr>
    </w:p>
    <w:p w14:paraId="56809DCB" w14:textId="77777777" w:rsidR="00735FE2" w:rsidRDefault="00735FE2" w:rsidP="00735FE2">
      <w:pPr>
        <w:rPr>
          <w:rFonts w:ascii="Arial" w:hAnsi="Arial" w:cs="Arial"/>
          <w:sz w:val="24"/>
          <w:szCs w:val="24"/>
        </w:rPr>
      </w:pPr>
    </w:p>
    <w:p w14:paraId="6E431276" w14:textId="074B12F0" w:rsidR="00735FE2" w:rsidRPr="00735FE2" w:rsidRDefault="00735FE2" w:rsidP="00735FE2">
      <w:pPr>
        <w:rPr>
          <w:rFonts w:ascii="Arial" w:hAnsi="Arial" w:cs="Arial"/>
          <w:b/>
          <w:bCs/>
          <w:sz w:val="24"/>
          <w:szCs w:val="24"/>
        </w:rPr>
      </w:pPr>
      <w:r w:rsidRPr="00735FE2">
        <w:rPr>
          <w:rFonts w:ascii="Arial" w:hAnsi="Arial" w:cs="Arial"/>
          <w:b/>
          <w:bCs/>
          <w:sz w:val="24"/>
          <w:szCs w:val="24"/>
        </w:rPr>
        <w:lastRenderedPageBreak/>
        <w:t>Proration:</w:t>
      </w:r>
    </w:p>
    <w:p w14:paraId="1E2834F4" w14:textId="04C50B73" w:rsidR="00735FE2" w:rsidRPr="00735FE2" w:rsidRDefault="00735FE2" w:rsidP="00735FE2">
      <w:pPr>
        <w:rPr>
          <w:rFonts w:ascii="Arial" w:hAnsi="Arial" w:cs="Arial"/>
          <w:sz w:val="24"/>
          <w:szCs w:val="24"/>
        </w:rPr>
      </w:pPr>
      <w:r w:rsidRPr="00735FE2">
        <w:rPr>
          <w:rFonts w:ascii="Arial" w:hAnsi="Arial" w:cs="Arial"/>
          <w:sz w:val="24"/>
          <w:szCs w:val="24"/>
        </w:rPr>
        <w:t xml:space="preserve">Any provision of a contract resulting from this bid to the contrary notwithstanding, in the event of failure of the state to make payment hereunder as a result of partial unavailability, at the time such payment is due, of such sufficient revenues of the state to make such payment (proration of appropriated funds for the state having been declared by the governor pursuant to section 41-4-90 of the </w:t>
      </w:r>
      <w:r>
        <w:rPr>
          <w:rFonts w:ascii="Arial" w:hAnsi="Arial" w:cs="Arial"/>
          <w:sz w:val="24"/>
          <w:szCs w:val="24"/>
        </w:rPr>
        <w:t>C</w:t>
      </w:r>
      <w:r w:rsidRPr="00735FE2">
        <w:rPr>
          <w:rFonts w:ascii="Arial" w:hAnsi="Arial" w:cs="Arial"/>
          <w:sz w:val="24"/>
          <w:szCs w:val="24"/>
        </w:rPr>
        <w:t xml:space="preserve">ode of </w:t>
      </w:r>
      <w:r>
        <w:rPr>
          <w:rFonts w:ascii="Arial" w:hAnsi="Arial" w:cs="Arial"/>
          <w:sz w:val="24"/>
          <w:szCs w:val="24"/>
        </w:rPr>
        <w:t>A</w:t>
      </w:r>
      <w:r w:rsidRPr="00735FE2">
        <w:rPr>
          <w:rFonts w:ascii="Arial" w:hAnsi="Arial" w:cs="Arial"/>
          <w:sz w:val="24"/>
          <w:szCs w:val="24"/>
        </w:rPr>
        <w:t>labama 1975), the contractor shall have the option, in addition to the other remedies of the contract, of renegotiating the contract (extending or changing payment terms or amounts) or terminating the contract.</w:t>
      </w:r>
    </w:p>
    <w:p w14:paraId="68D25897" w14:textId="77777777" w:rsidR="00735FE2" w:rsidRDefault="00735FE2" w:rsidP="00735FE2">
      <w:pPr>
        <w:rPr>
          <w:rFonts w:ascii="Arial" w:hAnsi="Arial" w:cs="Arial"/>
          <w:sz w:val="24"/>
          <w:szCs w:val="24"/>
        </w:rPr>
      </w:pPr>
    </w:p>
    <w:p w14:paraId="56FD7B30" w14:textId="3B26CDF8" w:rsidR="00F038AC" w:rsidRPr="00F038AC" w:rsidRDefault="00F038AC" w:rsidP="00F038AC">
      <w:pPr>
        <w:rPr>
          <w:rFonts w:ascii="Arial" w:hAnsi="Arial" w:cs="Arial"/>
          <w:b/>
          <w:bCs/>
          <w:sz w:val="24"/>
          <w:szCs w:val="24"/>
        </w:rPr>
      </w:pPr>
      <w:r w:rsidRPr="00F038AC">
        <w:rPr>
          <w:rFonts w:ascii="Arial" w:hAnsi="Arial" w:cs="Arial"/>
          <w:b/>
          <w:bCs/>
          <w:sz w:val="24"/>
          <w:szCs w:val="24"/>
        </w:rPr>
        <w:t xml:space="preserve">Requested </w:t>
      </w:r>
      <w:r>
        <w:rPr>
          <w:rFonts w:ascii="Arial" w:hAnsi="Arial" w:cs="Arial"/>
          <w:b/>
          <w:bCs/>
          <w:sz w:val="24"/>
          <w:szCs w:val="24"/>
        </w:rPr>
        <w:t>I</w:t>
      </w:r>
      <w:r w:rsidRPr="00F038AC">
        <w:rPr>
          <w:rFonts w:ascii="Arial" w:hAnsi="Arial" w:cs="Arial"/>
          <w:b/>
          <w:bCs/>
          <w:sz w:val="24"/>
          <w:szCs w:val="24"/>
        </w:rPr>
        <w:t>nformation:</w:t>
      </w:r>
    </w:p>
    <w:p w14:paraId="556BC717" w14:textId="0460616D" w:rsidR="00F038AC" w:rsidRPr="00F038AC" w:rsidRDefault="00F038AC" w:rsidP="00F038AC">
      <w:pPr>
        <w:rPr>
          <w:rFonts w:ascii="Arial" w:hAnsi="Arial" w:cs="Arial"/>
          <w:sz w:val="24"/>
          <w:szCs w:val="24"/>
        </w:rPr>
      </w:pPr>
      <w:r w:rsidRPr="00F038AC">
        <w:rPr>
          <w:rFonts w:ascii="Arial" w:hAnsi="Arial" w:cs="Arial"/>
          <w:sz w:val="24"/>
          <w:szCs w:val="24"/>
        </w:rPr>
        <w:t>Any additional information requested from a vendor must be furnished within five (5) days from receipt of request.</w:t>
      </w:r>
    </w:p>
    <w:p w14:paraId="348B15C8" w14:textId="77777777" w:rsidR="00735FE2" w:rsidRDefault="00735FE2" w:rsidP="00735FE2">
      <w:pPr>
        <w:rPr>
          <w:rFonts w:ascii="Arial" w:hAnsi="Arial" w:cs="Arial"/>
          <w:sz w:val="24"/>
          <w:szCs w:val="24"/>
        </w:rPr>
      </w:pPr>
    </w:p>
    <w:p w14:paraId="43058B88" w14:textId="03950CFD" w:rsidR="00F038AC" w:rsidRPr="00F038AC" w:rsidRDefault="00F038AC" w:rsidP="00F038AC">
      <w:pPr>
        <w:rPr>
          <w:rFonts w:ascii="Arial" w:hAnsi="Arial" w:cs="Arial"/>
          <w:b/>
          <w:bCs/>
          <w:sz w:val="24"/>
          <w:szCs w:val="24"/>
        </w:rPr>
      </w:pPr>
      <w:r w:rsidRPr="00F038AC">
        <w:rPr>
          <w:rFonts w:ascii="Arial" w:hAnsi="Arial" w:cs="Arial"/>
          <w:b/>
          <w:bCs/>
          <w:sz w:val="24"/>
          <w:szCs w:val="24"/>
        </w:rPr>
        <w:t>Samples:</w:t>
      </w:r>
    </w:p>
    <w:p w14:paraId="01E18059" w14:textId="150AF62D" w:rsidR="00F038AC" w:rsidRDefault="00F038AC" w:rsidP="00F038AC">
      <w:pPr>
        <w:rPr>
          <w:rFonts w:ascii="Arial" w:hAnsi="Arial" w:cs="Arial"/>
          <w:sz w:val="24"/>
          <w:szCs w:val="24"/>
        </w:rPr>
      </w:pPr>
      <w:r w:rsidRPr="00F038AC">
        <w:rPr>
          <w:rFonts w:ascii="Arial" w:hAnsi="Arial" w:cs="Arial"/>
          <w:sz w:val="24"/>
          <w:szCs w:val="24"/>
        </w:rPr>
        <w:t>If requested, after the bid is opened, samples are to be furnished at supplier’s expense within ten (10) calendar days after notification. If not destroyed during evaluation, samples will be returned provided a request for return accompanies the sample and includes ups pickup slip or other mode of return. Individual samples should be labeled with supplier name, bid number, item reference number, manufacturer and stock number. Failure to furnish samples on the requested item will result in the bid on that item being rejected</w:t>
      </w:r>
      <w:r>
        <w:rPr>
          <w:rFonts w:ascii="Arial" w:hAnsi="Arial" w:cs="Arial"/>
          <w:sz w:val="24"/>
          <w:szCs w:val="24"/>
        </w:rPr>
        <w:t>.</w:t>
      </w:r>
    </w:p>
    <w:p w14:paraId="7BA5FE89" w14:textId="77777777" w:rsidR="00F038AC" w:rsidRDefault="00F038AC" w:rsidP="00F038AC">
      <w:pPr>
        <w:rPr>
          <w:rFonts w:ascii="Arial" w:hAnsi="Arial" w:cs="Arial"/>
          <w:sz w:val="24"/>
          <w:szCs w:val="24"/>
        </w:rPr>
      </w:pPr>
    </w:p>
    <w:p w14:paraId="1458BA60" w14:textId="3616E8AB" w:rsidR="00F038AC" w:rsidRDefault="00F038AC" w:rsidP="00F038AC">
      <w:pPr>
        <w:rPr>
          <w:rFonts w:ascii="Arial" w:hAnsi="Arial" w:cs="Arial"/>
          <w:b/>
          <w:bCs/>
          <w:sz w:val="24"/>
          <w:szCs w:val="24"/>
        </w:rPr>
      </w:pPr>
      <w:r>
        <w:rPr>
          <w:rFonts w:ascii="Arial" w:hAnsi="Arial" w:cs="Arial"/>
          <w:b/>
          <w:bCs/>
          <w:sz w:val="24"/>
          <w:szCs w:val="24"/>
        </w:rPr>
        <w:t>Questions:</w:t>
      </w:r>
    </w:p>
    <w:p w14:paraId="6FF9F2A2" w14:textId="0E55105E" w:rsidR="00F038AC" w:rsidRPr="00F038AC" w:rsidRDefault="00F038AC" w:rsidP="00F038AC">
      <w:pPr>
        <w:widowControl w:val="0"/>
        <w:autoSpaceDE w:val="0"/>
        <w:autoSpaceDN w:val="0"/>
        <w:adjustRightInd w:val="0"/>
        <w:rPr>
          <w:rFonts w:ascii="Arial" w:hAnsi="Arial" w:cs="Arial"/>
          <w:bCs/>
          <w:sz w:val="24"/>
          <w:szCs w:val="24"/>
        </w:rPr>
      </w:pPr>
      <w:bookmarkStart w:id="1" w:name="_Hlk99013504"/>
      <w:r w:rsidRPr="00F038AC">
        <w:rPr>
          <w:rFonts w:ascii="Arial" w:hAnsi="Arial" w:cs="Arial"/>
          <w:bCs/>
          <w:sz w:val="24"/>
          <w:szCs w:val="24"/>
        </w:rPr>
        <w:t>Questions must be submitted through the vendor portal in Alabamabuys from the Discussions tab by Friday</w:t>
      </w:r>
      <w:r w:rsidR="00EF6FA5">
        <w:rPr>
          <w:rFonts w:ascii="Arial" w:hAnsi="Arial" w:cs="Arial"/>
          <w:bCs/>
          <w:sz w:val="24"/>
          <w:szCs w:val="24"/>
        </w:rPr>
        <w:t>, December 5, 2025.</w:t>
      </w:r>
    </w:p>
    <w:bookmarkEnd w:id="1"/>
    <w:p w14:paraId="23D6950A" w14:textId="77777777" w:rsidR="00F038AC" w:rsidRPr="00F038AC" w:rsidRDefault="00F038AC" w:rsidP="00F038AC">
      <w:pPr>
        <w:rPr>
          <w:rFonts w:ascii="Arial" w:hAnsi="Arial" w:cs="Arial"/>
          <w:sz w:val="24"/>
          <w:szCs w:val="24"/>
        </w:rPr>
      </w:pPr>
    </w:p>
    <w:p w14:paraId="756DA818" w14:textId="0AD697B5" w:rsidR="002F1943" w:rsidRPr="00735FE2" w:rsidRDefault="002F1943" w:rsidP="00A139A8">
      <w:pPr>
        <w:widowControl w:val="0"/>
        <w:autoSpaceDE w:val="0"/>
        <w:autoSpaceDN w:val="0"/>
        <w:adjustRightInd w:val="0"/>
        <w:spacing w:after="0" w:line="240" w:lineRule="auto"/>
        <w:rPr>
          <w:rFonts w:ascii="Arial" w:hAnsi="Arial" w:cs="Arial"/>
          <w:b/>
          <w:sz w:val="24"/>
          <w:szCs w:val="24"/>
          <w:highlight w:val="yellow"/>
        </w:rPr>
      </w:pPr>
    </w:p>
    <w:p w14:paraId="6586BF50" w14:textId="7D66419E" w:rsidR="002F1943" w:rsidRDefault="002F1943" w:rsidP="00A139A8">
      <w:pPr>
        <w:widowControl w:val="0"/>
        <w:autoSpaceDE w:val="0"/>
        <w:autoSpaceDN w:val="0"/>
        <w:adjustRightInd w:val="0"/>
        <w:spacing w:after="0" w:line="240" w:lineRule="auto"/>
        <w:rPr>
          <w:rFonts w:ascii="Arial" w:hAnsi="Arial" w:cs="Arial"/>
          <w:b/>
          <w:sz w:val="20"/>
          <w:szCs w:val="20"/>
          <w:highlight w:val="yellow"/>
        </w:rPr>
      </w:pPr>
    </w:p>
    <w:p w14:paraId="75FBCC18" w14:textId="49DC3DFB" w:rsidR="00746828" w:rsidRDefault="00746828" w:rsidP="00A139A8">
      <w:pPr>
        <w:widowControl w:val="0"/>
        <w:autoSpaceDE w:val="0"/>
        <w:autoSpaceDN w:val="0"/>
        <w:adjustRightInd w:val="0"/>
        <w:spacing w:after="0" w:line="240" w:lineRule="auto"/>
        <w:rPr>
          <w:rFonts w:ascii="Arial" w:hAnsi="Arial" w:cs="Arial"/>
          <w:b/>
          <w:sz w:val="20"/>
          <w:szCs w:val="20"/>
        </w:rPr>
      </w:pPr>
    </w:p>
    <w:p w14:paraId="56F03745" w14:textId="0F316BA8" w:rsidR="002F1943" w:rsidRPr="002F1943" w:rsidRDefault="002F1943" w:rsidP="00A139A8">
      <w:pPr>
        <w:widowControl w:val="0"/>
        <w:autoSpaceDE w:val="0"/>
        <w:autoSpaceDN w:val="0"/>
        <w:adjustRightInd w:val="0"/>
        <w:spacing w:after="0" w:line="240" w:lineRule="auto"/>
        <w:rPr>
          <w:rFonts w:ascii="Arial" w:hAnsi="Arial" w:cs="Arial"/>
          <w:b/>
          <w:sz w:val="20"/>
          <w:szCs w:val="20"/>
        </w:rPr>
      </w:pPr>
      <w:r>
        <w:rPr>
          <w:rFonts w:ascii="Arial" w:hAnsi="Arial" w:cs="Arial"/>
          <w:b/>
          <w:sz w:val="20"/>
          <w:szCs w:val="20"/>
        </w:rPr>
        <w:t xml:space="preserve"> </w:t>
      </w:r>
    </w:p>
    <w:sectPr w:rsidR="002F1943" w:rsidRPr="002F1943" w:rsidSect="003047F5">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0BA6D" w14:textId="77777777" w:rsidR="0071226C" w:rsidRDefault="0071226C" w:rsidP="00A139A8">
      <w:pPr>
        <w:spacing w:after="0" w:line="240" w:lineRule="auto"/>
      </w:pPr>
      <w:r>
        <w:separator/>
      </w:r>
    </w:p>
  </w:endnote>
  <w:endnote w:type="continuationSeparator" w:id="0">
    <w:p w14:paraId="432F7F7E" w14:textId="77777777" w:rsidR="0071226C" w:rsidRDefault="0071226C" w:rsidP="00A13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CF7F1" w14:textId="77777777" w:rsidR="0071226C" w:rsidRDefault="0071226C" w:rsidP="00A139A8">
      <w:pPr>
        <w:spacing w:after="0" w:line="240" w:lineRule="auto"/>
      </w:pPr>
      <w:r>
        <w:separator/>
      </w:r>
    </w:p>
  </w:footnote>
  <w:footnote w:type="continuationSeparator" w:id="0">
    <w:p w14:paraId="1936E1C2" w14:textId="77777777" w:rsidR="0071226C" w:rsidRDefault="0071226C" w:rsidP="00A139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D98"/>
    <w:rsid w:val="000F5E8E"/>
    <w:rsid w:val="00111366"/>
    <w:rsid w:val="00192FA0"/>
    <w:rsid w:val="001B250D"/>
    <w:rsid w:val="002020D5"/>
    <w:rsid w:val="0023000D"/>
    <w:rsid w:val="002565DB"/>
    <w:rsid w:val="002916FE"/>
    <w:rsid w:val="00294F97"/>
    <w:rsid w:val="002C4BEB"/>
    <w:rsid w:val="002F1943"/>
    <w:rsid w:val="003047F5"/>
    <w:rsid w:val="00387E74"/>
    <w:rsid w:val="003D1C50"/>
    <w:rsid w:val="004008E5"/>
    <w:rsid w:val="004300EA"/>
    <w:rsid w:val="004A6797"/>
    <w:rsid w:val="004B212C"/>
    <w:rsid w:val="004F1C5B"/>
    <w:rsid w:val="0051354D"/>
    <w:rsid w:val="00527032"/>
    <w:rsid w:val="00540D54"/>
    <w:rsid w:val="005453FF"/>
    <w:rsid w:val="005A4D6E"/>
    <w:rsid w:val="005C4F70"/>
    <w:rsid w:val="005D25EC"/>
    <w:rsid w:val="005F60E6"/>
    <w:rsid w:val="00613AD2"/>
    <w:rsid w:val="006A0126"/>
    <w:rsid w:val="006A4363"/>
    <w:rsid w:val="006C17C3"/>
    <w:rsid w:val="006E11CA"/>
    <w:rsid w:val="006F1296"/>
    <w:rsid w:val="007000E5"/>
    <w:rsid w:val="0071226C"/>
    <w:rsid w:val="00723D64"/>
    <w:rsid w:val="00735FE2"/>
    <w:rsid w:val="00746828"/>
    <w:rsid w:val="007C31B4"/>
    <w:rsid w:val="007D6362"/>
    <w:rsid w:val="0082536B"/>
    <w:rsid w:val="00886FA3"/>
    <w:rsid w:val="008E36C3"/>
    <w:rsid w:val="009042A8"/>
    <w:rsid w:val="00964522"/>
    <w:rsid w:val="00973DB2"/>
    <w:rsid w:val="009B29A2"/>
    <w:rsid w:val="009F182B"/>
    <w:rsid w:val="00A139A8"/>
    <w:rsid w:val="00A235D0"/>
    <w:rsid w:val="00AC2497"/>
    <w:rsid w:val="00B866D9"/>
    <w:rsid w:val="00B93DF6"/>
    <w:rsid w:val="00BB3121"/>
    <w:rsid w:val="00C007EC"/>
    <w:rsid w:val="00C02264"/>
    <w:rsid w:val="00C321DE"/>
    <w:rsid w:val="00C60FB1"/>
    <w:rsid w:val="00C614DC"/>
    <w:rsid w:val="00C94D98"/>
    <w:rsid w:val="00C973F0"/>
    <w:rsid w:val="00CE5A48"/>
    <w:rsid w:val="00D254FF"/>
    <w:rsid w:val="00D45209"/>
    <w:rsid w:val="00D46633"/>
    <w:rsid w:val="00E017F7"/>
    <w:rsid w:val="00E23177"/>
    <w:rsid w:val="00EC4D3F"/>
    <w:rsid w:val="00EF6FA5"/>
    <w:rsid w:val="00F038AC"/>
    <w:rsid w:val="00F046B3"/>
    <w:rsid w:val="00F754BC"/>
    <w:rsid w:val="00FA0757"/>
    <w:rsid w:val="00FC1540"/>
    <w:rsid w:val="00FD7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3C566"/>
  <w15:docId w15:val="{92859D98-8AB3-4DE4-A776-314C1CCA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9A8"/>
  </w:style>
  <w:style w:type="paragraph" w:styleId="Footer">
    <w:name w:val="footer"/>
    <w:basedOn w:val="Normal"/>
    <w:link w:val="FooterChar"/>
    <w:uiPriority w:val="99"/>
    <w:unhideWhenUsed/>
    <w:rsid w:val="00A13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318402">
      <w:bodyDiv w:val="1"/>
      <w:marLeft w:val="0"/>
      <w:marRight w:val="0"/>
      <w:marTop w:val="0"/>
      <w:marBottom w:val="0"/>
      <w:divBdr>
        <w:top w:val="none" w:sz="0" w:space="0" w:color="auto"/>
        <w:left w:val="none" w:sz="0" w:space="0" w:color="auto"/>
        <w:bottom w:val="none" w:sz="0" w:space="0" w:color="auto"/>
        <w:right w:val="none" w:sz="0" w:space="0" w:color="auto"/>
      </w:divBdr>
    </w:div>
    <w:div w:id="1462530784">
      <w:bodyDiv w:val="1"/>
      <w:marLeft w:val="0"/>
      <w:marRight w:val="0"/>
      <w:marTop w:val="0"/>
      <w:marBottom w:val="0"/>
      <w:divBdr>
        <w:top w:val="none" w:sz="0" w:space="0" w:color="auto"/>
        <w:left w:val="none" w:sz="0" w:space="0" w:color="auto"/>
        <w:bottom w:val="none" w:sz="0" w:space="0" w:color="auto"/>
        <w:right w:val="none" w:sz="0" w:space="0" w:color="auto"/>
      </w:divBdr>
    </w:div>
    <w:div w:id="208302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Maria</dc:creator>
  <cp:lastModifiedBy>Brown, John</cp:lastModifiedBy>
  <cp:revision>3</cp:revision>
  <cp:lastPrinted>2023-02-08T18:38:00Z</cp:lastPrinted>
  <dcterms:created xsi:type="dcterms:W3CDTF">2025-11-21T21:10:00Z</dcterms:created>
  <dcterms:modified xsi:type="dcterms:W3CDTF">2025-11-21T21:33:00Z</dcterms:modified>
</cp:coreProperties>
</file>