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D585" w14:textId="77777777" w:rsidR="00061BAA" w:rsidRDefault="00061BAA">
      <w:pPr>
        <w:spacing w:before="20"/>
        <w:ind w:left="722" w:right="722"/>
        <w:jc w:val="center"/>
        <w:rPr>
          <w:b/>
          <w:sz w:val="32"/>
        </w:rPr>
      </w:pPr>
      <w:r>
        <w:rPr>
          <w:b/>
          <w:sz w:val="32"/>
        </w:rPr>
        <w:t>MANDATORY SPECIFICATIONS AND REQUIREMENTS</w:t>
      </w:r>
    </w:p>
    <w:p w14:paraId="4FBEF097" w14:textId="16DDB5C9" w:rsidR="00FC3349" w:rsidRDefault="00061BAA">
      <w:pPr>
        <w:spacing w:before="20"/>
        <w:ind w:left="722" w:right="722"/>
        <w:jc w:val="center"/>
        <w:rPr>
          <w:b/>
          <w:sz w:val="32"/>
        </w:rPr>
      </w:pPr>
      <w:r>
        <w:rPr>
          <w:b/>
          <w:sz w:val="32"/>
        </w:rPr>
        <w:t>005-RFB-</w:t>
      </w:r>
      <w:r w:rsidR="004E6C85">
        <w:rPr>
          <w:b/>
          <w:sz w:val="32"/>
        </w:rPr>
        <w:t>2779</w:t>
      </w:r>
      <w:r>
        <w:rPr>
          <w:b/>
          <w:sz w:val="32"/>
        </w:rPr>
        <w:t>-2026</w:t>
      </w:r>
    </w:p>
    <w:p w14:paraId="6B20ADFD" w14:textId="77777777" w:rsidR="00FC3349" w:rsidRDefault="00FC3349">
      <w:pPr>
        <w:pStyle w:val="BodyText"/>
        <w:spacing w:before="10"/>
        <w:rPr>
          <w:b/>
          <w:sz w:val="31"/>
        </w:rPr>
      </w:pPr>
    </w:p>
    <w:p w14:paraId="64672147" w14:textId="66C7AA2B" w:rsidR="00061BAA" w:rsidRPr="00E73554" w:rsidRDefault="00061BAA" w:rsidP="00061BAA">
      <w:pPr>
        <w:pStyle w:val="Heading1"/>
        <w:numPr>
          <w:ilvl w:val="1"/>
          <w:numId w:val="11"/>
        </w:numPr>
        <w:spacing w:before="1"/>
        <w:ind w:right="722"/>
        <w:jc w:val="left"/>
        <w:rPr>
          <w:rFonts w:ascii="Arial" w:hAnsi="Arial" w:cs="Arial"/>
          <w:sz w:val="20"/>
          <w:szCs w:val="20"/>
        </w:rPr>
      </w:pPr>
      <w:bookmarkStart w:id="0" w:name="SECTION_1_-_INTRODUCTION"/>
      <w:bookmarkEnd w:id="0"/>
      <w:r>
        <w:t xml:space="preserve">  </w:t>
      </w:r>
      <w:r w:rsidRPr="00E73554">
        <w:rPr>
          <w:rFonts w:ascii="Arial" w:hAnsi="Arial" w:cs="Arial"/>
          <w:sz w:val="20"/>
          <w:szCs w:val="20"/>
        </w:rPr>
        <w:t>Background Information</w:t>
      </w:r>
    </w:p>
    <w:p w14:paraId="588B1079" w14:textId="77777777" w:rsidR="00E73554" w:rsidRDefault="00061BAA" w:rsidP="00F120C2">
      <w:pPr>
        <w:pStyle w:val="Heading1"/>
        <w:spacing w:before="1"/>
        <w:ind w:left="720" w:right="722" w:firstLine="0"/>
        <w:jc w:val="left"/>
        <w:rPr>
          <w:rFonts w:ascii="Arial" w:hAnsi="Arial" w:cs="Arial"/>
          <w:b w:val="0"/>
          <w:bCs w:val="0"/>
          <w:sz w:val="20"/>
          <w:szCs w:val="20"/>
        </w:rPr>
      </w:pPr>
      <w:r w:rsidRPr="00E73554">
        <w:rPr>
          <w:rFonts w:ascii="Arial" w:hAnsi="Arial" w:cs="Arial"/>
          <w:sz w:val="20"/>
          <w:szCs w:val="20"/>
        </w:rPr>
        <w:t xml:space="preserve">  </w:t>
      </w:r>
      <w:r w:rsidRPr="00E73554">
        <w:rPr>
          <w:rFonts w:ascii="Arial" w:hAnsi="Arial" w:cs="Arial"/>
          <w:b w:val="0"/>
          <w:bCs w:val="0"/>
          <w:sz w:val="20"/>
          <w:szCs w:val="20"/>
        </w:rPr>
        <w:t xml:space="preserve">This RFB is designed to provide Bidders with the information necessary for the preparation </w:t>
      </w:r>
    </w:p>
    <w:p w14:paraId="4C2D3493" w14:textId="77777777" w:rsidR="00E73554" w:rsidRDefault="00E73554" w:rsidP="00F120C2">
      <w:pPr>
        <w:pStyle w:val="Heading1"/>
        <w:spacing w:before="1"/>
        <w:ind w:left="720" w:right="722" w:firstLine="0"/>
        <w:jc w:val="left"/>
        <w:rPr>
          <w:rFonts w:ascii="Arial" w:hAnsi="Arial" w:cs="Arial"/>
          <w:b w:val="0"/>
          <w:bCs w:val="0"/>
          <w:sz w:val="20"/>
          <w:szCs w:val="20"/>
        </w:rPr>
      </w:pPr>
      <w:r>
        <w:rPr>
          <w:rFonts w:ascii="Arial" w:hAnsi="Arial" w:cs="Arial"/>
          <w:b w:val="0"/>
          <w:bCs w:val="0"/>
          <w:sz w:val="20"/>
          <w:szCs w:val="20"/>
        </w:rPr>
        <w:t xml:space="preserve">  </w:t>
      </w:r>
      <w:r w:rsidR="00061BAA" w:rsidRPr="00E73554">
        <w:rPr>
          <w:rFonts w:ascii="Arial" w:hAnsi="Arial" w:cs="Arial"/>
          <w:b w:val="0"/>
          <w:bCs w:val="0"/>
          <w:sz w:val="20"/>
          <w:szCs w:val="20"/>
        </w:rPr>
        <w:t xml:space="preserve">of </w:t>
      </w:r>
      <w:r w:rsidR="00F120C2" w:rsidRPr="00E73554">
        <w:rPr>
          <w:rFonts w:ascii="Arial" w:hAnsi="Arial" w:cs="Arial"/>
          <w:b w:val="0"/>
          <w:bCs w:val="0"/>
          <w:sz w:val="20"/>
          <w:szCs w:val="20"/>
        </w:rPr>
        <w:t xml:space="preserve">a competitive Bid.  The RFB process is for the Lead Agency and Participating Agencies’ </w:t>
      </w:r>
    </w:p>
    <w:p w14:paraId="056054B5" w14:textId="77777777" w:rsidR="00E73554" w:rsidRDefault="00E73554" w:rsidP="00F120C2">
      <w:pPr>
        <w:pStyle w:val="Heading1"/>
        <w:spacing w:before="1"/>
        <w:ind w:left="720" w:right="722" w:firstLine="0"/>
        <w:jc w:val="left"/>
        <w:rPr>
          <w:rFonts w:ascii="Arial" w:hAnsi="Arial" w:cs="Arial"/>
          <w:b w:val="0"/>
          <w:bCs w:val="0"/>
          <w:sz w:val="20"/>
          <w:szCs w:val="20"/>
        </w:rPr>
      </w:pPr>
      <w:r>
        <w:rPr>
          <w:rFonts w:ascii="Arial" w:hAnsi="Arial" w:cs="Arial"/>
          <w:b w:val="0"/>
          <w:bCs w:val="0"/>
          <w:sz w:val="20"/>
          <w:szCs w:val="20"/>
        </w:rPr>
        <w:t xml:space="preserve">  </w:t>
      </w:r>
      <w:r w:rsidR="00F120C2" w:rsidRPr="00E73554">
        <w:rPr>
          <w:rFonts w:ascii="Arial" w:hAnsi="Arial" w:cs="Arial"/>
          <w:b w:val="0"/>
          <w:bCs w:val="0"/>
          <w:sz w:val="20"/>
          <w:szCs w:val="20"/>
        </w:rPr>
        <w:t xml:space="preserve">benefit and is intended to provide the Lead Agency with completive information to assist in </w:t>
      </w:r>
    </w:p>
    <w:p w14:paraId="296119A2" w14:textId="77777777" w:rsidR="00E73554" w:rsidRDefault="00E73554" w:rsidP="00F120C2">
      <w:pPr>
        <w:pStyle w:val="Heading1"/>
        <w:spacing w:before="1"/>
        <w:ind w:left="720" w:right="722" w:firstLine="0"/>
        <w:jc w:val="left"/>
        <w:rPr>
          <w:rFonts w:ascii="Arial" w:hAnsi="Arial" w:cs="Arial"/>
          <w:b w:val="0"/>
          <w:bCs w:val="0"/>
          <w:sz w:val="20"/>
          <w:szCs w:val="20"/>
        </w:rPr>
      </w:pPr>
      <w:r>
        <w:rPr>
          <w:rFonts w:ascii="Arial" w:hAnsi="Arial" w:cs="Arial"/>
          <w:b w:val="0"/>
          <w:bCs w:val="0"/>
          <w:sz w:val="20"/>
          <w:szCs w:val="20"/>
        </w:rPr>
        <w:t xml:space="preserve">  </w:t>
      </w:r>
      <w:r w:rsidR="00F120C2" w:rsidRPr="00E73554">
        <w:rPr>
          <w:rFonts w:ascii="Arial" w:hAnsi="Arial" w:cs="Arial"/>
          <w:b w:val="0"/>
          <w:bCs w:val="0"/>
          <w:sz w:val="20"/>
          <w:szCs w:val="20"/>
        </w:rPr>
        <w:t xml:space="preserve">the selection process.  It is not intended to be comprehensive.  Each Bidder is responsible </w:t>
      </w:r>
    </w:p>
    <w:p w14:paraId="5C2ED8A2" w14:textId="4E60559C" w:rsidR="00061BAA" w:rsidRPr="00E73554" w:rsidRDefault="00E73554" w:rsidP="00F120C2">
      <w:pPr>
        <w:pStyle w:val="Heading1"/>
        <w:spacing w:before="1"/>
        <w:ind w:left="720" w:right="722" w:firstLine="0"/>
        <w:jc w:val="left"/>
        <w:rPr>
          <w:rFonts w:ascii="Arial" w:hAnsi="Arial" w:cs="Arial"/>
          <w:b w:val="0"/>
          <w:bCs w:val="0"/>
          <w:sz w:val="20"/>
          <w:szCs w:val="20"/>
        </w:rPr>
      </w:pPr>
      <w:r>
        <w:rPr>
          <w:rFonts w:ascii="Arial" w:hAnsi="Arial" w:cs="Arial"/>
          <w:b w:val="0"/>
          <w:bCs w:val="0"/>
          <w:sz w:val="20"/>
          <w:szCs w:val="20"/>
        </w:rPr>
        <w:t xml:space="preserve">  </w:t>
      </w:r>
      <w:r w:rsidR="00F120C2" w:rsidRPr="00E73554">
        <w:rPr>
          <w:rFonts w:ascii="Arial" w:hAnsi="Arial" w:cs="Arial"/>
          <w:b w:val="0"/>
          <w:bCs w:val="0"/>
          <w:sz w:val="20"/>
          <w:szCs w:val="20"/>
        </w:rPr>
        <w:t>for determining all factors necessary for submission of a comprehensive Bid.</w:t>
      </w:r>
    </w:p>
    <w:p w14:paraId="281146CA" w14:textId="77777777" w:rsidR="00061BAA" w:rsidRPr="00E73554" w:rsidRDefault="00061BAA" w:rsidP="00061BAA">
      <w:pPr>
        <w:pStyle w:val="Heading1"/>
        <w:spacing w:before="1"/>
        <w:ind w:left="0" w:right="722" w:firstLine="0"/>
        <w:jc w:val="left"/>
        <w:rPr>
          <w:rFonts w:ascii="Arial" w:hAnsi="Arial" w:cs="Arial"/>
          <w:sz w:val="20"/>
          <w:szCs w:val="20"/>
        </w:rPr>
      </w:pPr>
    </w:p>
    <w:p w14:paraId="5FBFBAA5" w14:textId="516B648B" w:rsidR="00FC3349" w:rsidRPr="00E73554" w:rsidRDefault="00061BAA" w:rsidP="00061BAA">
      <w:pPr>
        <w:pStyle w:val="Heading1"/>
        <w:numPr>
          <w:ilvl w:val="1"/>
          <w:numId w:val="13"/>
        </w:numPr>
        <w:spacing w:before="1"/>
        <w:ind w:right="722"/>
        <w:jc w:val="left"/>
        <w:rPr>
          <w:rFonts w:ascii="Arial" w:hAnsi="Arial" w:cs="Arial"/>
          <w:sz w:val="20"/>
          <w:szCs w:val="20"/>
        </w:rPr>
      </w:pPr>
      <w:r w:rsidRPr="00E73554">
        <w:rPr>
          <w:rFonts w:ascii="Arial" w:hAnsi="Arial" w:cs="Arial"/>
          <w:sz w:val="20"/>
          <w:szCs w:val="20"/>
        </w:rPr>
        <w:t xml:space="preserve">       Specifications</w:t>
      </w:r>
    </w:p>
    <w:p w14:paraId="16CF15AC" w14:textId="0FB1D327" w:rsidR="00E73554" w:rsidRDefault="00061BAA" w:rsidP="00061BAA">
      <w:pPr>
        <w:pStyle w:val="BodyText"/>
        <w:ind w:left="720"/>
        <w:rPr>
          <w:rFonts w:ascii="Arial" w:hAnsi="Arial" w:cs="Arial"/>
          <w:bCs/>
          <w:sz w:val="20"/>
          <w:szCs w:val="20"/>
        </w:rPr>
      </w:pPr>
      <w:r w:rsidRPr="00E73554">
        <w:rPr>
          <w:rFonts w:ascii="Arial" w:hAnsi="Arial" w:cs="Arial"/>
          <w:b/>
          <w:sz w:val="20"/>
          <w:szCs w:val="20"/>
        </w:rPr>
        <w:t xml:space="preserve">  </w:t>
      </w:r>
      <w:r w:rsidRPr="00E73554">
        <w:rPr>
          <w:rFonts w:ascii="Arial" w:hAnsi="Arial" w:cs="Arial"/>
          <w:bCs/>
          <w:sz w:val="20"/>
          <w:szCs w:val="20"/>
        </w:rPr>
        <w:t>All items listed in the Bidder requirements section are require</w:t>
      </w:r>
      <w:r w:rsidR="00FB6944">
        <w:rPr>
          <w:rFonts w:ascii="Arial" w:hAnsi="Arial" w:cs="Arial"/>
          <w:bCs/>
          <w:sz w:val="20"/>
          <w:szCs w:val="20"/>
        </w:rPr>
        <w:t>d</w:t>
      </w:r>
      <w:r w:rsidRPr="00E73554">
        <w:rPr>
          <w:rFonts w:ascii="Arial" w:hAnsi="Arial" w:cs="Arial"/>
          <w:bCs/>
          <w:sz w:val="20"/>
          <w:szCs w:val="20"/>
        </w:rPr>
        <w:t xml:space="preserve">.  A successful Bidder must be </w:t>
      </w:r>
    </w:p>
    <w:p w14:paraId="59682FF8" w14:textId="539BA894" w:rsidR="00FC3349" w:rsidRPr="00E73554" w:rsidRDefault="00E73554" w:rsidP="00061BAA">
      <w:pPr>
        <w:pStyle w:val="BodyText"/>
        <w:ind w:left="720"/>
        <w:rPr>
          <w:rFonts w:ascii="Arial" w:hAnsi="Arial" w:cs="Arial"/>
          <w:bCs/>
          <w:sz w:val="20"/>
          <w:szCs w:val="20"/>
        </w:rPr>
      </w:pPr>
      <w:r>
        <w:rPr>
          <w:rFonts w:ascii="Arial" w:hAnsi="Arial" w:cs="Arial"/>
          <w:bCs/>
          <w:sz w:val="20"/>
          <w:szCs w:val="20"/>
        </w:rPr>
        <w:t xml:space="preserve">  </w:t>
      </w:r>
      <w:r w:rsidR="00061BAA" w:rsidRPr="00E73554">
        <w:rPr>
          <w:rFonts w:ascii="Arial" w:hAnsi="Arial" w:cs="Arial"/>
          <w:bCs/>
          <w:sz w:val="20"/>
          <w:szCs w:val="20"/>
        </w:rPr>
        <w:t>capable of satisfying all listed specification</w:t>
      </w:r>
      <w:r w:rsidR="00FB6944">
        <w:rPr>
          <w:rFonts w:ascii="Arial" w:hAnsi="Arial" w:cs="Arial"/>
          <w:bCs/>
          <w:sz w:val="20"/>
          <w:szCs w:val="20"/>
        </w:rPr>
        <w:t xml:space="preserve"> requirements</w:t>
      </w:r>
      <w:r w:rsidR="00061BAA" w:rsidRPr="00E73554">
        <w:rPr>
          <w:rFonts w:ascii="Arial" w:hAnsi="Arial" w:cs="Arial"/>
          <w:bCs/>
          <w:sz w:val="20"/>
          <w:szCs w:val="20"/>
        </w:rPr>
        <w:t xml:space="preserve"> to</w:t>
      </w:r>
      <w:r>
        <w:rPr>
          <w:rFonts w:ascii="Arial" w:hAnsi="Arial" w:cs="Arial"/>
          <w:bCs/>
          <w:sz w:val="20"/>
          <w:szCs w:val="20"/>
        </w:rPr>
        <w:t xml:space="preserve"> </w:t>
      </w:r>
      <w:r w:rsidR="00061BAA" w:rsidRPr="00E73554">
        <w:rPr>
          <w:rFonts w:ascii="Arial" w:hAnsi="Arial" w:cs="Arial"/>
          <w:bCs/>
          <w:sz w:val="20"/>
          <w:szCs w:val="20"/>
        </w:rPr>
        <w:t>be deemed a Responsible Bidder.</w:t>
      </w:r>
    </w:p>
    <w:p w14:paraId="52F19BF0" w14:textId="77777777" w:rsidR="00061BAA" w:rsidRPr="00E73554" w:rsidRDefault="00061BAA" w:rsidP="00061BAA">
      <w:pPr>
        <w:pStyle w:val="BodyText"/>
        <w:ind w:left="720"/>
        <w:rPr>
          <w:rFonts w:ascii="Arial" w:hAnsi="Arial" w:cs="Arial"/>
          <w:b/>
          <w:sz w:val="20"/>
          <w:szCs w:val="20"/>
        </w:rPr>
      </w:pPr>
    </w:p>
    <w:p w14:paraId="617CACA3" w14:textId="5FF765EC" w:rsidR="00FC3349" w:rsidRPr="00E73554" w:rsidRDefault="00061BAA" w:rsidP="00061BAA">
      <w:pPr>
        <w:pStyle w:val="Heading1"/>
        <w:tabs>
          <w:tab w:val="left" w:pos="839"/>
          <w:tab w:val="left" w:pos="841"/>
        </w:tabs>
        <w:ind w:left="0" w:firstLine="0"/>
        <w:rPr>
          <w:rFonts w:ascii="Arial" w:hAnsi="Arial" w:cs="Arial"/>
          <w:sz w:val="20"/>
          <w:szCs w:val="20"/>
        </w:rPr>
      </w:pPr>
      <w:r w:rsidRPr="00E73554">
        <w:rPr>
          <w:rFonts w:ascii="Arial" w:hAnsi="Arial" w:cs="Arial"/>
          <w:sz w:val="20"/>
          <w:szCs w:val="20"/>
        </w:rPr>
        <w:t>3.1</w:t>
      </w:r>
      <w:r w:rsidRPr="00E73554">
        <w:rPr>
          <w:rFonts w:ascii="Arial" w:hAnsi="Arial" w:cs="Arial"/>
          <w:sz w:val="20"/>
          <w:szCs w:val="20"/>
        </w:rPr>
        <w:tab/>
      </w:r>
      <w:r w:rsidR="00FB6944" w:rsidRPr="00E73554">
        <w:rPr>
          <w:rFonts w:ascii="Arial" w:hAnsi="Arial" w:cs="Arial"/>
          <w:sz w:val="20"/>
          <w:szCs w:val="20"/>
        </w:rPr>
        <w:t>Bidder</w:t>
      </w:r>
      <w:r w:rsidR="00FB6944" w:rsidRPr="00E73554">
        <w:rPr>
          <w:rFonts w:ascii="Arial" w:hAnsi="Arial" w:cs="Arial"/>
          <w:spacing w:val="-3"/>
          <w:sz w:val="20"/>
          <w:szCs w:val="20"/>
        </w:rPr>
        <w:t xml:space="preserve"> </w:t>
      </w:r>
      <w:r w:rsidR="00FB6944" w:rsidRPr="00E73554">
        <w:rPr>
          <w:rFonts w:ascii="Arial" w:hAnsi="Arial" w:cs="Arial"/>
          <w:sz w:val="20"/>
          <w:szCs w:val="20"/>
        </w:rPr>
        <w:t>Requirements</w:t>
      </w:r>
    </w:p>
    <w:p w14:paraId="06F7C8C1" w14:textId="77777777" w:rsidR="00FC3349" w:rsidRPr="00E73554" w:rsidRDefault="00FB6944">
      <w:pPr>
        <w:pStyle w:val="BodyText"/>
        <w:spacing w:before="1"/>
        <w:ind w:left="840" w:right="106"/>
        <w:rPr>
          <w:rFonts w:ascii="Arial" w:hAnsi="Arial" w:cs="Arial"/>
          <w:sz w:val="20"/>
          <w:szCs w:val="20"/>
        </w:rPr>
      </w:pPr>
      <w:r w:rsidRPr="00E73554">
        <w:rPr>
          <w:rFonts w:ascii="Arial" w:hAnsi="Arial" w:cs="Arial"/>
          <w:sz w:val="20"/>
          <w:szCs w:val="20"/>
        </w:rPr>
        <w:t>The</w:t>
      </w:r>
      <w:r w:rsidRPr="00E73554">
        <w:rPr>
          <w:rFonts w:ascii="Arial" w:hAnsi="Arial" w:cs="Arial"/>
          <w:spacing w:val="-8"/>
          <w:sz w:val="20"/>
          <w:szCs w:val="20"/>
        </w:rPr>
        <w:t xml:space="preserve"> </w:t>
      </w:r>
      <w:r w:rsidRPr="00E73554">
        <w:rPr>
          <w:rFonts w:ascii="Arial" w:hAnsi="Arial" w:cs="Arial"/>
          <w:sz w:val="20"/>
          <w:szCs w:val="20"/>
        </w:rPr>
        <w:t>Requirements</w:t>
      </w:r>
      <w:r w:rsidRPr="00E73554">
        <w:rPr>
          <w:rFonts w:ascii="Arial" w:hAnsi="Arial" w:cs="Arial"/>
          <w:spacing w:val="-9"/>
          <w:sz w:val="20"/>
          <w:szCs w:val="20"/>
        </w:rPr>
        <w:t xml:space="preserve"> </w:t>
      </w:r>
      <w:r w:rsidRPr="00E73554">
        <w:rPr>
          <w:rFonts w:ascii="Arial" w:hAnsi="Arial" w:cs="Arial"/>
          <w:sz w:val="20"/>
          <w:szCs w:val="20"/>
        </w:rPr>
        <w:t>listed</w:t>
      </w:r>
      <w:r w:rsidRPr="00E73554">
        <w:rPr>
          <w:rFonts w:ascii="Arial" w:hAnsi="Arial" w:cs="Arial"/>
          <w:spacing w:val="-10"/>
          <w:sz w:val="20"/>
          <w:szCs w:val="20"/>
        </w:rPr>
        <w:t xml:space="preserve"> </w:t>
      </w:r>
      <w:r w:rsidRPr="00E73554">
        <w:rPr>
          <w:rFonts w:ascii="Arial" w:hAnsi="Arial" w:cs="Arial"/>
          <w:sz w:val="20"/>
          <w:szCs w:val="20"/>
        </w:rPr>
        <w:t>below</w:t>
      </w:r>
      <w:r w:rsidRPr="00E73554">
        <w:rPr>
          <w:rFonts w:ascii="Arial" w:hAnsi="Arial" w:cs="Arial"/>
          <w:spacing w:val="-11"/>
          <w:sz w:val="20"/>
          <w:szCs w:val="20"/>
        </w:rPr>
        <w:t xml:space="preserve"> </w:t>
      </w:r>
      <w:r w:rsidRPr="00E73554">
        <w:rPr>
          <w:rFonts w:ascii="Arial" w:hAnsi="Arial" w:cs="Arial"/>
          <w:sz w:val="20"/>
          <w:szCs w:val="20"/>
        </w:rPr>
        <w:t>will</w:t>
      </w:r>
      <w:r w:rsidRPr="00E73554">
        <w:rPr>
          <w:rFonts w:ascii="Arial" w:hAnsi="Arial" w:cs="Arial"/>
          <w:spacing w:val="-8"/>
          <w:sz w:val="20"/>
          <w:szCs w:val="20"/>
        </w:rPr>
        <w:t xml:space="preserve"> </w:t>
      </w:r>
      <w:r w:rsidRPr="00E73554">
        <w:rPr>
          <w:rFonts w:ascii="Arial" w:hAnsi="Arial" w:cs="Arial"/>
          <w:sz w:val="20"/>
          <w:szCs w:val="20"/>
        </w:rPr>
        <w:t>be</w:t>
      </w:r>
      <w:r w:rsidRPr="00E73554">
        <w:rPr>
          <w:rFonts w:ascii="Arial" w:hAnsi="Arial" w:cs="Arial"/>
          <w:spacing w:val="-11"/>
          <w:sz w:val="20"/>
          <w:szCs w:val="20"/>
        </w:rPr>
        <w:t xml:space="preserve"> </w:t>
      </w:r>
      <w:r w:rsidRPr="00E73554">
        <w:rPr>
          <w:rFonts w:ascii="Arial" w:hAnsi="Arial" w:cs="Arial"/>
          <w:sz w:val="20"/>
          <w:szCs w:val="20"/>
        </w:rPr>
        <w:t>considered</w:t>
      </w:r>
      <w:r w:rsidRPr="00E73554">
        <w:rPr>
          <w:rFonts w:ascii="Arial" w:hAnsi="Arial" w:cs="Arial"/>
          <w:spacing w:val="-12"/>
          <w:sz w:val="20"/>
          <w:szCs w:val="20"/>
        </w:rPr>
        <w:t xml:space="preserve"> </w:t>
      </w:r>
      <w:r w:rsidRPr="00E73554">
        <w:rPr>
          <w:rFonts w:ascii="Arial" w:hAnsi="Arial" w:cs="Arial"/>
          <w:sz w:val="20"/>
          <w:szCs w:val="20"/>
        </w:rPr>
        <w:t>minimum</w:t>
      </w:r>
      <w:r w:rsidRPr="00E73554">
        <w:rPr>
          <w:rFonts w:ascii="Arial" w:hAnsi="Arial" w:cs="Arial"/>
          <w:spacing w:val="-10"/>
          <w:sz w:val="20"/>
          <w:szCs w:val="20"/>
        </w:rPr>
        <w:t xml:space="preserve"> </w:t>
      </w:r>
      <w:r w:rsidRPr="00E73554">
        <w:rPr>
          <w:rFonts w:ascii="Arial" w:hAnsi="Arial" w:cs="Arial"/>
          <w:sz w:val="20"/>
          <w:szCs w:val="20"/>
        </w:rPr>
        <w:t>and</w:t>
      </w:r>
      <w:r w:rsidRPr="00E73554">
        <w:rPr>
          <w:rFonts w:ascii="Arial" w:hAnsi="Arial" w:cs="Arial"/>
          <w:spacing w:val="-9"/>
          <w:sz w:val="20"/>
          <w:szCs w:val="20"/>
        </w:rPr>
        <w:t xml:space="preserve"> </w:t>
      </w:r>
      <w:r w:rsidRPr="00E73554">
        <w:rPr>
          <w:rFonts w:ascii="Arial" w:hAnsi="Arial" w:cs="Arial"/>
          <w:sz w:val="20"/>
          <w:szCs w:val="20"/>
        </w:rPr>
        <w:t>shall</w:t>
      </w:r>
      <w:r w:rsidRPr="00E73554">
        <w:rPr>
          <w:rFonts w:ascii="Arial" w:hAnsi="Arial" w:cs="Arial"/>
          <w:spacing w:val="-10"/>
          <w:sz w:val="20"/>
          <w:szCs w:val="20"/>
        </w:rPr>
        <w:t xml:space="preserve"> </w:t>
      </w:r>
      <w:r w:rsidRPr="00E73554">
        <w:rPr>
          <w:rFonts w:ascii="Arial" w:hAnsi="Arial" w:cs="Arial"/>
          <w:sz w:val="20"/>
          <w:szCs w:val="20"/>
        </w:rPr>
        <w:t>be</w:t>
      </w:r>
      <w:r w:rsidRPr="00E73554">
        <w:rPr>
          <w:rFonts w:ascii="Arial" w:hAnsi="Arial" w:cs="Arial"/>
          <w:spacing w:val="-11"/>
          <w:sz w:val="20"/>
          <w:szCs w:val="20"/>
        </w:rPr>
        <w:t xml:space="preserve"> </w:t>
      </w:r>
      <w:r w:rsidRPr="00E73554">
        <w:rPr>
          <w:rFonts w:ascii="Arial" w:hAnsi="Arial" w:cs="Arial"/>
          <w:sz w:val="20"/>
          <w:szCs w:val="20"/>
        </w:rPr>
        <w:t>identified</w:t>
      </w:r>
      <w:r w:rsidRPr="00E73554">
        <w:rPr>
          <w:rFonts w:ascii="Arial" w:hAnsi="Arial" w:cs="Arial"/>
          <w:spacing w:val="-10"/>
          <w:sz w:val="20"/>
          <w:szCs w:val="20"/>
        </w:rPr>
        <w:t xml:space="preserve"> </w:t>
      </w:r>
      <w:r w:rsidRPr="00E73554">
        <w:rPr>
          <w:rFonts w:ascii="Arial" w:hAnsi="Arial" w:cs="Arial"/>
          <w:sz w:val="20"/>
          <w:szCs w:val="20"/>
        </w:rPr>
        <w:t>and</w:t>
      </w:r>
      <w:r w:rsidRPr="00E73554">
        <w:rPr>
          <w:rFonts w:ascii="Arial" w:hAnsi="Arial" w:cs="Arial"/>
          <w:spacing w:val="-9"/>
          <w:sz w:val="20"/>
          <w:szCs w:val="20"/>
        </w:rPr>
        <w:t xml:space="preserve"> </w:t>
      </w:r>
      <w:r w:rsidRPr="00E73554">
        <w:rPr>
          <w:rFonts w:ascii="Arial" w:hAnsi="Arial" w:cs="Arial"/>
          <w:sz w:val="20"/>
          <w:szCs w:val="20"/>
        </w:rPr>
        <w:t>addressed in your</w:t>
      </w:r>
      <w:r w:rsidRPr="00E73554">
        <w:rPr>
          <w:rFonts w:ascii="Arial" w:hAnsi="Arial" w:cs="Arial"/>
          <w:spacing w:val="-1"/>
          <w:sz w:val="20"/>
          <w:szCs w:val="20"/>
        </w:rPr>
        <w:t xml:space="preserve"> </w:t>
      </w:r>
      <w:r w:rsidRPr="00E73554">
        <w:rPr>
          <w:rFonts w:ascii="Arial" w:hAnsi="Arial" w:cs="Arial"/>
          <w:sz w:val="20"/>
          <w:szCs w:val="20"/>
        </w:rPr>
        <w:t>bid.</w:t>
      </w:r>
    </w:p>
    <w:p w14:paraId="6ADD37ED" w14:textId="77777777" w:rsidR="00FC3349" w:rsidRPr="00E73554" w:rsidRDefault="00FC3349">
      <w:pPr>
        <w:pStyle w:val="BodyText"/>
        <w:spacing w:before="10"/>
        <w:rPr>
          <w:rFonts w:ascii="Arial" w:hAnsi="Arial" w:cs="Arial"/>
          <w:sz w:val="20"/>
          <w:szCs w:val="20"/>
        </w:rPr>
      </w:pPr>
    </w:p>
    <w:p w14:paraId="43B7788E" w14:textId="54D1326F" w:rsidR="00FC3349" w:rsidRPr="00E73554" w:rsidRDefault="009D0CEF" w:rsidP="00E73554">
      <w:pPr>
        <w:pStyle w:val="ListParagraph"/>
        <w:numPr>
          <w:ilvl w:val="2"/>
          <w:numId w:val="8"/>
        </w:numPr>
        <w:tabs>
          <w:tab w:val="left" w:pos="1559"/>
          <w:tab w:val="left" w:pos="1560"/>
        </w:tabs>
        <w:rPr>
          <w:rFonts w:ascii="Arial" w:hAnsi="Arial" w:cs="Arial"/>
          <w:sz w:val="20"/>
          <w:szCs w:val="20"/>
        </w:rPr>
      </w:pPr>
      <w:r>
        <w:rPr>
          <w:rFonts w:ascii="Arial" w:hAnsi="Arial" w:cs="Arial"/>
          <w:sz w:val="20"/>
          <w:szCs w:val="20"/>
        </w:rPr>
        <w:t xml:space="preserve">  </w:t>
      </w:r>
      <w:r w:rsidR="00FB6944" w:rsidRPr="00E73554">
        <w:rPr>
          <w:rFonts w:ascii="Arial" w:hAnsi="Arial" w:cs="Arial"/>
          <w:sz w:val="20"/>
          <w:szCs w:val="20"/>
        </w:rPr>
        <w:t xml:space="preserve">Bidder shall </w:t>
      </w:r>
      <w:r w:rsidR="00FB6944">
        <w:rPr>
          <w:rFonts w:ascii="Arial" w:hAnsi="Arial" w:cs="Arial"/>
          <w:sz w:val="20"/>
          <w:szCs w:val="20"/>
        </w:rPr>
        <w:t>e</w:t>
      </w:r>
      <w:r w:rsidR="00FB6944" w:rsidRPr="00E73554">
        <w:rPr>
          <w:rFonts w:ascii="Arial" w:hAnsi="Arial" w:cs="Arial"/>
          <w:sz w:val="20"/>
          <w:szCs w:val="20"/>
        </w:rPr>
        <w:t>nsure all Spiewak Outerwear to be the proper</w:t>
      </w:r>
      <w:r w:rsidR="00FB6944" w:rsidRPr="00E73554">
        <w:rPr>
          <w:rFonts w:ascii="Arial" w:hAnsi="Arial" w:cs="Arial"/>
          <w:spacing w:val="-3"/>
          <w:sz w:val="20"/>
          <w:szCs w:val="20"/>
        </w:rPr>
        <w:t xml:space="preserve"> </w:t>
      </w:r>
      <w:r w:rsidR="00FB6944" w:rsidRPr="00E73554">
        <w:rPr>
          <w:rFonts w:ascii="Arial" w:hAnsi="Arial" w:cs="Arial"/>
          <w:sz w:val="20"/>
          <w:szCs w:val="20"/>
        </w:rPr>
        <w:t>size.</w:t>
      </w:r>
    </w:p>
    <w:p w14:paraId="7098CA5B" w14:textId="77777777" w:rsidR="00FC3349" w:rsidRPr="00E73554" w:rsidRDefault="00FC3349">
      <w:pPr>
        <w:pStyle w:val="BodyText"/>
        <w:spacing w:before="1"/>
        <w:rPr>
          <w:rFonts w:ascii="Arial" w:hAnsi="Arial" w:cs="Arial"/>
          <w:sz w:val="20"/>
          <w:szCs w:val="20"/>
        </w:rPr>
      </w:pPr>
    </w:p>
    <w:p w14:paraId="3097FF0B" w14:textId="77777777" w:rsidR="00FC3349" w:rsidRPr="00E73554" w:rsidRDefault="00FB6944">
      <w:pPr>
        <w:pStyle w:val="ListParagraph"/>
        <w:numPr>
          <w:ilvl w:val="2"/>
          <w:numId w:val="8"/>
        </w:numPr>
        <w:tabs>
          <w:tab w:val="left" w:pos="1559"/>
          <w:tab w:val="left" w:pos="1560"/>
        </w:tabs>
        <w:ind w:left="1560" w:right="116"/>
        <w:rPr>
          <w:rFonts w:ascii="Arial" w:hAnsi="Arial" w:cs="Arial"/>
          <w:sz w:val="20"/>
          <w:szCs w:val="20"/>
        </w:rPr>
      </w:pPr>
      <w:r w:rsidRPr="00E73554">
        <w:rPr>
          <w:rFonts w:ascii="Arial" w:hAnsi="Arial" w:cs="Arial"/>
          <w:sz w:val="20"/>
          <w:szCs w:val="20"/>
        </w:rPr>
        <w:t>The</w:t>
      </w:r>
      <w:r w:rsidRPr="00E73554">
        <w:rPr>
          <w:rFonts w:ascii="Arial" w:hAnsi="Arial" w:cs="Arial"/>
          <w:spacing w:val="-6"/>
          <w:sz w:val="20"/>
          <w:szCs w:val="20"/>
        </w:rPr>
        <w:t xml:space="preserve"> </w:t>
      </w:r>
      <w:r w:rsidRPr="00E73554">
        <w:rPr>
          <w:rFonts w:ascii="Arial" w:hAnsi="Arial" w:cs="Arial"/>
          <w:sz w:val="20"/>
          <w:szCs w:val="20"/>
        </w:rPr>
        <w:t>successful</w:t>
      </w:r>
      <w:r w:rsidRPr="00E73554">
        <w:rPr>
          <w:rFonts w:ascii="Arial" w:hAnsi="Arial" w:cs="Arial"/>
          <w:spacing w:val="-9"/>
          <w:sz w:val="20"/>
          <w:szCs w:val="20"/>
        </w:rPr>
        <w:t xml:space="preserve"> </w:t>
      </w:r>
      <w:r w:rsidRPr="00E73554">
        <w:rPr>
          <w:rFonts w:ascii="Arial" w:hAnsi="Arial" w:cs="Arial"/>
          <w:sz w:val="20"/>
          <w:szCs w:val="20"/>
        </w:rPr>
        <w:t>Bidder</w:t>
      </w:r>
      <w:r w:rsidRPr="00E73554">
        <w:rPr>
          <w:rFonts w:ascii="Arial" w:hAnsi="Arial" w:cs="Arial"/>
          <w:spacing w:val="-7"/>
          <w:sz w:val="20"/>
          <w:szCs w:val="20"/>
        </w:rPr>
        <w:t xml:space="preserve"> </w:t>
      </w:r>
      <w:r w:rsidRPr="00E73554">
        <w:rPr>
          <w:rFonts w:ascii="Arial" w:hAnsi="Arial" w:cs="Arial"/>
          <w:sz w:val="20"/>
          <w:szCs w:val="20"/>
        </w:rPr>
        <w:t>shall</w:t>
      </w:r>
      <w:r w:rsidRPr="00E73554">
        <w:rPr>
          <w:rFonts w:ascii="Arial" w:hAnsi="Arial" w:cs="Arial"/>
          <w:spacing w:val="-11"/>
          <w:sz w:val="20"/>
          <w:szCs w:val="20"/>
        </w:rPr>
        <w:t xml:space="preserve"> </w:t>
      </w:r>
      <w:r w:rsidRPr="00E73554">
        <w:rPr>
          <w:rFonts w:ascii="Arial" w:hAnsi="Arial" w:cs="Arial"/>
          <w:sz w:val="20"/>
          <w:szCs w:val="20"/>
        </w:rPr>
        <w:t>have</w:t>
      </w:r>
      <w:r w:rsidRPr="00E73554">
        <w:rPr>
          <w:rFonts w:ascii="Arial" w:hAnsi="Arial" w:cs="Arial"/>
          <w:spacing w:val="-6"/>
          <w:sz w:val="20"/>
          <w:szCs w:val="20"/>
        </w:rPr>
        <w:t xml:space="preserve"> </w:t>
      </w:r>
      <w:r w:rsidRPr="00E73554">
        <w:rPr>
          <w:rFonts w:ascii="Arial" w:hAnsi="Arial" w:cs="Arial"/>
          <w:b/>
          <w:sz w:val="20"/>
          <w:szCs w:val="20"/>
          <w:u w:val="single"/>
        </w:rPr>
        <w:t>no</w:t>
      </w:r>
      <w:r w:rsidRPr="00E73554">
        <w:rPr>
          <w:rFonts w:ascii="Arial" w:hAnsi="Arial" w:cs="Arial"/>
          <w:b/>
          <w:spacing w:val="-9"/>
          <w:sz w:val="20"/>
          <w:szCs w:val="20"/>
          <w:u w:val="single"/>
        </w:rPr>
        <w:t xml:space="preserve"> </w:t>
      </w:r>
      <w:r w:rsidRPr="00E73554">
        <w:rPr>
          <w:rFonts w:ascii="Arial" w:hAnsi="Arial" w:cs="Arial"/>
          <w:b/>
          <w:sz w:val="20"/>
          <w:szCs w:val="20"/>
          <w:u w:val="single"/>
        </w:rPr>
        <w:t>minimum</w:t>
      </w:r>
      <w:r w:rsidRPr="00E73554">
        <w:rPr>
          <w:rFonts w:ascii="Arial" w:hAnsi="Arial" w:cs="Arial"/>
          <w:b/>
          <w:spacing w:val="-8"/>
          <w:sz w:val="20"/>
          <w:szCs w:val="20"/>
          <w:u w:val="single"/>
        </w:rPr>
        <w:t xml:space="preserve"> </w:t>
      </w:r>
      <w:r w:rsidRPr="00E73554">
        <w:rPr>
          <w:rFonts w:ascii="Arial" w:hAnsi="Arial" w:cs="Arial"/>
          <w:b/>
          <w:sz w:val="20"/>
          <w:szCs w:val="20"/>
          <w:u w:val="single"/>
        </w:rPr>
        <w:t>order</w:t>
      </w:r>
      <w:r w:rsidRPr="00E73554">
        <w:rPr>
          <w:rFonts w:ascii="Arial" w:hAnsi="Arial" w:cs="Arial"/>
          <w:b/>
          <w:spacing w:val="-8"/>
          <w:sz w:val="20"/>
          <w:szCs w:val="20"/>
          <w:u w:val="single"/>
        </w:rPr>
        <w:t xml:space="preserve"> </w:t>
      </w:r>
      <w:r w:rsidRPr="00E73554">
        <w:rPr>
          <w:rFonts w:ascii="Arial" w:hAnsi="Arial" w:cs="Arial"/>
          <w:b/>
          <w:sz w:val="20"/>
          <w:szCs w:val="20"/>
          <w:u w:val="single"/>
        </w:rPr>
        <w:t>quantity</w:t>
      </w:r>
      <w:r w:rsidRPr="00E73554">
        <w:rPr>
          <w:rFonts w:ascii="Arial" w:hAnsi="Arial" w:cs="Arial"/>
          <w:b/>
          <w:spacing w:val="-5"/>
          <w:sz w:val="20"/>
          <w:szCs w:val="20"/>
        </w:rPr>
        <w:t xml:space="preserve"> </w:t>
      </w:r>
      <w:r w:rsidRPr="00E73554">
        <w:rPr>
          <w:rFonts w:ascii="Arial" w:hAnsi="Arial" w:cs="Arial"/>
          <w:sz w:val="20"/>
          <w:szCs w:val="20"/>
        </w:rPr>
        <w:t>requirement.</w:t>
      </w:r>
      <w:r w:rsidRPr="00E73554">
        <w:rPr>
          <w:rFonts w:ascii="Arial" w:hAnsi="Arial" w:cs="Arial"/>
          <w:spacing w:val="-10"/>
          <w:sz w:val="20"/>
          <w:szCs w:val="20"/>
        </w:rPr>
        <w:t xml:space="preserve"> </w:t>
      </w:r>
      <w:r w:rsidRPr="00E73554">
        <w:rPr>
          <w:rFonts w:ascii="Arial" w:hAnsi="Arial" w:cs="Arial"/>
          <w:sz w:val="20"/>
          <w:szCs w:val="20"/>
        </w:rPr>
        <w:t>Orders</w:t>
      </w:r>
      <w:r w:rsidRPr="00E73554">
        <w:rPr>
          <w:rFonts w:ascii="Arial" w:hAnsi="Arial" w:cs="Arial"/>
          <w:spacing w:val="-7"/>
          <w:sz w:val="20"/>
          <w:szCs w:val="20"/>
        </w:rPr>
        <w:t xml:space="preserve"> </w:t>
      </w:r>
      <w:r w:rsidRPr="00E73554">
        <w:rPr>
          <w:rFonts w:ascii="Arial" w:hAnsi="Arial" w:cs="Arial"/>
          <w:sz w:val="20"/>
          <w:szCs w:val="20"/>
        </w:rPr>
        <w:t>can</w:t>
      </w:r>
      <w:r w:rsidRPr="00E73554">
        <w:rPr>
          <w:rFonts w:ascii="Arial" w:hAnsi="Arial" w:cs="Arial"/>
          <w:spacing w:val="-6"/>
          <w:sz w:val="20"/>
          <w:szCs w:val="20"/>
        </w:rPr>
        <w:t xml:space="preserve"> </w:t>
      </w:r>
      <w:r w:rsidRPr="00E73554">
        <w:rPr>
          <w:rFonts w:ascii="Arial" w:hAnsi="Arial" w:cs="Arial"/>
          <w:sz w:val="20"/>
          <w:szCs w:val="20"/>
        </w:rPr>
        <w:t>be as small as one</w:t>
      </w:r>
      <w:r w:rsidRPr="00E73554">
        <w:rPr>
          <w:rFonts w:ascii="Arial" w:hAnsi="Arial" w:cs="Arial"/>
          <w:spacing w:val="-5"/>
          <w:sz w:val="20"/>
          <w:szCs w:val="20"/>
        </w:rPr>
        <w:t xml:space="preserve"> </w:t>
      </w:r>
      <w:r w:rsidRPr="00E73554">
        <w:rPr>
          <w:rFonts w:ascii="Arial" w:hAnsi="Arial" w:cs="Arial"/>
          <w:sz w:val="20"/>
          <w:szCs w:val="20"/>
        </w:rPr>
        <w:t>each.</w:t>
      </w:r>
    </w:p>
    <w:p w14:paraId="522017BF" w14:textId="77777777" w:rsidR="00FC3349" w:rsidRPr="00E73554" w:rsidRDefault="00FC3349">
      <w:pPr>
        <w:pStyle w:val="BodyText"/>
        <w:rPr>
          <w:rFonts w:ascii="Arial" w:hAnsi="Arial" w:cs="Arial"/>
          <w:sz w:val="20"/>
          <w:szCs w:val="20"/>
        </w:rPr>
      </w:pPr>
    </w:p>
    <w:p w14:paraId="343BD08E" w14:textId="0EF914FC" w:rsidR="00FC3349" w:rsidRPr="00E73554" w:rsidRDefault="00FB6944">
      <w:pPr>
        <w:pStyle w:val="ListParagraph"/>
        <w:numPr>
          <w:ilvl w:val="2"/>
          <w:numId w:val="7"/>
        </w:numPr>
        <w:tabs>
          <w:tab w:val="left" w:pos="1559"/>
          <w:tab w:val="left" w:pos="1561"/>
        </w:tabs>
        <w:ind w:right="131"/>
        <w:rPr>
          <w:rFonts w:ascii="Arial" w:hAnsi="Arial" w:cs="Arial"/>
          <w:sz w:val="20"/>
          <w:szCs w:val="20"/>
        </w:rPr>
      </w:pPr>
      <w:r w:rsidRPr="00E73554">
        <w:rPr>
          <w:rFonts w:ascii="Arial" w:hAnsi="Arial" w:cs="Arial"/>
          <w:sz w:val="20"/>
          <w:szCs w:val="20"/>
        </w:rPr>
        <w:t>Bidder shall have the necessary production facility or inventory to be able to provide below</w:t>
      </w:r>
      <w:r w:rsidR="004E7C6D">
        <w:rPr>
          <w:rFonts w:ascii="Arial" w:hAnsi="Arial" w:cs="Arial"/>
          <w:sz w:val="20"/>
          <w:szCs w:val="20"/>
        </w:rPr>
        <w:t>-</w:t>
      </w:r>
      <w:r w:rsidRPr="00E73554">
        <w:rPr>
          <w:rFonts w:ascii="Arial" w:hAnsi="Arial" w:cs="Arial"/>
          <w:sz w:val="20"/>
          <w:szCs w:val="20"/>
        </w:rPr>
        <w:t>list</w:t>
      </w:r>
      <w:r>
        <w:rPr>
          <w:rFonts w:ascii="Arial" w:hAnsi="Arial" w:cs="Arial"/>
          <w:sz w:val="20"/>
          <w:szCs w:val="20"/>
        </w:rPr>
        <w:t>ing</w:t>
      </w:r>
      <w:r w:rsidRPr="00E73554">
        <w:rPr>
          <w:rFonts w:ascii="Arial" w:hAnsi="Arial" w:cs="Arial"/>
          <w:sz w:val="20"/>
          <w:szCs w:val="20"/>
        </w:rPr>
        <w:t xml:space="preserve"> of items to Agency in a timely manner and in full accordance with the material specifications in Section</w:t>
      </w:r>
      <w:r w:rsidRPr="00E73554">
        <w:rPr>
          <w:rFonts w:ascii="Arial" w:hAnsi="Arial" w:cs="Arial"/>
          <w:spacing w:val="-2"/>
          <w:sz w:val="20"/>
          <w:szCs w:val="20"/>
        </w:rPr>
        <w:t xml:space="preserve"> </w:t>
      </w:r>
      <w:r w:rsidRPr="00E73554">
        <w:rPr>
          <w:rFonts w:ascii="Arial" w:hAnsi="Arial" w:cs="Arial"/>
          <w:sz w:val="20"/>
          <w:szCs w:val="20"/>
        </w:rPr>
        <w:t>3.2.</w:t>
      </w:r>
    </w:p>
    <w:p w14:paraId="75BCAD13" w14:textId="77777777" w:rsidR="00FC3349" w:rsidRPr="00E73554" w:rsidRDefault="00FC3349">
      <w:pPr>
        <w:pStyle w:val="BodyText"/>
        <w:spacing w:before="11"/>
        <w:rPr>
          <w:rFonts w:ascii="Arial" w:hAnsi="Arial" w:cs="Arial"/>
          <w:sz w:val="20"/>
          <w:szCs w:val="20"/>
        </w:rPr>
      </w:pPr>
    </w:p>
    <w:p w14:paraId="6248BBC5" w14:textId="6C752BDB" w:rsidR="00FC3349" w:rsidRPr="00E73554" w:rsidRDefault="00FB6944">
      <w:pPr>
        <w:pStyle w:val="ListParagraph"/>
        <w:numPr>
          <w:ilvl w:val="2"/>
          <w:numId w:val="7"/>
        </w:numPr>
        <w:tabs>
          <w:tab w:val="left" w:pos="1559"/>
          <w:tab w:val="left" w:pos="1560"/>
        </w:tabs>
        <w:ind w:left="1559" w:right="307" w:hanging="720"/>
        <w:rPr>
          <w:rFonts w:ascii="Arial" w:hAnsi="Arial" w:cs="Arial"/>
          <w:sz w:val="20"/>
          <w:szCs w:val="20"/>
        </w:rPr>
      </w:pPr>
      <w:r>
        <w:rPr>
          <w:rFonts w:ascii="Arial" w:hAnsi="Arial" w:cs="Arial"/>
          <w:sz w:val="20"/>
          <w:szCs w:val="20"/>
        </w:rPr>
        <w:t>Should</w:t>
      </w:r>
      <w:r w:rsidRPr="00E73554">
        <w:rPr>
          <w:rFonts w:ascii="Arial" w:hAnsi="Arial" w:cs="Arial"/>
          <w:sz w:val="20"/>
          <w:szCs w:val="20"/>
        </w:rPr>
        <w:t xml:space="preserve"> the manufacturer </w:t>
      </w:r>
      <w:proofErr w:type="gramStart"/>
      <w:r w:rsidRPr="00E73554">
        <w:rPr>
          <w:rFonts w:ascii="Arial" w:hAnsi="Arial" w:cs="Arial"/>
          <w:sz w:val="20"/>
          <w:szCs w:val="20"/>
        </w:rPr>
        <w:t>makes</w:t>
      </w:r>
      <w:proofErr w:type="gramEnd"/>
      <w:r w:rsidRPr="00E73554">
        <w:rPr>
          <w:rFonts w:ascii="Arial" w:hAnsi="Arial" w:cs="Arial"/>
          <w:sz w:val="20"/>
          <w:szCs w:val="20"/>
        </w:rPr>
        <w:t xml:space="preserve"> noticeable changes to an item, or an item currently on Contract is discontinued by the manufacturer, the Bidder shall notify the issuing officers of this RFB or DAS Central Procurement within fifteen (15) days. Failure to do so may result in cancellation or termination of the Contract.</w:t>
      </w:r>
    </w:p>
    <w:p w14:paraId="1B5856CD" w14:textId="77777777" w:rsidR="00FC3349" w:rsidRPr="00E73554" w:rsidRDefault="00FC3349">
      <w:pPr>
        <w:pStyle w:val="BodyText"/>
        <w:spacing w:before="1"/>
        <w:rPr>
          <w:rFonts w:ascii="Arial" w:hAnsi="Arial" w:cs="Arial"/>
          <w:sz w:val="20"/>
          <w:szCs w:val="20"/>
        </w:rPr>
      </w:pPr>
    </w:p>
    <w:p w14:paraId="2706AEF8" w14:textId="77777777" w:rsidR="00FC3349" w:rsidRPr="00E73554" w:rsidRDefault="00FB6944">
      <w:pPr>
        <w:pStyle w:val="ListParagraph"/>
        <w:numPr>
          <w:ilvl w:val="2"/>
          <w:numId w:val="7"/>
        </w:numPr>
        <w:tabs>
          <w:tab w:val="left" w:pos="1559"/>
          <w:tab w:val="left" w:pos="1560"/>
        </w:tabs>
        <w:ind w:left="1559" w:right="575" w:hanging="720"/>
        <w:rPr>
          <w:rFonts w:ascii="Arial" w:hAnsi="Arial" w:cs="Arial"/>
          <w:sz w:val="20"/>
          <w:szCs w:val="20"/>
        </w:rPr>
      </w:pPr>
      <w:r w:rsidRPr="00E73554">
        <w:rPr>
          <w:rFonts w:ascii="Arial" w:hAnsi="Arial" w:cs="Arial"/>
          <w:sz w:val="20"/>
          <w:szCs w:val="20"/>
        </w:rPr>
        <w:t>Spiewak Outerwear and related products shall be new, first quality, unused, with a production date of no more than 12 months prior to shipment and without flaws or defects that adversely affect appearance, durability, fit and</w:t>
      </w:r>
      <w:r w:rsidRPr="00E73554">
        <w:rPr>
          <w:rFonts w:ascii="Arial" w:hAnsi="Arial" w:cs="Arial"/>
          <w:spacing w:val="-10"/>
          <w:sz w:val="20"/>
          <w:szCs w:val="20"/>
        </w:rPr>
        <w:t xml:space="preserve"> </w:t>
      </w:r>
      <w:r w:rsidRPr="00E73554">
        <w:rPr>
          <w:rFonts w:ascii="Arial" w:hAnsi="Arial" w:cs="Arial"/>
          <w:sz w:val="20"/>
          <w:szCs w:val="20"/>
        </w:rPr>
        <w:t>function.</w:t>
      </w:r>
    </w:p>
    <w:p w14:paraId="46733849" w14:textId="77777777" w:rsidR="00FC3349" w:rsidRPr="00E73554" w:rsidRDefault="00FC3349">
      <w:pPr>
        <w:pStyle w:val="BodyText"/>
        <w:spacing w:before="10"/>
        <w:rPr>
          <w:rFonts w:ascii="Arial" w:hAnsi="Arial" w:cs="Arial"/>
          <w:sz w:val="20"/>
          <w:szCs w:val="20"/>
        </w:rPr>
      </w:pPr>
    </w:p>
    <w:p w14:paraId="4D431A57" w14:textId="77777777" w:rsidR="00FC3349" w:rsidRPr="00E73554" w:rsidRDefault="00FB6944">
      <w:pPr>
        <w:pStyle w:val="Heading1"/>
        <w:numPr>
          <w:ilvl w:val="1"/>
          <w:numId w:val="8"/>
        </w:numPr>
        <w:tabs>
          <w:tab w:val="left" w:pos="839"/>
          <w:tab w:val="left" w:pos="840"/>
        </w:tabs>
        <w:spacing w:before="1"/>
        <w:ind w:left="839"/>
        <w:rPr>
          <w:rFonts w:ascii="Arial" w:hAnsi="Arial" w:cs="Arial"/>
          <w:sz w:val="20"/>
          <w:szCs w:val="20"/>
        </w:rPr>
      </w:pPr>
      <w:r w:rsidRPr="00E73554">
        <w:rPr>
          <w:rFonts w:ascii="Arial" w:hAnsi="Arial" w:cs="Arial"/>
          <w:sz w:val="20"/>
          <w:szCs w:val="20"/>
        </w:rPr>
        <w:t>Officer Outerwear Requirements and</w:t>
      </w:r>
      <w:r w:rsidRPr="00E73554">
        <w:rPr>
          <w:rFonts w:ascii="Arial" w:hAnsi="Arial" w:cs="Arial"/>
          <w:spacing w:val="-1"/>
          <w:sz w:val="20"/>
          <w:szCs w:val="20"/>
        </w:rPr>
        <w:t xml:space="preserve"> </w:t>
      </w:r>
      <w:r w:rsidRPr="00E73554">
        <w:rPr>
          <w:rFonts w:ascii="Arial" w:hAnsi="Arial" w:cs="Arial"/>
          <w:sz w:val="20"/>
          <w:szCs w:val="20"/>
        </w:rPr>
        <w:t>Pricing</w:t>
      </w:r>
    </w:p>
    <w:p w14:paraId="225662EF" w14:textId="77777777" w:rsidR="00FC3349" w:rsidRPr="00E73554" w:rsidRDefault="00FC3349">
      <w:pPr>
        <w:pStyle w:val="BodyText"/>
        <w:rPr>
          <w:rFonts w:ascii="Arial" w:hAnsi="Arial" w:cs="Arial"/>
          <w:b/>
          <w:sz w:val="20"/>
          <w:szCs w:val="20"/>
        </w:rPr>
      </w:pPr>
    </w:p>
    <w:p w14:paraId="671E30CE" w14:textId="68D6FCED" w:rsidR="00FC3349" w:rsidRPr="00E73554" w:rsidRDefault="00FB6944">
      <w:pPr>
        <w:pStyle w:val="ListParagraph"/>
        <w:numPr>
          <w:ilvl w:val="2"/>
          <w:numId w:val="8"/>
        </w:numPr>
        <w:tabs>
          <w:tab w:val="left" w:pos="1559"/>
          <w:tab w:val="left" w:pos="1560"/>
        </w:tabs>
        <w:ind w:right="116" w:hanging="721"/>
        <w:rPr>
          <w:rFonts w:ascii="Arial" w:hAnsi="Arial" w:cs="Arial"/>
          <w:sz w:val="20"/>
          <w:szCs w:val="20"/>
        </w:rPr>
      </w:pPr>
      <w:r w:rsidRPr="00E73554">
        <w:rPr>
          <w:rFonts w:ascii="Arial" w:hAnsi="Arial" w:cs="Arial"/>
          <w:sz w:val="20"/>
          <w:szCs w:val="20"/>
        </w:rPr>
        <w:t>No</w:t>
      </w:r>
      <w:r w:rsidRPr="00E73554">
        <w:rPr>
          <w:rFonts w:ascii="Arial" w:hAnsi="Arial" w:cs="Arial"/>
          <w:spacing w:val="-3"/>
          <w:sz w:val="20"/>
          <w:szCs w:val="20"/>
        </w:rPr>
        <w:t xml:space="preserve"> </w:t>
      </w:r>
      <w:r w:rsidRPr="00E73554">
        <w:rPr>
          <w:rFonts w:ascii="Arial" w:hAnsi="Arial" w:cs="Arial"/>
          <w:sz w:val="20"/>
          <w:szCs w:val="20"/>
        </w:rPr>
        <w:t>alternat</w:t>
      </w:r>
      <w:r w:rsidR="004E7C6D">
        <w:rPr>
          <w:rFonts w:ascii="Arial" w:hAnsi="Arial" w:cs="Arial"/>
          <w:sz w:val="20"/>
          <w:szCs w:val="20"/>
        </w:rPr>
        <w:t>ive</w:t>
      </w:r>
      <w:r w:rsidRPr="00E73554">
        <w:rPr>
          <w:rFonts w:ascii="Arial" w:hAnsi="Arial" w:cs="Arial"/>
          <w:spacing w:val="-3"/>
          <w:sz w:val="20"/>
          <w:szCs w:val="20"/>
        </w:rPr>
        <w:t xml:space="preserve"> </w:t>
      </w:r>
      <w:r w:rsidRPr="00E73554">
        <w:rPr>
          <w:rFonts w:ascii="Arial" w:hAnsi="Arial" w:cs="Arial"/>
          <w:sz w:val="20"/>
          <w:szCs w:val="20"/>
        </w:rPr>
        <w:t>brands</w:t>
      </w:r>
      <w:r w:rsidRPr="00E73554">
        <w:rPr>
          <w:rFonts w:ascii="Arial" w:hAnsi="Arial" w:cs="Arial"/>
          <w:spacing w:val="-3"/>
          <w:sz w:val="20"/>
          <w:szCs w:val="20"/>
        </w:rPr>
        <w:t xml:space="preserve"> </w:t>
      </w:r>
      <w:r w:rsidRPr="00E73554">
        <w:rPr>
          <w:rFonts w:ascii="Arial" w:hAnsi="Arial" w:cs="Arial"/>
          <w:sz w:val="20"/>
          <w:szCs w:val="20"/>
        </w:rPr>
        <w:t>will</w:t>
      </w:r>
      <w:r w:rsidRPr="00E73554">
        <w:rPr>
          <w:rFonts w:ascii="Arial" w:hAnsi="Arial" w:cs="Arial"/>
          <w:spacing w:val="-4"/>
          <w:sz w:val="20"/>
          <w:szCs w:val="20"/>
        </w:rPr>
        <w:t xml:space="preserve"> </w:t>
      </w:r>
      <w:r w:rsidRPr="00E73554">
        <w:rPr>
          <w:rFonts w:ascii="Arial" w:hAnsi="Arial" w:cs="Arial"/>
          <w:sz w:val="20"/>
          <w:szCs w:val="20"/>
        </w:rPr>
        <w:t>be</w:t>
      </w:r>
      <w:r w:rsidRPr="00E73554">
        <w:rPr>
          <w:rFonts w:ascii="Arial" w:hAnsi="Arial" w:cs="Arial"/>
          <w:spacing w:val="-5"/>
          <w:sz w:val="20"/>
          <w:szCs w:val="20"/>
        </w:rPr>
        <w:t xml:space="preserve"> </w:t>
      </w:r>
      <w:r w:rsidRPr="00E73554">
        <w:rPr>
          <w:rFonts w:ascii="Arial" w:hAnsi="Arial" w:cs="Arial"/>
          <w:sz w:val="20"/>
          <w:szCs w:val="20"/>
        </w:rPr>
        <w:t>accepted.</w:t>
      </w:r>
      <w:r w:rsidRPr="00E73554">
        <w:rPr>
          <w:rFonts w:ascii="Arial" w:hAnsi="Arial" w:cs="Arial"/>
          <w:spacing w:val="-4"/>
          <w:sz w:val="20"/>
          <w:szCs w:val="20"/>
        </w:rPr>
        <w:t xml:space="preserve"> </w:t>
      </w:r>
      <w:r w:rsidRPr="00E73554">
        <w:rPr>
          <w:rFonts w:ascii="Arial" w:hAnsi="Arial" w:cs="Arial"/>
          <w:sz w:val="20"/>
          <w:szCs w:val="20"/>
        </w:rPr>
        <w:t>Bid</w:t>
      </w:r>
      <w:r w:rsidRPr="00E73554">
        <w:rPr>
          <w:rFonts w:ascii="Arial" w:hAnsi="Arial" w:cs="Arial"/>
          <w:spacing w:val="-3"/>
          <w:sz w:val="20"/>
          <w:szCs w:val="20"/>
        </w:rPr>
        <w:t xml:space="preserve"> </w:t>
      </w:r>
      <w:r w:rsidRPr="00E73554">
        <w:rPr>
          <w:rFonts w:ascii="Arial" w:hAnsi="Arial" w:cs="Arial"/>
          <w:sz w:val="20"/>
          <w:szCs w:val="20"/>
        </w:rPr>
        <w:t>response</w:t>
      </w:r>
      <w:r w:rsidRPr="00E73554">
        <w:rPr>
          <w:rFonts w:ascii="Arial" w:hAnsi="Arial" w:cs="Arial"/>
          <w:spacing w:val="-5"/>
          <w:sz w:val="20"/>
          <w:szCs w:val="20"/>
        </w:rPr>
        <w:t xml:space="preserve"> </w:t>
      </w:r>
      <w:r w:rsidRPr="00E73554">
        <w:rPr>
          <w:rFonts w:ascii="Arial" w:hAnsi="Arial" w:cs="Arial"/>
          <w:sz w:val="20"/>
          <w:szCs w:val="20"/>
        </w:rPr>
        <w:t>must</w:t>
      </w:r>
      <w:r w:rsidRPr="00E73554">
        <w:rPr>
          <w:rFonts w:ascii="Arial" w:hAnsi="Arial" w:cs="Arial"/>
          <w:spacing w:val="-4"/>
          <w:sz w:val="20"/>
          <w:szCs w:val="20"/>
        </w:rPr>
        <w:t xml:space="preserve"> </w:t>
      </w:r>
      <w:r w:rsidRPr="00E73554">
        <w:rPr>
          <w:rFonts w:ascii="Arial" w:hAnsi="Arial" w:cs="Arial"/>
          <w:sz w:val="20"/>
          <w:szCs w:val="20"/>
        </w:rPr>
        <w:t>be</w:t>
      </w:r>
      <w:r w:rsidRPr="00E73554">
        <w:rPr>
          <w:rFonts w:ascii="Arial" w:hAnsi="Arial" w:cs="Arial"/>
          <w:spacing w:val="-3"/>
          <w:sz w:val="20"/>
          <w:szCs w:val="20"/>
        </w:rPr>
        <w:t xml:space="preserve"> </w:t>
      </w:r>
      <w:r w:rsidRPr="00E73554">
        <w:rPr>
          <w:rFonts w:ascii="Arial" w:hAnsi="Arial" w:cs="Arial"/>
          <w:sz w:val="20"/>
          <w:szCs w:val="20"/>
        </w:rPr>
        <w:t>for</w:t>
      </w:r>
      <w:r w:rsidRPr="00E73554">
        <w:rPr>
          <w:rFonts w:ascii="Arial" w:hAnsi="Arial" w:cs="Arial"/>
          <w:spacing w:val="-3"/>
          <w:sz w:val="20"/>
          <w:szCs w:val="20"/>
        </w:rPr>
        <w:t xml:space="preserve"> </w:t>
      </w:r>
      <w:r w:rsidRPr="00E73554">
        <w:rPr>
          <w:rFonts w:ascii="Arial" w:hAnsi="Arial" w:cs="Arial"/>
          <w:sz w:val="20"/>
          <w:szCs w:val="20"/>
        </w:rPr>
        <w:t>Spiewak</w:t>
      </w:r>
      <w:r w:rsidRPr="00E73554">
        <w:rPr>
          <w:rFonts w:ascii="Arial" w:hAnsi="Arial" w:cs="Arial"/>
          <w:spacing w:val="-3"/>
          <w:sz w:val="20"/>
          <w:szCs w:val="20"/>
        </w:rPr>
        <w:t xml:space="preserve"> </w:t>
      </w:r>
      <w:r w:rsidRPr="00E73554">
        <w:rPr>
          <w:rFonts w:ascii="Arial" w:hAnsi="Arial" w:cs="Arial"/>
          <w:sz w:val="20"/>
          <w:szCs w:val="20"/>
        </w:rPr>
        <w:t>brand</w:t>
      </w:r>
      <w:r w:rsidRPr="00E73554">
        <w:rPr>
          <w:rFonts w:ascii="Arial" w:hAnsi="Arial" w:cs="Arial"/>
          <w:spacing w:val="-4"/>
          <w:sz w:val="20"/>
          <w:szCs w:val="20"/>
        </w:rPr>
        <w:t xml:space="preserve"> </w:t>
      </w:r>
      <w:r w:rsidRPr="00E73554">
        <w:rPr>
          <w:rFonts w:ascii="Arial" w:hAnsi="Arial" w:cs="Arial"/>
          <w:sz w:val="20"/>
          <w:szCs w:val="20"/>
        </w:rPr>
        <w:t>and</w:t>
      </w:r>
      <w:r w:rsidRPr="00E73554">
        <w:rPr>
          <w:rFonts w:ascii="Arial" w:hAnsi="Arial" w:cs="Arial"/>
          <w:spacing w:val="-4"/>
          <w:sz w:val="20"/>
          <w:szCs w:val="20"/>
        </w:rPr>
        <w:t xml:space="preserve"> </w:t>
      </w:r>
      <w:r w:rsidRPr="00E73554">
        <w:rPr>
          <w:rFonts w:ascii="Arial" w:hAnsi="Arial" w:cs="Arial"/>
          <w:sz w:val="20"/>
          <w:szCs w:val="20"/>
        </w:rPr>
        <w:t>style number as</w:t>
      </w:r>
      <w:r w:rsidRPr="00E73554">
        <w:rPr>
          <w:rFonts w:ascii="Arial" w:hAnsi="Arial" w:cs="Arial"/>
          <w:spacing w:val="-3"/>
          <w:sz w:val="20"/>
          <w:szCs w:val="20"/>
        </w:rPr>
        <w:t xml:space="preserve"> </w:t>
      </w:r>
      <w:r w:rsidRPr="00E73554">
        <w:rPr>
          <w:rFonts w:ascii="Arial" w:hAnsi="Arial" w:cs="Arial"/>
          <w:sz w:val="20"/>
          <w:szCs w:val="20"/>
        </w:rPr>
        <w:t>specified.</w:t>
      </w:r>
    </w:p>
    <w:p w14:paraId="0C4341B4" w14:textId="77777777" w:rsidR="00FC3349" w:rsidRPr="00E73554" w:rsidRDefault="00FC3349">
      <w:pPr>
        <w:pStyle w:val="BodyText"/>
        <w:rPr>
          <w:rFonts w:ascii="Arial" w:hAnsi="Arial" w:cs="Arial"/>
          <w:sz w:val="20"/>
          <w:szCs w:val="20"/>
        </w:rPr>
      </w:pPr>
    </w:p>
    <w:p w14:paraId="0B3C5B54" w14:textId="2C8AFEB8" w:rsidR="00FC3349" w:rsidRPr="00E73554" w:rsidRDefault="00FB6944">
      <w:pPr>
        <w:pStyle w:val="ListParagraph"/>
        <w:numPr>
          <w:ilvl w:val="2"/>
          <w:numId w:val="8"/>
        </w:numPr>
        <w:tabs>
          <w:tab w:val="left" w:pos="1559"/>
          <w:tab w:val="left" w:pos="1560"/>
        </w:tabs>
        <w:ind w:hanging="721"/>
        <w:rPr>
          <w:rFonts w:ascii="Arial" w:hAnsi="Arial" w:cs="Arial"/>
          <w:sz w:val="20"/>
          <w:szCs w:val="20"/>
        </w:rPr>
      </w:pPr>
      <w:r w:rsidRPr="00E73554">
        <w:rPr>
          <w:rFonts w:ascii="Arial" w:hAnsi="Arial" w:cs="Arial"/>
          <w:sz w:val="20"/>
          <w:szCs w:val="20"/>
        </w:rPr>
        <w:t>Bidder shall enter a price for each commodity line per</w:t>
      </w:r>
      <w:r w:rsidRPr="00E73554">
        <w:rPr>
          <w:rFonts w:ascii="Arial" w:hAnsi="Arial" w:cs="Arial"/>
          <w:spacing w:val="-4"/>
          <w:sz w:val="20"/>
          <w:szCs w:val="20"/>
        </w:rPr>
        <w:t xml:space="preserve"> </w:t>
      </w:r>
      <w:r w:rsidR="00756D5B">
        <w:rPr>
          <w:rFonts w:ascii="Arial" w:hAnsi="Arial" w:cs="Arial"/>
          <w:spacing w:val="-4"/>
          <w:sz w:val="20"/>
          <w:szCs w:val="20"/>
        </w:rPr>
        <w:t>unit</w:t>
      </w:r>
      <w:r w:rsidRPr="00E73554">
        <w:rPr>
          <w:rFonts w:ascii="Arial" w:hAnsi="Arial" w:cs="Arial"/>
          <w:sz w:val="20"/>
          <w:szCs w:val="20"/>
        </w:rPr>
        <w:t>.</w:t>
      </w:r>
    </w:p>
    <w:p w14:paraId="25885D30" w14:textId="77777777" w:rsidR="00FC3349" w:rsidRPr="00E73554" w:rsidRDefault="00FC3349">
      <w:pPr>
        <w:pStyle w:val="BodyText"/>
        <w:rPr>
          <w:rFonts w:ascii="Arial" w:hAnsi="Arial" w:cs="Arial"/>
          <w:sz w:val="20"/>
          <w:szCs w:val="20"/>
        </w:rPr>
      </w:pPr>
    </w:p>
    <w:p w14:paraId="7B6BD2B3" w14:textId="77777777" w:rsidR="00FC3349" w:rsidRPr="00E73554" w:rsidRDefault="00FB6944">
      <w:pPr>
        <w:pStyle w:val="ListParagraph"/>
        <w:numPr>
          <w:ilvl w:val="2"/>
          <w:numId w:val="8"/>
        </w:numPr>
        <w:tabs>
          <w:tab w:val="left" w:pos="1559"/>
          <w:tab w:val="left" w:pos="1560"/>
        </w:tabs>
        <w:spacing w:before="1"/>
        <w:ind w:hanging="721"/>
        <w:rPr>
          <w:rFonts w:ascii="Arial" w:hAnsi="Arial" w:cs="Arial"/>
          <w:sz w:val="20"/>
          <w:szCs w:val="20"/>
        </w:rPr>
      </w:pPr>
      <w:r w:rsidRPr="00E73554">
        <w:rPr>
          <w:rFonts w:ascii="Arial" w:hAnsi="Arial" w:cs="Arial"/>
          <w:sz w:val="20"/>
          <w:szCs w:val="20"/>
        </w:rPr>
        <w:t>Bidder shall provide supporting documentation for all Spiewak Outerwear items</w:t>
      </w:r>
      <w:r w:rsidRPr="00E73554">
        <w:rPr>
          <w:rFonts w:ascii="Arial" w:hAnsi="Arial" w:cs="Arial"/>
          <w:spacing w:val="19"/>
          <w:sz w:val="20"/>
          <w:szCs w:val="20"/>
        </w:rPr>
        <w:t xml:space="preserve"> </w:t>
      </w:r>
      <w:r w:rsidRPr="00E73554">
        <w:rPr>
          <w:rFonts w:ascii="Arial" w:hAnsi="Arial" w:cs="Arial"/>
          <w:sz w:val="20"/>
          <w:szCs w:val="20"/>
        </w:rPr>
        <w:t>bid.</w:t>
      </w:r>
    </w:p>
    <w:p w14:paraId="0E0D7D36" w14:textId="77777777" w:rsidR="00756D5B" w:rsidRDefault="00756D5B">
      <w:pPr>
        <w:pStyle w:val="Heading1"/>
        <w:ind w:left="1559" w:firstLine="0"/>
        <w:jc w:val="left"/>
        <w:rPr>
          <w:rFonts w:ascii="Arial" w:hAnsi="Arial" w:cs="Arial"/>
          <w:sz w:val="20"/>
          <w:szCs w:val="20"/>
        </w:rPr>
      </w:pPr>
    </w:p>
    <w:p w14:paraId="727F1C2E" w14:textId="6B5A9B87" w:rsidR="00FC3349" w:rsidRPr="00E73554" w:rsidRDefault="00FB6944">
      <w:pPr>
        <w:pStyle w:val="Heading1"/>
        <w:ind w:left="1559" w:firstLine="0"/>
        <w:jc w:val="left"/>
        <w:rPr>
          <w:rFonts w:ascii="Arial" w:hAnsi="Arial" w:cs="Arial"/>
          <w:sz w:val="20"/>
          <w:szCs w:val="20"/>
        </w:rPr>
      </w:pPr>
      <w:r w:rsidRPr="00E73554">
        <w:rPr>
          <w:rFonts w:ascii="Arial" w:hAnsi="Arial" w:cs="Arial"/>
          <w:sz w:val="20"/>
          <w:szCs w:val="20"/>
        </w:rPr>
        <w:t>Information shall include:</w:t>
      </w:r>
    </w:p>
    <w:p w14:paraId="1168F3FE" w14:textId="77777777" w:rsidR="00FC3349" w:rsidRPr="00E73554" w:rsidRDefault="00FC3349">
      <w:pPr>
        <w:pStyle w:val="BodyText"/>
        <w:spacing w:before="10"/>
        <w:rPr>
          <w:rFonts w:ascii="Arial" w:hAnsi="Arial" w:cs="Arial"/>
          <w:b/>
          <w:sz w:val="20"/>
          <w:szCs w:val="20"/>
        </w:rPr>
      </w:pPr>
    </w:p>
    <w:p w14:paraId="026524AE" w14:textId="77777777" w:rsidR="00FC3349" w:rsidRPr="00E73554" w:rsidRDefault="00FB6944">
      <w:pPr>
        <w:pStyle w:val="ListParagraph"/>
        <w:numPr>
          <w:ilvl w:val="3"/>
          <w:numId w:val="8"/>
        </w:numPr>
        <w:tabs>
          <w:tab w:val="left" w:pos="1919"/>
          <w:tab w:val="left" w:pos="1920"/>
        </w:tabs>
        <w:spacing w:before="1"/>
        <w:jc w:val="left"/>
        <w:rPr>
          <w:rFonts w:ascii="Arial" w:hAnsi="Arial" w:cs="Arial"/>
          <w:sz w:val="20"/>
          <w:szCs w:val="20"/>
        </w:rPr>
      </w:pPr>
      <w:r w:rsidRPr="00E73554">
        <w:rPr>
          <w:rFonts w:ascii="Arial" w:hAnsi="Arial" w:cs="Arial"/>
          <w:sz w:val="20"/>
          <w:szCs w:val="20"/>
        </w:rPr>
        <w:t>Brand</w:t>
      </w:r>
      <w:r w:rsidRPr="00E73554">
        <w:rPr>
          <w:rFonts w:ascii="Arial" w:hAnsi="Arial" w:cs="Arial"/>
          <w:spacing w:val="-1"/>
          <w:sz w:val="20"/>
          <w:szCs w:val="20"/>
        </w:rPr>
        <w:t xml:space="preserve"> </w:t>
      </w:r>
      <w:r w:rsidRPr="00E73554">
        <w:rPr>
          <w:rFonts w:ascii="Arial" w:hAnsi="Arial" w:cs="Arial"/>
          <w:sz w:val="20"/>
          <w:szCs w:val="20"/>
        </w:rPr>
        <w:t>Name</w:t>
      </w:r>
    </w:p>
    <w:p w14:paraId="7D3CCCAC" w14:textId="77777777" w:rsidR="00FC3349" w:rsidRPr="00E73554" w:rsidRDefault="00FB6944">
      <w:pPr>
        <w:pStyle w:val="ListParagraph"/>
        <w:numPr>
          <w:ilvl w:val="3"/>
          <w:numId w:val="8"/>
        </w:numPr>
        <w:tabs>
          <w:tab w:val="left" w:pos="1919"/>
          <w:tab w:val="left" w:pos="1920"/>
        </w:tabs>
        <w:jc w:val="left"/>
        <w:rPr>
          <w:rFonts w:ascii="Arial" w:hAnsi="Arial" w:cs="Arial"/>
          <w:sz w:val="20"/>
          <w:szCs w:val="20"/>
        </w:rPr>
      </w:pPr>
      <w:r w:rsidRPr="00E73554">
        <w:rPr>
          <w:rFonts w:ascii="Arial" w:hAnsi="Arial" w:cs="Arial"/>
          <w:sz w:val="20"/>
          <w:szCs w:val="20"/>
        </w:rPr>
        <w:t>Style number/SKU</w:t>
      </w:r>
    </w:p>
    <w:p w14:paraId="2084DBCC" w14:textId="77777777" w:rsidR="00FC3349" w:rsidRPr="00E73554" w:rsidRDefault="00FB6944">
      <w:pPr>
        <w:pStyle w:val="ListParagraph"/>
        <w:numPr>
          <w:ilvl w:val="3"/>
          <w:numId w:val="8"/>
        </w:numPr>
        <w:tabs>
          <w:tab w:val="left" w:pos="1919"/>
          <w:tab w:val="left" w:pos="1920"/>
        </w:tabs>
        <w:spacing w:before="1"/>
        <w:jc w:val="left"/>
        <w:rPr>
          <w:rFonts w:ascii="Arial" w:hAnsi="Arial" w:cs="Arial"/>
          <w:sz w:val="20"/>
          <w:szCs w:val="20"/>
        </w:rPr>
      </w:pPr>
      <w:r w:rsidRPr="00E73554">
        <w:rPr>
          <w:rFonts w:ascii="Arial" w:hAnsi="Arial" w:cs="Arial"/>
          <w:sz w:val="20"/>
          <w:szCs w:val="20"/>
        </w:rPr>
        <w:t>Color(s)</w:t>
      </w:r>
      <w:r w:rsidRPr="00E73554">
        <w:rPr>
          <w:rFonts w:ascii="Arial" w:hAnsi="Arial" w:cs="Arial"/>
          <w:spacing w:val="-1"/>
          <w:sz w:val="20"/>
          <w:szCs w:val="20"/>
        </w:rPr>
        <w:t xml:space="preserve"> </w:t>
      </w:r>
      <w:r w:rsidRPr="00E73554">
        <w:rPr>
          <w:rFonts w:ascii="Arial" w:hAnsi="Arial" w:cs="Arial"/>
          <w:sz w:val="20"/>
          <w:szCs w:val="20"/>
        </w:rPr>
        <w:t>available</w:t>
      </w:r>
    </w:p>
    <w:p w14:paraId="23F0EE83" w14:textId="77777777" w:rsidR="00FC3349" w:rsidRPr="00E73554" w:rsidRDefault="00FB6944">
      <w:pPr>
        <w:pStyle w:val="ListParagraph"/>
        <w:numPr>
          <w:ilvl w:val="3"/>
          <w:numId w:val="8"/>
        </w:numPr>
        <w:tabs>
          <w:tab w:val="left" w:pos="1919"/>
          <w:tab w:val="left" w:pos="1920"/>
        </w:tabs>
        <w:spacing w:line="279" w:lineRule="exact"/>
        <w:jc w:val="left"/>
        <w:rPr>
          <w:rFonts w:ascii="Arial" w:hAnsi="Arial" w:cs="Arial"/>
          <w:sz w:val="20"/>
          <w:szCs w:val="20"/>
        </w:rPr>
      </w:pPr>
      <w:r w:rsidRPr="00E73554">
        <w:rPr>
          <w:rFonts w:ascii="Arial" w:hAnsi="Arial" w:cs="Arial"/>
          <w:sz w:val="20"/>
          <w:szCs w:val="20"/>
        </w:rPr>
        <w:t>Size(s)</w:t>
      </w:r>
      <w:r w:rsidRPr="00E73554">
        <w:rPr>
          <w:rFonts w:ascii="Arial" w:hAnsi="Arial" w:cs="Arial"/>
          <w:spacing w:val="-1"/>
          <w:sz w:val="20"/>
          <w:szCs w:val="20"/>
        </w:rPr>
        <w:t xml:space="preserve"> </w:t>
      </w:r>
      <w:r w:rsidRPr="00E73554">
        <w:rPr>
          <w:rFonts w:ascii="Arial" w:hAnsi="Arial" w:cs="Arial"/>
          <w:sz w:val="20"/>
          <w:szCs w:val="20"/>
        </w:rPr>
        <w:t>available</w:t>
      </w:r>
    </w:p>
    <w:p w14:paraId="6CFAE36A" w14:textId="77777777" w:rsidR="00FC3349" w:rsidRPr="00E73554" w:rsidRDefault="00FB6944">
      <w:pPr>
        <w:pStyle w:val="ListParagraph"/>
        <w:numPr>
          <w:ilvl w:val="3"/>
          <w:numId w:val="8"/>
        </w:numPr>
        <w:tabs>
          <w:tab w:val="left" w:pos="1919"/>
          <w:tab w:val="left" w:pos="1920"/>
        </w:tabs>
        <w:spacing w:line="279" w:lineRule="exact"/>
        <w:jc w:val="left"/>
        <w:rPr>
          <w:rFonts w:ascii="Arial" w:hAnsi="Arial" w:cs="Arial"/>
          <w:sz w:val="20"/>
          <w:szCs w:val="20"/>
        </w:rPr>
      </w:pPr>
      <w:r w:rsidRPr="00E73554">
        <w:rPr>
          <w:rFonts w:ascii="Arial" w:hAnsi="Arial" w:cs="Arial"/>
          <w:sz w:val="20"/>
          <w:szCs w:val="20"/>
        </w:rPr>
        <w:t>Photo – link and or product catalog of item</w:t>
      </w:r>
      <w:r w:rsidRPr="00E73554">
        <w:rPr>
          <w:rFonts w:ascii="Arial" w:hAnsi="Arial" w:cs="Arial"/>
          <w:spacing w:val="-7"/>
          <w:sz w:val="20"/>
          <w:szCs w:val="20"/>
        </w:rPr>
        <w:t xml:space="preserve"> </w:t>
      </w:r>
      <w:r w:rsidRPr="00E73554">
        <w:rPr>
          <w:rFonts w:ascii="Arial" w:hAnsi="Arial" w:cs="Arial"/>
          <w:sz w:val="20"/>
          <w:szCs w:val="20"/>
        </w:rPr>
        <w:t>Bid</w:t>
      </w:r>
    </w:p>
    <w:p w14:paraId="6FF352D0" w14:textId="77777777" w:rsidR="00FC3349" w:rsidRPr="00E73554" w:rsidRDefault="00FB6944">
      <w:pPr>
        <w:pStyle w:val="ListParagraph"/>
        <w:numPr>
          <w:ilvl w:val="3"/>
          <w:numId w:val="8"/>
        </w:numPr>
        <w:tabs>
          <w:tab w:val="left" w:pos="1919"/>
          <w:tab w:val="left" w:pos="1920"/>
        </w:tabs>
        <w:spacing w:before="1"/>
        <w:jc w:val="left"/>
        <w:rPr>
          <w:rFonts w:ascii="Arial" w:hAnsi="Arial" w:cs="Arial"/>
          <w:sz w:val="20"/>
          <w:szCs w:val="20"/>
        </w:rPr>
      </w:pPr>
      <w:r w:rsidRPr="00E73554">
        <w:rPr>
          <w:rFonts w:ascii="Arial" w:hAnsi="Arial" w:cs="Arial"/>
          <w:sz w:val="20"/>
          <w:szCs w:val="20"/>
        </w:rPr>
        <w:t>Warranty</w:t>
      </w:r>
    </w:p>
    <w:p w14:paraId="64BCF8C3" w14:textId="77777777" w:rsidR="00FC3349" w:rsidRDefault="00FC3349">
      <w:pPr>
        <w:pStyle w:val="BodyText"/>
        <w:spacing w:before="10"/>
        <w:rPr>
          <w:rFonts w:ascii="Arial" w:hAnsi="Arial" w:cs="Arial"/>
          <w:sz w:val="20"/>
          <w:szCs w:val="20"/>
        </w:rPr>
      </w:pPr>
    </w:p>
    <w:p w14:paraId="40A02CC7" w14:textId="77777777" w:rsidR="00FC3349" w:rsidRPr="00E73554" w:rsidRDefault="00FB6944">
      <w:pPr>
        <w:pStyle w:val="Heading1"/>
        <w:numPr>
          <w:ilvl w:val="1"/>
          <w:numId w:val="8"/>
        </w:numPr>
        <w:tabs>
          <w:tab w:val="left" w:pos="839"/>
          <w:tab w:val="left" w:pos="840"/>
        </w:tabs>
        <w:ind w:left="839"/>
        <w:rPr>
          <w:rFonts w:ascii="Arial" w:hAnsi="Arial" w:cs="Arial"/>
          <w:sz w:val="20"/>
          <w:szCs w:val="20"/>
        </w:rPr>
      </w:pPr>
      <w:r w:rsidRPr="00E73554">
        <w:rPr>
          <w:rFonts w:ascii="Arial" w:hAnsi="Arial" w:cs="Arial"/>
          <w:sz w:val="20"/>
          <w:szCs w:val="20"/>
        </w:rPr>
        <w:t>Order Processing</w:t>
      </w:r>
    </w:p>
    <w:p w14:paraId="5BE2A343" w14:textId="77777777" w:rsidR="00FC3349" w:rsidRPr="00E73554" w:rsidRDefault="00FC3349">
      <w:pPr>
        <w:rPr>
          <w:rFonts w:ascii="Arial" w:hAnsi="Arial" w:cs="Arial"/>
          <w:sz w:val="20"/>
          <w:szCs w:val="20"/>
        </w:rPr>
        <w:sectPr w:rsidR="00FC3349" w:rsidRPr="00E73554">
          <w:pgSz w:w="12240" w:h="15840"/>
          <w:pgMar w:top="1400" w:right="1320" w:bottom="280" w:left="1320" w:header="720" w:footer="720" w:gutter="0"/>
          <w:cols w:space="720"/>
        </w:sectPr>
      </w:pPr>
    </w:p>
    <w:p w14:paraId="209E1A6F" w14:textId="77777777" w:rsidR="00FC3349" w:rsidRPr="00E73554" w:rsidRDefault="00FB6944">
      <w:pPr>
        <w:pStyle w:val="ListParagraph"/>
        <w:numPr>
          <w:ilvl w:val="2"/>
          <w:numId w:val="8"/>
        </w:numPr>
        <w:tabs>
          <w:tab w:val="left" w:pos="1559"/>
          <w:tab w:val="left" w:pos="1561"/>
        </w:tabs>
        <w:spacing w:before="39"/>
        <w:ind w:left="1560" w:hanging="721"/>
        <w:rPr>
          <w:rFonts w:ascii="Arial" w:hAnsi="Arial" w:cs="Arial"/>
          <w:sz w:val="20"/>
          <w:szCs w:val="20"/>
        </w:rPr>
      </w:pPr>
      <w:r w:rsidRPr="00E73554">
        <w:rPr>
          <w:rFonts w:ascii="Arial" w:hAnsi="Arial" w:cs="Arial"/>
          <w:sz w:val="20"/>
          <w:szCs w:val="20"/>
        </w:rPr>
        <w:lastRenderedPageBreak/>
        <w:t>Orders will be accepted via email, online or in person at the Bidders</w:t>
      </w:r>
      <w:r w:rsidRPr="00E73554">
        <w:rPr>
          <w:rFonts w:ascii="Arial" w:hAnsi="Arial" w:cs="Arial"/>
          <w:spacing w:val="-21"/>
          <w:sz w:val="20"/>
          <w:szCs w:val="20"/>
        </w:rPr>
        <w:t xml:space="preserve"> </w:t>
      </w:r>
      <w:r w:rsidRPr="00E73554">
        <w:rPr>
          <w:rFonts w:ascii="Arial" w:hAnsi="Arial" w:cs="Arial"/>
          <w:sz w:val="20"/>
          <w:szCs w:val="20"/>
        </w:rPr>
        <w:t>office.</w:t>
      </w:r>
    </w:p>
    <w:p w14:paraId="6C68C6AC" w14:textId="77777777" w:rsidR="00FC3349" w:rsidRPr="00E73554" w:rsidRDefault="00FC3349">
      <w:pPr>
        <w:pStyle w:val="BodyText"/>
        <w:spacing w:before="7"/>
        <w:rPr>
          <w:rFonts w:ascii="Arial" w:hAnsi="Arial" w:cs="Arial"/>
          <w:sz w:val="20"/>
          <w:szCs w:val="20"/>
        </w:rPr>
      </w:pPr>
    </w:p>
    <w:p w14:paraId="0A9AB717" w14:textId="77777777" w:rsidR="00FC3349" w:rsidRPr="00E73554" w:rsidRDefault="00FB6944">
      <w:pPr>
        <w:pStyle w:val="ListParagraph"/>
        <w:numPr>
          <w:ilvl w:val="2"/>
          <w:numId w:val="8"/>
        </w:numPr>
        <w:tabs>
          <w:tab w:val="left" w:pos="1560"/>
          <w:tab w:val="left" w:pos="1561"/>
        </w:tabs>
        <w:spacing w:line="259" w:lineRule="auto"/>
        <w:ind w:left="1560" w:right="306"/>
        <w:rPr>
          <w:rFonts w:ascii="Arial" w:hAnsi="Arial" w:cs="Arial"/>
          <w:sz w:val="20"/>
          <w:szCs w:val="20"/>
        </w:rPr>
      </w:pPr>
      <w:r w:rsidRPr="00E73554">
        <w:rPr>
          <w:rFonts w:ascii="Arial" w:hAnsi="Arial" w:cs="Arial"/>
          <w:sz w:val="20"/>
          <w:szCs w:val="20"/>
        </w:rPr>
        <w:t>All Bidders may provide an internet site for on-line ordering with the State Pcard. All Internet-based ordering mechanisms provided shall be free of charge and shall comply with the state’s Pcard protocol explained in Section 4.4 of this</w:t>
      </w:r>
      <w:r w:rsidRPr="00E73554">
        <w:rPr>
          <w:rFonts w:ascii="Arial" w:hAnsi="Arial" w:cs="Arial"/>
          <w:spacing w:val="-16"/>
          <w:sz w:val="20"/>
          <w:szCs w:val="20"/>
        </w:rPr>
        <w:t xml:space="preserve"> </w:t>
      </w:r>
      <w:r w:rsidRPr="00E73554">
        <w:rPr>
          <w:rFonts w:ascii="Arial" w:hAnsi="Arial" w:cs="Arial"/>
          <w:sz w:val="20"/>
          <w:szCs w:val="20"/>
        </w:rPr>
        <w:t>RFB.</w:t>
      </w:r>
    </w:p>
    <w:p w14:paraId="6C6E918B" w14:textId="77777777" w:rsidR="00FC3349" w:rsidRPr="00E73554" w:rsidRDefault="00FC3349">
      <w:pPr>
        <w:pStyle w:val="BodyText"/>
        <w:spacing w:before="8"/>
        <w:rPr>
          <w:rFonts w:ascii="Arial" w:hAnsi="Arial" w:cs="Arial"/>
          <w:sz w:val="20"/>
          <w:szCs w:val="20"/>
        </w:rPr>
      </w:pPr>
    </w:p>
    <w:p w14:paraId="68D2776E" w14:textId="4D2AB771" w:rsidR="00FC3349" w:rsidRPr="00E73554" w:rsidRDefault="00FB6944">
      <w:pPr>
        <w:pStyle w:val="ListParagraph"/>
        <w:numPr>
          <w:ilvl w:val="2"/>
          <w:numId w:val="8"/>
        </w:numPr>
        <w:tabs>
          <w:tab w:val="left" w:pos="1559"/>
          <w:tab w:val="left" w:pos="1561"/>
        </w:tabs>
        <w:spacing w:line="259" w:lineRule="auto"/>
        <w:ind w:left="1560" w:right="255" w:hanging="721"/>
        <w:rPr>
          <w:rFonts w:ascii="Arial" w:hAnsi="Arial" w:cs="Arial"/>
          <w:sz w:val="20"/>
          <w:szCs w:val="20"/>
        </w:rPr>
      </w:pPr>
      <w:r w:rsidRPr="00E73554">
        <w:rPr>
          <w:rFonts w:ascii="Arial" w:hAnsi="Arial" w:cs="Arial"/>
          <w:sz w:val="20"/>
          <w:szCs w:val="20"/>
        </w:rPr>
        <w:t>The Bidder shall email an order confirmation to the Agency when an order has been placed</w:t>
      </w:r>
      <w:r w:rsidR="00756D5B">
        <w:rPr>
          <w:rFonts w:ascii="Arial" w:hAnsi="Arial" w:cs="Arial"/>
          <w:sz w:val="20"/>
          <w:szCs w:val="20"/>
        </w:rPr>
        <w:t>,</w:t>
      </w:r>
      <w:r w:rsidRPr="00E73554">
        <w:rPr>
          <w:rFonts w:ascii="Arial" w:hAnsi="Arial" w:cs="Arial"/>
          <w:sz w:val="20"/>
          <w:szCs w:val="20"/>
        </w:rPr>
        <w:t xml:space="preserve"> within twenty</w:t>
      </w:r>
      <w:r w:rsidR="004E7C6D">
        <w:rPr>
          <w:rFonts w:ascii="Arial" w:hAnsi="Arial" w:cs="Arial"/>
          <w:sz w:val="20"/>
          <w:szCs w:val="20"/>
        </w:rPr>
        <w:t>-</w:t>
      </w:r>
      <w:r w:rsidRPr="00E73554">
        <w:rPr>
          <w:rFonts w:ascii="Arial" w:hAnsi="Arial" w:cs="Arial"/>
          <w:sz w:val="20"/>
          <w:szCs w:val="20"/>
        </w:rPr>
        <w:t>four (24) hours after rec</w:t>
      </w:r>
      <w:r w:rsidR="004E7C6D">
        <w:rPr>
          <w:rFonts w:ascii="Arial" w:hAnsi="Arial" w:cs="Arial"/>
          <w:sz w:val="20"/>
          <w:szCs w:val="20"/>
        </w:rPr>
        <w:t>eipt</w:t>
      </w:r>
      <w:r w:rsidRPr="00E73554">
        <w:rPr>
          <w:rFonts w:ascii="Arial" w:hAnsi="Arial" w:cs="Arial"/>
          <w:sz w:val="20"/>
          <w:szCs w:val="20"/>
        </w:rPr>
        <w:t xml:space="preserve"> of the order. This email service shall be available from all Bidders who accept purchase orders via phone or email at no additional charge to the Agency. Internet</w:t>
      </w:r>
      <w:r w:rsidR="004E7C6D">
        <w:rPr>
          <w:rFonts w:ascii="Arial" w:hAnsi="Arial" w:cs="Arial"/>
          <w:sz w:val="20"/>
          <w:szCs w:val="20"/>
        </w:rPr>
        <w:t>-</w:t>
      </w:r>
      <w:r w:rsidRPr="00E73554">
        <w:rPr>
          <w:rFonts w:ascii="Arial" w:hAnsi="Arial" w:cs="Arial"/>
          <w:sz w:val="20"/>
          <w:szCs w:val="20"/>
        </w:rPr>
        <w:t>based orders will receive confirmation via</w:t>
      </w:r>
      <w:r w:rsidRPr="00E73554">
        <w:rPr>
          <w:rFonts w:ascii="Arial" w:hAnsi="Arial" w:cs="Arial"/>
          <w:spacing w:val="-5"/>
          <w:sz w:val="20"/>
          <w:szCs w:val="20"/>
        </w:rPr>
        <w:t xml:space="preserve"> </w:t>
      </w:r>
      <w:r w:rsidRPr="00E73554">
        <w:rPr>
          <w:rFonts w:ascii="Arial" w:hAnsi="Arial" w:cs="Arial"/>
          <w:sz w:val="20"/>
          <w:szCs w:val="20"/>
        </w:rPr>
        <w:t>email.</w:t>
      </w:r>
    </w:p>
    <w:p w14:paraId="6D3CB390" w14:textId="77777777" w:rsidR="00FC3349" w:rsidRPr="00E73554" w:rsidRDefault="00FC3349">
      <w:pPr>
        <w:pStyle w:val="BodyText"/>
        <w:spacing w:before="6"/>
        <w:rPr>
          <w:rFonts w:ascii="Arial" w:hAnsi="Arial" w:cs="Arial"/>
          <w:sz w:val="20"/>
          <w:szCs w:val="20"/>
        </w:rPr>
      </w:pPr>
    </w:p>
    <w:p w14:paraId="4CC19E23" w14:textId="77777777" w:rsidR="00FC3349" w:rsidRPr="00E73554" w:rsidRDefault="00FB6944">
      <w:pPr>
        <w:pStyle w:val="Heading1"/>
        <w:numPr>
          <w:ilvl w:val="1"/>
          <w:numId w:val="8"/>
        </w:numPr>
        <w:tabs>
          <w:tab w:val="left" w:pos="839"/>
          <w:tab w:val="left" w:pos="840"/>
        </w:tabs>
        <w:rPr>
          <w:rFonts w:ascii="Arial" w:hAnsi="Arial" w:cs="Arial"/>
          <w:sz w:val="20"/>
          <w:szCs w:val="20"/>
        </w:rPr>
      </w:pPr>
      <w:r w:rsidRPr="00E73554">
        <w:rPr>
          <w:rFonts w:ascii="Arial" w:hAnsi="Arial" w:cs="Arial"/>
          <w:sz w:val="20"/>
          <w:szCs w:val="20"/>
        </w:rPr>
        <w:t>Acceptance and</w:t>
      </w:r>
      <w:r w:rsidRPr="00E73554">
        <w:rPr>
          <w:rFonts w:ascii="Arial" w:hAnsi="Arial" w:cs="Arial"/>
          <w:spacing w:val="-3"/>
          <w:sz w:val="20"/>
          <w:szCs w:val="20"/>
        </w:rPr>
        <w:t xml:space="preserve"> </w:t>
      </w:r>
      <w:r w:rsidRPr="00E73554">
        <w:rPr>
          <w:rFonts w:ascii="Arial" w:hAnsi="Arial" w:cs="Arial"/>
          <w:sz w:val="20"/>
          <w:szCs w:val="20"/>
        </w:rPr>
        <w:t>Returns</w:t>
      </w:r>
    </w:p>
    <w:p w14:paraId="3ADC8440" w14:textId="77777777" w:rsidR="00FC3349" w:rsidRPr="00E73554" w:rsidRDefault="00FC3349">
      <w:pPr>
        <w:pStyle w:val="BodyText"/>
        <w:spacing w:before="7"/>
        <w:rPr>
          <w:rFonts w:ascii="Arial" w:hAnsi="Arial" w:cs="Arial"/>
          <w:b/>
          <w:sz w:val="20"/>
          <w:szCs w:val="20"/>
        </w:rPr>
      </w:pPr>
    </w:p>
    <w:p w14:paraId="38CA556E" w14:textId="0D9CD34B" w:rsidR="00FC3349" w:rsidRPr="00E73554" w:rsidRDefault="00FB6944">
      <w:pPr>
        <w:pStyle w:val="ListParagraph"/>
        <w:numPr>
          <w:ilvl w:val="2"/>
          <w:numId w:val="8"/>
        </w:numPr>
        <w:tabs>
          <w:tab w:val="left" w:pos="1559"/>
          <w:tab w:val="left" w:pos="1561"/>
        </w:tabs>
        <w:spacing w:line="259" w:lineRule="auto"/>
        <w:ind w:left="1560" w:right="212" w:hanging="721"/>
        <w:rPr>
          <w:rFonts w:ascii="Arial" w:hAnsi="Arial" w:cs="Arial"/>
          <w:sz w:val="20"/>
          <w:szCs w:val="20"/>
        </w:rPr>
      </w:pPr>
      <w:r w:rsidRPr="00E73554">
        <w:rPr>
          <w:rFonts w:ascii="Arial" w:hAnsi="Arial" w:cs="Arial"/>
          <w:sz w:val="20"/>
          <w:szCs w:val="20"/>
        </w:rPr>
        <w:t>All items found to be defective or not in accordance with specifications related</w:t>
      </w:r>
      <w:r w:rsidRPr="00E73554">
        <w:rPr>
          <w:rFonts w:ascii="Arial" w:hAnsi="Arial" w:cs="Arial"/>
          <w:spacing w:val="-34"/>
          <w:sz w:val="20"/>
          <w:szCs w:val="20"/>
        </w:rPr>
        <w:t xml:space="preserve"> </w:t>
      </w:r>
      <w:r w:rsidRPr="00E73554">
        <w:rPr>
          <w:rFonts w:ascii="Arial" w:hAnsi="Arial" w:cs="Arial"/>
          <w:sz w:val="20"/>
          <w:szCs w:val="20"/>
        </w:rPr>
        <w:t>to this RFB, although accepted through oversight or otherwise, within thirty (30) days of receipt shall be returned and replaced free of charge at the Bidders expense including all transportation and restocking</w:t>
      </w:r>
      <w:r w:rsidRPr="00E73554">
        <w:rPr>
          <w:rFonts w:ascii="Arial" w:hAnsi="Arial" w:cs="Arial"/>
          <w:spacing w:val="-4"/>
          <w:sz w:val="20"/>
          <w:szCs w:val="20"/>
        </w:rPr>
        <w:t xml:space="preserve"> </w:t>
      </w:r>
      <w:r w:rsidRPr="00E73554">
        <w:rPr>
          <w:rFonts w:ascii="Arial" w:hAnsi="Arial" w:cs="Arial"/>
          <w:sz w:val="20"/>
          <w:szCs w:val="20"/>
        </w:rPr>
        <w:t>costs.</w:t>
      </w:r>
    </w:p>
    <w:p w14:paraId="453C300E" w14:textId="77777777" w:rsidR="00FC3349" w:rsidRPr="00E73554" w:rsidRDefault="00FC3349">
      <w:pPr>
        <w:pStyle w:val="BodyText"/>
        <w:spacing w:before="6"/>
        <w:rPr>
          <w:rFonts w:ascii="Arial" w:hAnsi="Arial" w:cs="Arial"/>
          <w:sz w:val="20"/>
          <w:szCs w:val="20"/>
        </w:rPr>
      </w:pPr>
    </w:p>
    <w:p w14:paraId="310C73C9" w14:textId="3790FA32" w:rsidR="00FC3349" w:rsidRPr="00E73554" w:rsidRDefault="00FB6944">
      <w:pPr>
        <w:pStyle w:val="ListParagraph"/>
        <w:numPr>
          <w:ilvl w:val="2"/>
          <w:numId w:val="8"/>
        </w:numPr>
        <w:tabs>
          <w:tab w:val="left" w:pos="1559"/>
          <w:tab w:val="left" w:pos="1561"/>
        </w:tabs>
        <w:spacing w:line="259" w:lineRule="auto"/>
        <w:ind w:left="1560" w:right="138" w:hanging="721"/>
        <w:rPr>
          <w:rFonts w:ascii="Arial" w:hAnsi="Arial" w:cs="Arial"/>
          <w:sz w:val="20"/>
          <w:szCs w:val="20"/>
        </w:rPr>
      </w:pPr>
      <w:r w:rsidRPr="00E73554">
        <w:rPr>
          <w:rFonts w:ascii="Arial" w:hAnsi="Arial" w:cs="Arial"/>
          <w:sz w:val="20"/>
          <w:szCs w:val="20"/>
        </w:rPr>
        <w:t xml:space="preserve">Bidder shall have the ability to resolve any questions or problems with </w:t>
      </w:r>
      <w:proofErr w:type="gramStart"/>
      <w:r w:rsidRPr="00E73554">
        <w:rPr>
          <w:rFonts w:ascii="Arial" w:hAnsi="Arial" w:cs="Arial"/>
          <w:sz w:val="20"/>
          <w:szCs w:val="20"/>
        </w:rPr>
        <w:t>fit</w:t>
      </w:r>
      <w:proofErr w:type="gramEnd"/>
      <w:r w:rsidRPr="00E73554">
        <w:rPr>
          <w:rFonts w:ascii="Arial" w:hAnsi="Arial" w:cs="Arial"/>
          <w:sz w:val="20"/>
          <w:szCs w:val="20"/>
        </w:rPr>
        <w:t xml:space="preserve">, sizes, and correct </w:t>
      </w:r>
      <w:proofErr w:type="gramStart"/>
      <w:r w:rsidRPr="00E73554">
        <w:rPr>
          <w:rFonts w:ascii="Arial" w:hAnsi="Arial" w:cs="Arial"/>
          <w:sz w:val="20"/>
          <w:szCs w:val="20"/>
        </w:rPr>
        <w:t>any and all</w:t>
      </w:r>
      <w:proofErr w:type="gramEnd"/>
      <w:r w:rsidRPr="00E73554">
        <w:rPr>
          <w:rFonts w:ascii="Arial" w:hAnsi="Arial" w:cs="Arial"/>
          <w:sz w:val="20"/>
          <w:szCs w:val="20"/>
        </w:rPr>
        <w:t xml:space="preserve"> order errors within Thirty (30) days of receipt of order to Agency. The State of Iowa shall not be assesse</w:t>
      </w:r>
      <w:r w:rsidR="004E7C6D">
        <w:rPr>
          <w:rFonts w:ascii="Arial" w:hAnsi="Arial" w:cs="Arial"/>
          <w:sz w:val="20"/>
          <w:szCs w:val="20"/>
        </w:rPr>
        <w:t>d</w:t>
      </w:r>
      <w:r w:rsidRPr="00E73554">
        <w:rPr>
          <w:rFonts w:ascii="Arial" w:hAnsi="Arial" w:cs="Arial"/>
          <w:sz w:val="20"/>
          <w:szCs w:val="20"/>
        </w:rPr>
        <w:t xml:space="preserve"> restocking charges or any other form or return charges.</w:t>
      </w:r>
    </w:p>
    <w:p w14:paraId="45C2B2AC" w14:textId="77777777" w:rsidR="00FC3349" w:rsidRPr="00E73554" w:rsidRDefault="00FC3349">
      <w:pPr>
        <w:pStyle w:val="BodyText"/>
        <w:spacing w:before="9"/>
        <w:rPr>
          <w:rFonts w:ascii="Arial" w:hAnsi="Arial" w:cs="Arial"/>
          <w:sz w:val="20"/>
          <w:szCs w:val="20"/>
        </w:rPr>
      </w:pPr>
    </w:p>
    <w:p w14:paraId="594D435B" w14:textId="7F87D55C" w:rsidR="00FC3349" w:rsidRPr="00E73554" w:rsidRDefault="00FB6944">
      <w:pPr>
        <w:pStyle w:val="ListParagraph"/>
        <w:numPr>
          <w:ilvl w:val="2"/>
          <w:numId w:val="8"/>
        </w:numPr>
        <w:tabs>
          <w:tab w:val="left" w:pos="1559"/>
          <w:tab w:val="left" w:pos="1560"/>
        </w:tabs>
        <w:ind w:hanging="721"/>
        <w:rPr>
          <w:rFonts w:ascii="Arial" w:hAnsi="Arial" w:cs="Arial"/>
          <w:sz w:val="20"/>
          <w:szCs w:val="20"/>
        </w:rPr>
      </w:pPr>
      <w:r w:rsidRPr="00E73554">
        <w:rPr>
          <w:rFonts w:ascii="Arial" w:hAnsi="Arial" w:cs="Arial"/>
          <w:sz w:val="20"/>
          <w:szCs w:val="20"/>
        </w:rPr>
        <w:t xml:space="preserve">Bidder shall </w:t>
      </w:r>
      <w:r w:rsidR="004E7C6D">
        <w:rPr>
          <w:rFonts w:ascii="Arial" w:hAnsi="Arial" w:cs="Arial"/>
          <w:sz w:val="20"/>
          <w:szCs w:val="20"/>
        </w:rPr>
        <w:t xml:space="preserve">include a </w:t>
      </w:r>
      <w:r w:rsidRPr="00E73554">
        <w:rPr>
          <w:rFonts w:ascii="Arial" w:hAnsi="Arial" w:cs="Arial"/>
          <w:sz w:val="20"/>
          <w:szCs w:val="20"/>
        </w:rPr>
        <w:t xml:space="preserve">packing slip </w:t>
      </w:r>
      <w:r w:rsidR="004E7C6D">
        <w:rPr>
          <w:rFonts w:ascii="Arial" w:hAnsi="Arial" w:cs="Arial"/>
          <w:sz w:val="20"/>
          <w:szCs w:val="20"/>
        </w:rPr>
        <w:t>with</w:t>
      </w:r>
      <w:r w:rsidRPr="00E73554">
        <w:rPr>
          <w:rFonts w:ascii="Arial" w:hAnsi="Arial" w:cs="Arial"/>
          <w:sz w:val="20"/>
          <w:szCs w:val="20"/>
        </w:rPr>
        <w:t xml:space="preserve"> all</w:t>
      </w:r>
      <w:r w:rsidRPr="00E73554">
        <w:rPr>
          <w:rFonts w:ascii="Arial" w:hAnsi="Arial" w:cs="Arial"/>
          <w:spacing w:val="-3"/>
          <w:sz w:val="20"/>
          <w:szCs w:val="20"/>
        </w:rPr>
        <w:t xml:space="preserve"> </w:t>
      </w:r>
      <w:r w:rsidRPr="00E73554">
        <w:rPr>
          <w:rFonts w:ascii="Arial" w:hAnsi="Arial" w:cs="Arial"/>
          <w:sz w:val="20"/>
          <w:szCs w:val="20"/>
        </w:rPr>
        <w:t>deliveries.</w:t>
      </w:r>
    </w:p>
    <w:p w14:paraId="041DCFDB" w14:textId="77777777" w:rsidR="00FC3349" w:rsidRPr="00E73554" w:rsidRDefault="00FC3349">
      <w:pPr>
        <w:pStyle w:val="BodyText"/>
        <w:spacing w:before="7"/>
        <w:rPr>
          <w:rFonts w:ascii="Arial" w:hAnsi="Arial" w:cs="Arial"/>
          <w:sz w:val="20"/>
          <w:szCs w:val="20"/>
        </w:rPr>
      </w:pPr>
    </w:p>
    <w:p w14:paraId="06BBB737" w14:textId="77777777" w:rsidR="00FC3349" w:rsidRPr="00E73554" w:rsidRDefault="00FB6944">
      <w:pPr>
        <w:pStyle w:val="Heading1"/>
        <w:numPr>
          <w:ilvl w:val="1"/>
          <w:numId w:val="8"/>
        </w:numPr>
        <w:tabs>
          <w:tab w:val="left" w:pos="839"/>
          <w:tab w:val="left" w:pos="840"/>
        </w:tabs>
        <w:ind w:left="839"/>
        <w:rPr>
          <w:rFonts w:ascii="Arial" w:hAnsi="Arial" w:cs="Arial"/>
          <w:sz w:val="20"/>
          <w:szCs w:val="20"/>
        </w:rPr>
      </w:pPr>
      <w:r w:rsidRPr="00E73554">
        <w:rPr>
          <w:rFonts w:ascii="Arial" w:hAnsi="Arial" w:cs="Arial"/>
          <w:sz w:val="20"/>
          <w:szCs w:val="20"/>
        </w:rPr>
        <w:t>Customer Service</w:t>
      </w:r>
      <w:r w:rsidRPr="00E73554">
        <w:rPr>
          <w:rFonts w:ascii="Arial" w:hAnsi="Arial" w:cs="Arial"/>
          <w:spacing w:val="-6"/>
          <w:sz w:val="20"/>
          <w:szCs w:val="20"/>
        </w:rPr>
        <w:t xml:space="preserve"> </w:t>
      </w:r>
      <w:r w:rsidRPr="00E73554">
        <w:rPr>
          <w:rFonts w:ascii="Arial" w:hAnsi="Arial" w:cs="Arial"/>
          <w:sz w:val="20"/>
          <w:szCs w:val="20"/>
        </w:rPr>
        <w:t>Requirements</w:t>
      </w:r>
    </w:p>
    <w:p w14:paraId="6A70645D" w14:textId="64805018" w:rsidR="00FC3349" w:rsidRPr="00E73554" w:rsidRDefault="00FB6944">
      <w:pPr>
        <w:pStyle w:val="BodyText"/>
        <w:spacing w:before="19" w:line="259" w:lineRule="auto"/>
        <w:ind w:left="839" w:right="330"/>
        <w:rPr>
          <w:rFonts w:ascii="Arial" w:hAnsi="Arial" w:cs="Arial"/>
          <w:sz w:val="20"/>
          <w:szCs w:val="20"/>
        </w:rPr>
      </w:pPr>
      <w:r w:rsidRPr="00E73554">
        <w:rPr>
          <w:rFonts w:ascii="Arial" w:hAnsi="Arial" w:cs="Arial"/>
          <w:sz w:val="20"/>
          <w:szCs w:val="20"/>
        </w:rPr>
        <w:t>Bidder Customer Service shall respond to all inquiries from the Agency within twenty</w:t>
      </w:r>
      <w:r w:rsidR="004E7C6D">
        <w:rPr>
          <w:rFonts w:ascii="Arial" w:hAnsi="Arial" w:cs="Arial"/>
          <w:sz w:val="20"/>
          <w:szCs w:val="20"/>
        </w:rPr>
        <w:t>-</w:t>
      </w:r>
      <w:r w:rsidRPr="00E73554">
        <w:rPr>
          <w:rFonts w:ascii="Arial" w:hAnsi="Arial" w:cs="Arial"/>
          <w:sz w:val="20"/>
          <w:szCs w:val="20"/>
        </w:rPr>
        <w:t>four (24) hours of receipt of inquiry.</w:t>
      </w:r>
    </w:p>
    <w:p w14:paraId="74C72424" w14:textId="77777777" w:rsidR="00FC3349" w:rsidRPr="00E73554" w:rsidRDefault="00FC3349">
      <w:pPr>
        <w:pStyle w:val="BodyText"/>
        <w:spacing w:before="10"/>
        <w:rPr>
          <w:rFonts w:ascii="Arial" w:hAnsi="Arial" w:cs="Arial"/>
          <w:sz w:val="20"/>
          <w:szCs w:val="20"/>
        </w:rPr>
      </w:pPr>
    </w:p>
    <w:p w14:paraId="16C2698C" w14:textId="77777777" w:rsidR="00FC3349" w:rsidRPr="00E73554" w:rsidRDefault="00FB6944">
      <w:pPr>
        <w:pStyle w:val="Heading1"/>
        <w:numPr>
          <w:ilvl w:val="1"/>
          <w:numId w:val="8"/>
        </w:numPr>
        <w:tabs>
          <w:tab w:val="left" w:pos="839"/>
          <w:tab w:val="left" w:pos="840"/>
        </w:tabs>
        <w:rPr>
          <w:rFonts w:ascii="Arial" w:hAnsi="Arial" w:cs="Arial"/>
          <w:sz w:val="20"/>
          <w:szCs w:val="20"/>
        </w:rPr>
      </w:pPr>
      <w:r w:rsidRPr="00E73554">
        <w:rPr>
          <w:rFonts w:ascii="Arial" w:hAnsi="Arial" w:cs="Arial"/>
          <w:sz w:val="20"/>
          <w:szCs w:val="20"/>
        </w:rPr>
        <w:t>Backorders</w:t>
      </w:r>
    </w:p>
    <w:p w14:paraId="3B57EC10" w14:textId="1B619C77" w:rsidR="00FC3349" w:rsidRPr="00E73554" w:rsidRDefault="00FB6944">
      <w:pPr>
        <w:pStyle w:val="BodyText"/>
        <w:spacing w:before="20" w:line="259" w:lineRule="auto"/>
        <w:ind w:left="839" w:right="106"/>
        <w:rPr>
          <w:rFonts w:ascii="Arial" w:hAnsi="Arial" w:cs="Arial"/>
          <w:sz w:val="20"/>
          <w:szCs w:val="20"/>
        </w:rPr>
      </w:pPr>
      <w:r w:rsidRPr="00E73554">
        <w:rPr>
          <w:rFonts w:ascii="Arial" w:hAnsi="Arial" w:cs="Arial"/>
          <w:sz w:val="20"/>
          <w:szCs w:val="20"/>
        </w:rPr>
        <w:t>Bidder shall notify the Agency within twenty</w:t>
      </w:r>
      <w:r w:rsidR="004E7C6D">
        <w:rPr>
          <w:rFonts w:ascii="Arial" w:hAnsi="Arial" w:cs="Arial"/>
          <w:sz w:val="20"/>
          <w:szCs w:val="20"/>
        </w:rPr>
        <w:t>-</w:t>
      </w:r>
      <w:r w:rsidRPr="00E73554">
        <w:rPr>
          <w:rFonts w:ascii="Arial" w:hAnsi="Arial" w:cs="Arial"/>
          <w:sz w:val="20"/>
          <w:szCs w:val="20"/>
        </w:rPr>
        <w:t xml:space="preserve">four (24) hours by email when an item or order is on backorder or out of stock once the Bidder is aware of the backorder. This email service </w:t>
      </w:r>
      <w:proofErr w:type="gramStart"/>
      <w:r w:rsidRPr="00E73554">
        <w:rPr>
          <w:rFonts w:ascii="Arial" w:hAnsi="Arial" w:cs="Arial"/>
          <w:sz w:val="20"/>
          <w:szCs w:val="20"/>
        </w:rPr>
        <w:t>shall</w:t>
      </w:r>
      <w:proofErr w:type="gramEnd"/>
      <w:r w:rsidRPr="00E73554">
        <w:rPr>
          <w:rFonts w:ascii="Arial" w:hAnsi="Arial" w:cs="Arial"/>
          <w:sz w:val="20"/>
          <w:szCs w:val="20"/>
        </w:rPr>
        <w:t xml:space="preserve"> be available from all Bidders who accept orders.</w:t>
      </w:r>
    </w:p>
    <w:p w14:paraId="3707F13D" w14:textId="77777777" w:rsidR="00FC3349" w:rsidRPr="00E73554" w:rsidRDefault="00FC3349">
      <w:pPr>
        <w:pStyle w:val="BodyText"/>
        <w:spacing w:before="8"/>
        <w:rPr>
          <w:rFonts w:ascii="Arial" w:hAnsi="Arial" w:cs="Arial"/>
          <w:sz w:val="20"/>
          <w:szCs w:val="20"/>
        </w:rPr>
      </w:pPr>
    </w:p>
    <w:p w14:paraId="46BE7951" w14:textId="77777777" w:rsidR="00FC3349" w:rsidRPr="00E73554" w:rsidRDefault="00FB6944">
      <w:pPr>
        <w:pStyle w:val="Heading1"/>
        <w:numPr>
          <w:ilvl w:val="1"/>
          <w:numId w:val="8"/>
        </w:numPr>
        <w:tabs>
          <w:tab w:val="left" w:pos="839"/>
          <w:tab w:val="left" w:pos="840"/>
        </w:tabs>
        <w:rPr>
          <w:rFonts w:ascii="Arial" w:hAnsi="Arial" w:cs="Arial"/>
          <w:sz w:val="20"/>
          <w:szCs w:val="20"/>
        </w:rPr>
      </w:pPr>
      <w:r w:rsidRPr="00E73554">
        <w:rPr>
          <w:rFonts w:ascii="Arial" w:hAnsi="Arial" w:cs="Arial"/>
          <w:sz w:val="20"/>
          <w:szCs w:val="20"/>
        </w:rPr>
        <w:t>Stock</w:t>
      </w:r>
      <w:r w:rsidRPr="00E73554">
        <w:rPr>
          <w:rFonts w:ascii="Arial" w:hAnsi="Arial" w:cs="Arial"/>
          <w:spacing w:val="-1"/>
          <w:sz w:val="20"/>
          <w:szCs w:val="20"/>
        </w:rPr>
        <w:t xml:space="preserve"> </w:t>
      </w:r>
      <w:r w:rsidRPr="00E73554">
        <w:rPr>
          <w:rFonts w:ascii="Arial" w:hAnsi="Arial" w:cs="Arial"/>
          <w:sz w:val="20"/>
          <w:szCs w:val="20"/>
        </w:rPr>
        <w:t>Buyout</w:t>
      </w:r>
    </w:p>
    <w:p w14:paraId="1440EF32" w14:textId="77777777" w:rsidR="00FC3349" w:rsidRPr="00E73554" w:rsidRDefault="00FB6944">
      <w:pPr>
        <w:pStyle w:val="BodyText"/>
        <w:spacing w:before="22" w:line="256" w:lineRule="auto"/>
        <w:ind w:left="839" w:right="583"/>
        <w:rPr>
          <w:rFonts w:ascii="Arial" w:hAnsi="Arial" w:cs="Arial"/>
          <w:sz w:val="20"/>
          <w:szCs w:val="20"/>
        </w:rPr>
      </w:pPr>
      <w:r w:rsidRPr="00E73554">
        <w:rPr>
          <w:rFonts w:ascii="Arial" w:hAnsi="Arial" w:cs="Arial"/>
          <w:sz w:val="20"/>
          <w:szCs w:val="20"/>
        </w:rPr>
        <w:t>The State of Iowa will not buyout any Bidder’s stock or inventory at the end of the resulting contract.</w:t>
      </w:r>
    </w:p>
    <w:sectPr w:rsidR="00FC3349" w:rsidRPr="00E73554">
      <w:pgSz w:w="12240" w:h="15840"/>
      <w:pgMar w:top="140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2BD7"/>
    <w:multiLevelType w:val="hybridMultilevel"/>
    <w:tmpl w:val="300A6F54"/>
    <w:lvl w:ilvl="0" w:tplc="76AAC002">
      <w:numFmt w:val="bullet"/>
      <w:lvlText w:val="□"/>
      <w:lvlJc w:val="left"/>
      <w:pPr>
        <w:ind w:left="480" w:hanging="360"/>
      </w:pPr>
      <w:rPr>
        <w:rFonts w:ascii="Symbol" w:eastAsia="Symbol" w:hAnsi="Symbol" w:cs="Symbol" w:hint="default"/>
        <w:w w:val="100"/>
        <w:sz w:val="28"/>
        <w:szCs w:val="28"/>
        <w:lang w:val="en-US" w:eastAsia="en-US" w:bidi="en-US"/>
      </w:rPr>
    </w:lvl>
    <w:lvl w:ilvl="1" w:tplc="B1AA761C">
      <w:numFmt w:val="bullet"/>
      <w:lvlText w:val="•"/>
      <w:lvlJc w:val="left"/>
      <w:pPr>
        <w:ind w:left="1392" w:hanging="360"/>
      </w:pPr>
      <w:rPr>
        <w:rFonts w:hint="default"/>
        <w:lang w:val="en-US" w:eastAsia="en-US" w:bidi="en-US"/>
      </w:rPr>
    </w:lvl>
    <w:lvl w:ilvl="2" w:tplc="8E5CDC02">
      <w:numFmt w:val="bullet"/>
      <w:lvlText w:val="•"/>
      <w:lvlJc w:val="left"/>
      <w:pPr>
        <w:ind w:left="2304" w:hanging="360"/>
      </w:pPr>
      <w:rPr>
        <w:rFonts w:hint="default"/>
        <w:lang w:val="en-US" w:eastAsia="en-US" w:bidi="en-US"/>
      </w:rPr>
    </w:lvl>
    <w:lvl w:ilvl="3" w:tplc="F67CAFE2">
      <w:numFmt w:val="bullet"/>
      <w:lvlText w:val="•"/>
      <w:lvlJc w:val="left"/>
      <w:pPr>
        <w:ind w:left="3216" w:hanging="360"/>
      </w:pPr>
      <w:rPr>
        <w:rFonts w:hint="default"/>
        <w:lang w:val="en-US" w:eastAsia="en-US" w:bidi="en-US"/>
      </w:rPr>
    </w:lvl>
    <w:lvl w:ilvl="4" w:tplc="25BE6CF0">
      <w:numFmt w:val="bullet"/>
      <w:lvlText w:val="•"/>
      <w:lvlJc w:val="left"/>
      <w:pPr>
        <w:ind w:left="4128" w:hanging="360"/>
      </w:pPr>
      <w:rPr>
        <w:rFonts w:hint="default"/>
        <w:lang w:val="en-US" w:eastAsia="en-US" w:bidi="en-US"/>
      </w:rPr>
    </w:lvl>
    <w:lvl w:ilvl="5" w:tplc="C47A21B4">
      <w:numFmt w:val="bullet"/>
      <w:lvlText w:val="•"/>
      <w:lvlJc w:val="left"/>
      <w:pPr>
        <w:ind w:left="5040" w:hanging="360"/>
      </w:pPr>
      <w:rPr>
        <w:rFonts w:hint="default"/>
        <w:lang w:val="en-US" w:eastAsia="en-US" w:bidi="en-US"/>
      </w:rPr>
    </w:lvl>
    <w:lvl w:ilvl="6" w:tplc="42E826BC">
      <w:numFmt w:val="bullet"/>
      <w:lvlText w:val="•"/>
      <w:lvlJc w:val="left"/>
      <w:pPr>
        <w:ind w:left="5952" w:hanging="360"/>
      </w:pPr>
      <w:rPr>
        <w:rFonts w:hint="default"/>
        <w:lang w:val="en-US" w:eastAsia="en-US" w:bidi="en-US"/>
      </w:rPr>
    </w:lvl>
    <w:lvl w:ilvl="7" w:tplc="4B38F3E2">
      <w:numFmt w:val="bullet"/>
      <w:lvlText w:val="•"/>
      <w:lvlJc w:val="left"/>
      <w:pPr>
        <w:ind w:left="6864" w:hanging="360"/>
      </w:pPr>
      <w:rPr>
        <w:rFonts w:hint="default"/>
        <w:lang w:val="en-US" w:eastAsia="en-US" w:bidi="en-US"/>
      </w:rPr>
    </w:lvl>
    <w:lvl w:ilvl="8" w:tplc="B56EBB2A">
      <w:numFmt w:val="bullet"/>
      <w:lvlText w:val="•"/>
      <w:lvlJc w:val="left"/>
      <w:pPr>
        <w:ind w:left="7776" w:hanging="360"/>
      </w:pPr>
      <w:rPr>
        <w:rFonts w:hint="default"/>
        <w:lang w:val="en-US" w:eastAsia="en-US" w:bidi="en-US"/>
      </w:rPr>
    </w:lvl>
  </w:abstractNum>
  <w:abstractNum w:abstractNumId="1" w15:restartNumberingAfterBreak="0">
    <w:nsid w:val="07EB618A"/>
    <w:multiLevelType w:val="hybridMultilevel"/>
    <w:tmpl w:val="7CC27BBC"/>
    <w:lvl w:ilvl="0" w:tplc="76261524">
      <w:numFmt w:val="bullet"/>
      <w:lvlText w:val="•"/>
      <w:lvlJc w:val="left"/>
      <w:pPr>
        <w:ind w:left="840" w:hanging="111"/>
      </w:pPr>
      <w:rPr>
        <w:rFonts w:ascii="Calibri" w:eastAsia="Calibri" w:hAnsi="Calibri" w:cs="Calibri" w:hint="default"/>
        <w:spacing w:val="-6"/>
        <w:w w:val="100"/>
        <w:sz w:val="20"/>
        <w:szCs w:val="20"/>
        <w:lang w:val="en-US" w:eastAsia="en-US" w:bidi="en-US"/>
      </w:rPr>
    </w:lvl>
    <w:lvl w:ilvl="1" w:tplc="80D2868C">
      <w:numFmt w:val="bullet"/>
      <w:lvlText w:val="•"/>
      <w:lvlJc w:val="left"/>
      <w:pPr>
        <w:ind w:left="1716" w:hanging="111"/>
      </w:pPr>
      <w:rPr>
        <w:rFonts w:hint="default"/>
        <w:lang w:val="en-US" w:eastAsia="en-US" w:bidi="en-US"/>
      </w:rPr>
    </w:lvl>
    <w:lvl w:ilvl="2" w:tplc="41863F32">
      <w:numFmt w:val="bullet"/>
      <w:lvlText w:val="•"/>
      <w:lvlJc w:val="left"/>
      <w:pPr>
        <w:ind w:left="2592" w:hanging="111"/>
      </w:pPr>
      <w:rPr>
        <w:rFonts w:hint="default"/>
        <w:lang w:val="en-US" w:eastAsia="en-US" w:bidi="en-US"/>
      </w:rPr>
    </w:lvl>
    <w:lvl w:ilvl="3" w:tplc="BCD00C26">
      <w:numFmt w:val="bullet"/>
      <w:lvlText w:val="•"/>
      <w:lvlJc w:val="left"/>
      <w:pPr>
        <w:ind w:left="3468" w:hanging="111"/>
      </w:pPr>
      <w:rPr>
        <w:rFonts w:hint="default"/>
        <w:lang w:val="en-US" w:eastAsia="en-US" w:bidi="en-US"/>
      </w:rPr>
    </w:lvl>
    <w:lvl w:ilvl="4" w:tplc="4BE03622">
      <w:numFmt w:val="bullet"/>
      <w:lvlText w:val="•"/>
      <w:lvlJc w:val="left"/>
      <w:pPr>
        <w:ind w:left="4344" w:hanging="111"/>
      </w:pPr>
      <w:rPr>
        <w:rFonts w:hint="default"/>
        <w:lang w:val="en-US" w:eastAsia="en-US" w:bidi="en-US"/>
      </w:rPr>
    </w:lvl>
    <w:lvl w:ilvl="5" w:tplc="14C639EE">
      <w:numFmt w:val="bullet"/>
      <w:lvlText w:val="•"/>
      <w:lvlJc w:val="left"/>
      <w:pPr>
        <w:ind w:left="5220" w:hanging="111"/>
      </w:pPr>
      <w:rPr>
        <w:rFonts w:hint="default"/>
        <w:lang w:val="en-US" w:eastAsia="en-US" w:bidi="en-US"/>
      </w:rPr>
    </w:lvl>
    <w:lvl w:ilvl="6" w:tplc="C002AFFC">
      <w:numFmt w:val="bullet"/>
      <w:lvlText w:val="•"/>
      <w:lvlJc w:val="left"/>
      <w:pPr>
        <w:ind w:left="6096" w:hanging="111"/>
      </w:pPr>
      <w:rPr>
        <w:rFonts w:hint="default"/>
        <w:lang w:val="en-US" w:eastAsia="en-US" w:bidi="en-US"/>
      </w:rPr>
    </w:lvl>
    <w:lvl w:ilvl="7" w:tplc="CBEA62C8">
      <w:numFmt w:val="bullet"/>
      <w:lvlText w:val="•"/>
      <w:lvlJc w:val="left"/>
      <w:pPr>
        <w:ind w:left="6972" w:hanging="111"/>
      </w:pPr>
      <w:rPr>
        <w:rFonts w:hint="default"/>
        <w:lang w:val="en-US" w:eastAsia="en-US" w:bidi="en-US"/>
      </w:rPr>
    </w:lvl>
    <w:lvl w:ilvl="8" w:tplc="225EB6C8">
      <w:numFmt w:val="bullet"/>
      <w:lvlText w:val="•"/>
      <w:lvlJc w:val="left"/>
      <w:pPr>
        <w:ind w:left="7848" w:hanging="111"/>
      </w:pPr>
      <w:rPr>
        <w:rFonts w:hint="default"/>
        <w:lang w:val="en-US" w:eastAsia="en-US" w:bidi="en-US"/>
      </w:rPr>
    </w:lvl>
  </w:abstractNum>
  <w:abstractNum w:abstractNumId="2" w15:restartNumberingAfterBreak="0">
    <w:nsid w:val="0FCE76B3"/>
    <w:multiLevelType w:val="multilevel"/>
    <w:tmpl w:val="E39EA488"/>
    <w:lvl w:ilvl="0">
      <w:start w:val="4"/>
      <w:numFmt w:val="decimal"/>
      <w:lvlText w:val="%1"/>
      <w:lvlJc w:val="left"/>
      <w:pPr>
        <w:ind w:left="839" w:hanging="721"/>
      </w:pPr>
      <w:rPr>
        <w:rFonts w:hint="default"/>
        <w:lang w:val="en-US" w:eastAsia="en-US" w:bidi="en-US"/>
      </w:rPr>
    </w:lvl>
    <w:lvl w:ilvl="1">
      <w:start w:val="1"/>
      <w:numFmt w:val="decimal"/>
      <w:lvlText w:val="%1.%2"/>
      <w:lvlJc w:val="left"/>
      <w:pPr>
        <w:ind w:left="839" w:hanging="721"/>
      </w:pPr>
      <w:rPr>
        <w:rFonts w:ascii="Calibri" w:eastAsia="Calibri" w:hAnsi="Calibri" w:cs="Calibri" w:hint="default"/>
        <w:b/>
        <w:bCs/>
        <w:spacing w:val="-2"/>
        <w:w w:val="100"/>
        <w:sz w:val="22"/>
        <w:szCs w:val="22"/>
        <w:lang w:val="en-US" w:eastAsia="en-US" w:bidi="en-US"/>
      </w:rPr>
    </w:lvl>
    <w:lvl w:ilvl="2">
      <w:numFmt w:val="bullet"/>
      <w:lvlText w:val=""/>
      <w:lvlJc w:val="left"/>
      <w:pPr>
        <w:ind w:left="1019" w:hanging="181"/>
      </w:pPr>
      <w:rPr>
        <w:rFonts w:ascii="Symbol" w:eastAsia="Symbol" w:hAnsi="Symbol" w:cs="Symbol" w:hint="default"/>
        <w:w w:val="100"/>
        <w:sz w:val="22"/>
        <w:szCs w:val="22"/>
        <w:lang w:val="en-US" w:eastAsia="en-US" w:bidi="en-US"/>
      </w:rPr>
    </w:lvl>
    <w:lvl w:ilvl="3">
      <w:numFmt w:val="bullet"/>
      <w:lvlText w:val="•"/>
      <w:lvlJc w:val="left"/>
      <w:pPr>
        <w:ind w:left="2926" w:hanging="181"/>
      </w:pPr>
      <w:rPr>
        <w:rFonts w:hint="default"/>
        <w:lang w:val="en-US" w:eastAsia="en-US" w:bidi="en-US"/>
      </w:rPr>
    </w:lvl>
    <w:lvl w:ilvl="4">
      <w:numFmt w:val="bullet"/>
      <w:lvlText w:val="•"/>
      <w:lvlJc w:val="left"/>
      <w:pPr>
        <w:ind w:left="3880" w:hanging="181"/>
      </w:pPr>
      <w:rPr>
        <w:rFonts w:hint="default"/>
        <w:lang w:val="en-US" w:eastAsia="en-US" w:bidi="en-US"/>
      </w:rPr>
    </w:lvl>
    <w:lvl w:ilvl="5">
      <w:numFmt w:val="bullet"/>
      <w:lvlText w:val="•"/>
      <w:lvlJc w:val="left"/>
      <w:pPr>
        <w:ind w:left="4833" w:hanging="181"/>
      </w:pPr>
      <w:rPr>
        <w:rFonts w:hint="default"/>
        <w:lang w:val="en-US" w:eastAsia="en-US" w:bidi="en-US"/>
      </w:rPr>
    </w:lvl>
    <w:lvl w:ilvl="6">
      <w:numFmt w:val="bullet"/>
      <w:lvlText w:val="•"/>
      <w:lvlJc w:val="left"/>
      <w:pPr>
        <w:ind w:left="5786" w:hanging="181"/>
      </w:pPr>
      <w:rPr>
        <w:rFonts w:hint="default"/>
        <w:lang w:val="en-US" w:eastAsia="en-US" w:bidi="en-US"/>
      </w:rPr>
    </w:lvl>
    <w:lvl w:ilvl="7">
      <w:numFmt w:val="bullet"/>
      <w:lvlText w:val="•"/>
      <w:lvlJc w:val="left"/>
      <w:pPr>
        <w:ind w:left="6740" w:hanging="181"/>
      </w:pPr>
      <w:rPr>
        <w:rFonts w:hint="default"/>
        <w:lang w:val="en-US" w:eastAsia="en-US" w:bidi="en-US"/>
      </w:rPr>
    </w:lvl>
    <w:lvl w:ilvl="8">
      <w:numFmt w:val="bullet"/>
      <w:lvlText w:val="•"/>
      <w:lvlJc w:val="left"/>
      <w:pPr>
        <w:ind w:left="7693" w:hanging="181"/>
      </w:pPr>
      <w:rPr>
        <w:rFonts w:hint="default"/>
        <w:lang w:val="en-US" w:eastAsia="en-US" w:bidi="en-US"/>
      </w:rPr>
    </w:lvl>
  </w:abstractNum>
  <w:abstractNum w:abstractNumId="3" w15:restartNumberingAfterBreak="0">
    <w:nsid w:val="22D56BA6"/>
    <w:multiLevelType w:val="hybridMultilevel"/>
    <w:tmpl w:val="10E8D274"/>
    <w:lvl w:ilvl="0" w:tplc="657CC596">
      <w:start w:val="1"/>
      <w:numFmt w:val="decimal"/>
      <w:lvlText w:val="%1."/>
      <w:lvlJc w:val="left"/>
      <w:pPr>
        <w:ind w:left="479" w:hanging="360"/>
      </w:pPr>
      <w:rPr>
        <w:rFonts w:ascii="Calibri" w:eastAsia="Calibri" w:hAnsi="Calibri" w:cs="Calibri" w:hint="default"/>
        <w:b/>
        <w:bCs/>
        <w:spacing w:val="-1"/>
        <w:w w:val="99"/>
        <w:sz w:val="20"/>
        <w:szCs w:val="20"/>
        <w:lang w:val="en-US" w:eastAsia="en-US" w:bidi="en-US"/>
      </w:rPr>
    </w:lvl>
    <w:lvl w:ilvl="1" w:tplc="82126080">
      <w:numFmt w:val="bullet"/>
      <w:lvlText w:val=""/>
      <w:lvlJc w:val="left"/>
      <w:pPr>
        <w:ind w:left="480" w:hanging="181"/>
      </w:pPr>
      <w:rPr>
        <w:rFonts w:ascii="Symbol" w:eastAsia="Symbol" w:hAnsi="Symbol" w:cs="Symbol" w:hint="default"/>
        <w:i/>
        <w:w w:val="96"/>
        <w:sz w:val="23"/>
        <w:szCs w:val="23"/>
        <w:lang w:val="en-US" w:eastAsia="en-US" w:bidi="en-US"/>
      </w:rPr>
    </w:lvl>
    <w:lvl w:ilvl="2" w:tplc="A13025AE">
      <w:numFmt w:val="bullet"/>
      <w:lvlText w:val="•"/>
      <w:lvlJc w:val="left"/>
      <w:pPr>
        <w:ind w:left="2304" w:hanging="181"/>
      </w:pPr>
      <w:rPr>
        <w:rFonts w:hint="default"/>
        <w:lang w:val="en-US" w:eastAsia="en-US" w:bidi="en-US"/>
      </w:rPr>
    </w:lvl>
    <w:lvl w:ilvl="3" w:tplc="F3FEFDDC">
      <w:numFmt w:val="bullet"/>
      <w:lvlText w:val="•"/>
      <w:lvlJc w:val="left"/>
      <w:pPr>
        <w:ind w:left="3216" w:hanging="181"/>
      </w:pPr>
      <w:rPr>
        <w:rFonts w:hint="default"/>
        <w:lang w:val="en-US" w:eastAsia="en-US" w:bidi="en-US"/>
      </w:rPr>
    </w:lvl>
    <w:lvl w:ilvl="4" w:tplc="71DA365C">
      <w:numFmt w:val="bullet"/>
      <w:lvlText w:val="•"/>
      <w:lvlJc w:val="left"/>
      <w:pPr>
        <w:ind w:left="4128" w:hanging="181"/>
      </w:pPr>
      <w:rPr>
        <w:rFonts w:hint="default"/>
        <w:lang w:val="en-US" w:eastAsia="en-US" w:bidi="en-US"/>
      </w:rPr>
    </w:lvl>
    <w:lvl w:ilvl="5" w:tplc="B61CBE30">
      <w:numFmt w:val="bullet"/>
      <w:lvlText w:val="•"/>
      <w:lvlJc w:val="left"/>
      <w:pPr>
        <w:ind w:left="5040" w:hanging="181"/>
      </w:pPr>
      <w:rPr>
        <w:rFonts w:hint="default"/>
        <w:lang w:val="en-US" w:eastAsia="en-US" w:bidi="en-US"/>
      </w:rPr>
    </w:lvl>
    <w:lvl w:ilvl="6" w:tplc="E25A1C52">
      <w:numFmt w:val="bullet"/>
      <w:lvlText w:val="•"/>
      <w:lvlJc w:val="left"/>
      <w:pPr>
        <w:ind w:left="5952" w:hanging="181"/>
      </w:pPr>
      <w:rPr>
        <w:rFonts w:hint="default"/>
        <w:lang w:val="en-US" w:eastAsia="en-US" w:bidi="en-US"/>
      </w:rPr>
    </w:lvl>
    <w:lvl w:ilvl="7" w:tplc="C80A9CEA">
      <w:numFmt w:val="bullet"/>
      <w:lvlText w:val="•"/>
      <w:lvlJc w:val="left"/>
      <w:pPr>
        <w:ind w:left="6864" w:hanging="181"/>
      </w:pPr>
      <w:rPr>
        <w:rFonts w:hint="default"/>
        <w:lang w:val="en-US" w:eastAsia="en-US" w:bidi="en-US"/>
      </w:rPr>
    </w:lvl>
    <w:lvl w:ilvl="8" w:tplc="27506CB0">
      <w:numFmt w:val="bullet"/>
      <w:lvlText w:val="•"/>
      <w:lvlJc w:val="left"/>
      <w:pPr>
        <w:ind w:left="7776" w:hanging="181"/>
      </w:pPr>
      <w:rPr>
        <w:rFonts w:hint="default"/>
        <w:lang w:val="en-US" w:eastAsia="en-US" w:bidi="en-US"/>
      </w:rPr>
    </w:lvl>
  </w:abstractNum>
  <w:abstractNum w:abstractNumId="4" w15:restartNumberingAfterBreak="0">
    <w:nsid w:val="2A5F4370"/>
    <w:multiLevelType w:val="multilevel"/>
    <w:tmpl w:val="DFBCAC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6503D3"/>
    <w:multiLevelType w:val="multilevel"/>
    <w:tmpl w:val="BD306A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4A0073"/>
    <w:multiLevelType w:val="hybridMultilevel"/>
    <w:tmpl w:val="75DAA5E6"/>
    <w:lvl w:ilvl="0" w:tplc="D50E2178">
      <w:start w:val="1"/>
      <w:numFmt w:val="decimal"/>
      <w:lvlText w:val="%1."/>
      <w:lvlJc w:val="left"/>
      <w:pPr>
        <w:ind w:left="840" w:hanging="360"/>
      </w:pPr>
      <w:rPr>
        <w:rFonts w:ascii="Calibri" w:eastAsia="Calibri" w:hAnsi="Calibri" w:cs="Calibri" w:hint="default"/>
        <w:spacing w:val="-1"/>
        <w:w w:val="99"/>
        <w:sz w:val="20"/>
        <w:szCs w:val="20"/>
        <w:lang w:val="en-US" w:eastAsia="en-US" w:bidi="en-US"/>
      </w:rPr>
    </w:lvl>
    <w:lvl w:ilvl="1" w:tplc="3EBC4410">
      <w:numFmt w:val="bullet"/>
      <w:lvlText w:val="•"/>
      <w:lvlJc w:val="left"/>
      <w:pPr>
        <w:ind w:left="1716" w:hanging="360"/>
      </w:pPr>
      <w:rPr>
        <w:rFonts w:hint="default"/>
        <w:lang w:val="en-US" w:eastAsia="en-US" w:bidi="en-US"/>
      </w:rPr>
    </w:lvl>
    <w:lvl w:ilvl="2" w:tplc="A2F2B534">
      <w:numFmt w:val="bullet"/>
      <w:lvlText w:val="•"/>
      <w:lvlJc w:val="left"/>
      <w:pPr>
        <w:ind w:left="2592" w:hanging="360"/>
      </w:pPr>
      <w:rPr>
        <w:rFonts w:hint="default"/>
        <w:lang w:val="en-US" w:eastAsia="en-US" w:bidi="en-US"/>
      </w:rPr>
    </w:lvl>
    <w:lvl w:ilvl="3" w:tplc="25988A5C">
      <w:numFmt w:val="bullet"/>
      <w:lvlText w:val="•"/>
      <w:lvlJc w:val="left"/>
      <w:pPr>
        <w:ind w:left="3468" w:hanging="360"/>
      </w:pPr>
      <w:rPr>
        <w:rFonts w:hint="default"/>
        <w:lang w:val="en-US" w:eastAsia="en-US" w:bidi="en-US"/>
      </w:rPr>
    </w:lvl>
    <w:lvl w:ilvl="4" w:tplc="5C6C0FEA">
      <w:numFmt w:val="bullet"/>
      <w:lvlText w:val="•"/>
      <w:lvlJc w:val="left"/>
      <w:pPr>
        <w:ind w:left="4344" w:hanging="360"/>
      </w:pPr>
      <w:rPr>
        <w:rFonts w:hint="default"/>
        <w:lang w:val="en-US" w:eastAsia="en-US" w:bidi="en-US"/>
      </w:rPr>
    </w:lvl>
    <w:lvl w:ilvl="5" w:tplc="C7A45E66">
      <w:numFmt w:val="bullet"/>
      <w:lvlText w:val="•"/>
      <w:lvlJc w:val="left"/>
      <w:pPr>
        <w:ind w:left="5220" w:hanging="360"/>
      </w:pPr>
      <w:rPr>
        <w:rFonts w:hint="default"/>
        <w:lang w:val="en-US" w:eastAsia="en-US" w:bidi="en-US"/>
      </w:rPr>
    </w:lvl>
    <w:lvl w:ilvl="6" w:tplc="CDDCE6B8">
      <w:numFmt w:val="bullet"/>
      <w:lvlText w:val="•"/>
      <w:lvlJc w:val="left"/>
      <w:pPr>
        <w:ind w:left="6096" w:hanging="360"/>
      </w:pPr>
      <w:rPr>
        <w:rFonts w:hint="default"/>
        <w:lang w:val="en-US" w:eastAsia="en-US" w:bidi="en-US"/>
      </w:rPr>
    </w:lvl>
    <w:lvl w:ilvl="7" w:tplc="C994D1E8">
      <w:numFmt w:val="bullet"/>
      <w:lvlText w:val="•"/>
      <w:lvlJc w:val="left"/>
      <w:pPr>
        <w:ind w:left="6972" w:hanging="360"/>
      </w:pPr>
      <w:rPr>
        <w:rFonts w:hint="default"/>
        <w:lang w:val="en-US" w:eastAsia="en-US" w:bidi="en-US"/>
      </w:rPr>
    </w:lvl>
    <w:lvl w:ilvl="8" w:tplc="450C39BA">
      <w:numFmt w:val="bullet"/>
      <w:lvlText w:val="•"/>
      <w:lvlJc w:val="left"/>
      <w:pPr>
        <w:ind w:left="7848" w:hanging="360"/>
      </w:pPr>
      <w:rPr>
        <w:rFonts w:hint="default"/>
        <w:lang w:val="en-US" w:eastAsia="en-US" w:bidi="en-US"/>
      </w:rPr>
    </w:lvl>
  </w:abstractNum>
  <w:abstractNum w:abstractNumId="7" w15:restartNumberingAfterBreak="0">
    <w:nsid w:val="41B21E41"/>
    <w:multiLevelType w:val="multilevel"/>
    <w:tmpl w:val="B8AAD3F4"/>
    <w:lvl w:ilvl="0">
      <w:start w:val="4"/>
      <w:numFmt w:val="decimal"/>
      <w:lvlText w:val="%1"/>
      <w:lvlJc w:val="left"/>
      <w:pPr>
        <w:ind w:left="1560" w:hanging="721"/>
      </w:pPr>
      <w:rPr>
        <w:rFonts w:hint="default"/>
        <w:lang w:val="en-US" w:eastAsia="en-US" w:bidi="en-US"/>
      </w:rPr>
    </w:lvl>
    <w:lvl w:ilvl="1">
      <w:start w:val="17"/>
      <w:numFmt w:val="decimal"/>
      <w:lvlText w:val="%1.%2"/>
      <w:lvlJc w:val="left"/>
      <w:pPr>
        <w:ind w:left="1560" w:hanging="721"/>
      </w:pPr>
      <w:rPr>
        <w:rFonts w:hint="default"/>
        <w:lang w:val="en-US" w:eastAsia="en-US" w:bidi="en-US"/>
      </w:rPr>
    </w:lvl>
    <w:lvl w:ilvl="2">
      <w:start w:val="1"/>
      <w:numFmt w:val="decimal"/>
      <w:lvlText w:val="%1.%2.%3"/>
      <w:lvlJc w:val="left"/>
      <w:pPr>
        <w:ind w:left="1560" w:hanging="721"/>
      </w:pPr>
      <w:rPr>
        <w:rFonts w:ascii="Calibri" w:eastAsia="Calibri" w:hAnsi="Calibri" w:cs="Calibri" w:hint="default"/>
        <w:b/>
        <w:bCs/>
        <w:spacing w:val="-2"/>
        <w:w w:val="100"/>
        <w:sz w:val="22"/>
        <w:szCs w:val="22"/>
        <w:lang w:val="en-US" w:eastAsia="en-US" w:bidi="en-US"/>
      </w:rPr>
    </w:lvl>
    <w:lvl w:ilvl="3">
      <w:numFmt w:val="bullet"/>
      <w:lvlText w:val="•"/>
      <w:lvlJc w:val="left"/>
      <w:pPr>
        <w:ind w:left="3972" w:hanging="721"/>
      </w:pPr>
      <w:rPr>
        <w:rFonts w:hint="default"/>
        <w:lang w:val="en-US" w:eastAsia="en-US" w:bidi="en-US"/>
      </w:rPr>
    </w:lvl>
    <w:lvl w:ilvl="4">
      <w:numFmt w:val="bullet"/>
      <w:lvlText w:val="•"/>
      <w:lvlJc w:val="left"/>
      <w:pPr>
        <w:ind w:left="4776" w:hanging="721"/>
      </w:pPr>
      <w:rPr>
        <w:rFonts w:hint="default"/>
        <w:lang w:val="en-US" w:eastAsia="en-US" w:bidi="en-US"/>
      </w:rPr>
    </w:lvl>
    <w:lvl w:ilvl="5">
      <w:numFmt w:val="bullet"/>
      <w:lvlText w:val="•"/>
      <w:lvlJc w:val="left"/>
      <w:pPr>
        <w:ind w:left="5580" w:hanging="721"/>
      </w:pPr>
      <w:rPr>
        <w:rFonts w:hint="default"/>
        <w:lang w:val="en-US" w:eastAsia="en-US" w:bidi="en-US"/>
      </w:rPr>
    </w:lvl>
    <w:lvl w:ilvl="6">
      <w:numFmt w:val="bullet"/>
      <w:lvlText w:val="•"/>
      <w:lvlJc w:val="left"/>
      <w:pPr>
        <w:ind w:left="6384" w:hanging="721"/>
      </w:pPr>
      <w:rPr>
        <w:rFonts w:hint="default"/>
        <w:lang w:val="en-US" w:eastAsia="en-US" w:bidi="en-US"/>
      </w:rPr>
    </w:lvl>
    <w:lvl w:ilvl="7">
      <w:numFmt w:val="bullet"/>
      <w:lvlText w:val="•"/>
      <w:lvlJc w:val="left"/>
      <w:pPr>
        <w:ind w:left="7188" w:hanging="721"/>
      </w:pPr>
      <w:rPr>
        <w:rFonts w:hint="default"/>
        <w:lang w:val="en-US" w:eastAsia="en-US" w:bidi="en-US"/>
      </w:rPr>
    </w:lvl>
    <w:lvl w:ilvl="8">
      <w:numFmt w:val="bullet"/>
      <w:lvlText w:val="•"/>
      <w:lvlJc w:val="left"/>
      <w:pPr>
        <w:ind w:left="7992" w:hanging="721"/>
      </w:pPr>
      <w:rPr>
        <w:rFonts w:hint="default"/>
        <w:lang w:val="en-US" w:eastAsia="en-US" w:bidi="en-US"/>
      </w:rPr>
    </w:lvl>
  </w:abstractNum>
  <w:abstractNum w:abstractNumId="8" w15:restartNumberingAfterBreak="0">
    <w:nsid w:val="54D52D55"/>
    <w:multiLevelType w:val="multilevel"/>
    <w:tmpl w:val="8A6CCED8"/>
    <w:lvl w:ilvl="0">
      <w:start w:val="2"/>
      <w:numFmt w:val="decimal"/>
      <w:lvlText w:val="%1"/>
      <w:lvlJc w:val="left"/>
      <w:pPr>
        <w:ind w:left="840" w:hanging="721"/>
      </w:pPr>
      <w:rPr>
        <w:rFonts w:hint="default"/>
        <w:lang w:val="en-US" w:eastAsia="en-US" w:bidi="en-US"/>
      </w:rPr>
    </w:lvl>
    <w:lvl w:ilvl="1">
      <w:start w:val="1"/>
      <w:numFmt w:val="decimal"/>
      <w:lvlText w:val="%1.%2"/>
      <w:lvlJc w:val="left"/>
      <w:pPr>
        <w:ind w:left="840" w:hanging="721"/>
      </w:pPr>
      <w:rPr>
        <w:rFonts w:ascii="Calibri" w:eastAsia="Calibri" w:hAnsi="Calibri" w:cs="Calibri" w:hint="default"/>
        <w:b/>
        <w:bCs/>
        <w:spacing w:val="-2"/>
        <w:w w:val="100"/>
        <w:sz w:val="22"/>
        <w:szCs w:val="22"/>
        <w:lang w:val="en-US" w:eastAsia="en-US" w:bidi="en-US"/>
      </w:rPr>
    </w:lvl>
    <w:lvl w:ilvl="2">
      <w:numFmt w:val="bullet"/>
      <w:lvlText w:val=""/>
      <w:lvlJc w:val="left"/>
      <w:pPr>
        <w:ind w:left="1020" w:hanging="181"/>
      </w:pPr>
      <w:rPr>
        <w:rFonts w:ascii="Symbol" w:eastAsia="Symbol" w:hAnsi="Symbol" w:cs="Symbol" w:hint="default"/>
        <w:w w:val="100"/>
        <w:sz w:val="22"/>
        <w:szCs w:val="22"/>
        <w:lang w:val="en-US" w:eastAsia="en-US" w:bidi="en-US"/>
      </w:rPr>
    </w:lvl>
    <w:lvl w:ilvl="3">
      <w:numFmt w:val="bullet"/>
      <w:lvlText w:val="•"/>
      <w:lvlJc w:val="left"/>
      <w:pPr>
        <w:ind w:left="2926" w:hanging="181"/>
      </w:pPr>
      <w:rPr>
        <w:rFonts w:hint="default"/>
        <w:lang w:val="en-US" w:eastAsia="en-US" w:bidi="en-US"/>
      </w:rPr>
    </w:lvl>
    <w:lvl w:ilvl="4">
      <w:numFmt w:val="bullet"/>
      <w:lvlText w:val="•"/>
      <w:lvlJc w:val="left"/>
      <w:pPr>
        <w:ind w:left="3880" w:hanging="181"/>
      </w:pPr>
      <w:rPr>
        <w:rFonts w:hint="default"/>
        <w:lang w:val="en-US" w:eastAsia="en-US" w:bidi="en-US"/>
      </w:rPr>
    </w:lvl>
    <w:lvl w:ilvl="5">
      <w:numFmt w:val="bullet"/>
      <w:lvlText w:val="•"/>
      <w:lvlJc w:val="left"/>
      <w:pPr>
        <w:ind w:left="4833" w:hanging="181"/>
      </w:pPr>
      <w:rPr>
        <w:rFonts w:hint="default"/>
        <w:lang w:val="en-US" w:eastAsia="en-US" w:bidi="en-US"/>
      </w:rPr>
    </w:lvl>
    <w:lvl w:ilvl="6">
      <w:numFmt w:val="bullet"/>
      <w:lvlText w:val="•"/>
      <w:lvlJc w:val="left"/>
      <w:pPr>
        <w:ind w:left="5786" w:hanging="181"/>
      </w:pPr>
      <w:rPr>
        <w:rFonts w:hint="default"/>
        <w:lang w:val="en-US" w:eastAsia="en-US" w:bidi="en-US"/>
      </w:rPr>
    </w:lvl>
    <w:lvl w:ilvl="7">
      <w:numFmt w:val="bullet"/>
      <w:lvlText w:val="•"/>
      <w:lvlJc w:val="left"/>
      <w:pPr>
        <w:ind w:left="6740" w:hanging="181"/>
      </w:pPr>
      <w:rPr>
        <w:rFonts w:hint="default"/>
        <w:lang w:val="en-US" w:eastAsia="en-US" w:bidi="en-US"/>
      </w:rPr>
    </w:lvl>
    <w:lvl w:ilvl="8">
      <w:numFmt w:val="bullet"/>
      <w:lvlText w:val="•"/>
      <w:lvlJc w:val="left"/>
      <w:pPr>
        <w:ind w:left="7693" w:hanging="181"/>
      </w:pPr>
      <w:rPr>
        <w:rFonts w:hint="default"/>
        <w:lang w:val="en-US" w:eastAsia="en-US" w:bidi="en-US"/>
      </w:rPr>
    </w:lvl>
  </w:abstractNum>
  <w:abstractNum w:abstractNumId="9" w15:restartNumberingAfterBreak="0">
    <w:nsid w:val="60754329"/>
    <w:multiLevelType w:val="multilevel"/>
    <w:tmpl w:val="9D2AC2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A00D4B"/>
    <w:multiLevelType w:val="multilevel"/>
    <w:tmpl w:val="32508B58"/>
    <w:lvl w:ilvl="0">
      <w:start w:val="3"/>
      <w:numFmt w:val="decimal"/>
      <w:lvlText w:val="%1"/>
      <w:lvlJc w:val="left"/>
      <w:pPr>
        <w:ind w:left="1560" w:hanging="721"/>
      </w:pPr>
      <w:rPr>
        <w:rFonts w:hint="default"/>
        <w:lang w:val="en-US" w:eastAsia="en-US" w:bidi="en-US"/>
      </w:rPr>
    </w:lvl>
    <w:lvl w:ilvl="1">
      <w:start w:val="1"/>
      <w:numFmt w:val="decimal"/>
      <w:lvlText w:val="%1.%2"/>
      <w:lvlJc w:val="left"/>
      <w:pPr>
        <w:ind w:left="1560" w:hanging="721"/>
      </w:pPr>
      <w:rPr>
        <w:rFonts w:hint="default"/>
        <w:lang w:val="en-US" w:eastAsia="en-US" w:bidi="en-US"/>
      </w:rPr>
    </w:lvl>
    <w:lvl w:ilvl="2">
      <w:start w:val="2"/>
      <w:numFmt w:val="decimal"/>
      <w:lvlText w:val="%1.%2.%3"/>
      <w:lvlJc w:val="left"/>
      <w:pPr>
        <w:ind w:left="1560" w:hanging="721"/>
      </w:pPr>
      <w:rPr>
        <w:rFonts w:ascii="Calibri" w:eastAsia="Calibri" w:hAnsi="Calibri" w:cs="Calibri" w:hint="default"/>
        <w:b/>
        <w:bCs/>
        <w:spacing w:val="-2"/>
        <w:w w:val="100"/>
        <w:sz w:val="22"/>
        <w:szCs w:val="22"/>
        <w:lang w:val="en-US" w:eastAsia="en-US" w:bidi="en-US"/>
      </w:rPr>
    </w:lvl>
    <w:lvl w:ilvl="3">
      <w:numFmt w:val="bullet"/>
      <w:lvlText w:val="•"/>
      <w:lvlJc w:val="left"/>
      <w:pPr>
        <w:ind w:left="3972" w:hanging="721"/>
      </w:pPr>
      <w:rPr>
        <w:rFonts w:hint="default"/>
        <w:lang w:val="en-US" w:eastAsia="en-US" w:bidi="en-US"/>
      </w:rPr>
    </w:lvl>
    <w:lvl w:ilvl="4">
      <w:numFmt w:val="bullet"/>
      <w:lvlText w:val="•"/>
      <w:lvlJc w:val="left"/>
      <w:pPr>
        <w:ind w:left="4776" w:hanging="721"/>
      </w:pPr>
      <w:rPr>
        <w:rFonts w:hint="default"/>
        <w:lang w:val="en-US" w:eastAsia="en-US" w:bidi="en-US"/>
      </w:rPr>
    </w:lvl>
    <w:lvl w:ilvl="5">
      <w:numFmt w:val="bullet"/>
      <w:lvlText w:val="•"/>
      <w:lvlJc w:val="left"/>
      <w:pPr>
        <w:ind w:left="5580" w:hanging="721"/>
      </w:pPr>
      <w:rPr>
        <w:rFonts w:hint="default"/>
        <w:lang w:val="en-US" w:eastAsia="en-US" w:bidi="en-US"/>
      </w:rPr>
    </w:lvl>
    <w:lvl w:ilvl="6">
      <w:numFmt w:val="bullet"/>
      <w:lvlText w:val="•"/>
      <w:lvlJc w:val="left"/>
      <w:pPr>
        <w:ind w:left="6384" w:hanging="721"/>
      </w:pPr>
      <w:rPr>
        <w:rFonts w:hint="default"/>
        <w:lang w:val="en-US" w:eastAsia="en-US" w:bidi="en-US"/>
      </w:rPr>
    </w:lvl>
    <w:lvl w:ilvl="7">
      <w:numFmt w:val="bullet"/>
      <w:lvlText w:val="•"/>
      <w:lvlJc w:val="left"/>
      <w:pPr>
        <w:ind w:left="7188" w:hanging="721"/>
      </w:pPr>
      <w:rPr>
        <w:rFonts w:hint="default"/>
        <w:lang w:val="en-US" w:eastAsia="en-US" w:bidi="en-US"/>
      </w:rPr>
    </w:lvl>
    <w:lvl w:ilvl="8">
      <w:numFmt w:val="bullet"/>
      <w:lvlText w:val="•"/>
      <w:lvlJc w:val="left"/>
      <w:pPr>
        <w:ind w:left="7992" w:hanging="721"/>
      </w:pPr>
      <w:rPr>
        <w:rFonts w:hint="default"/>
        <w:lang w:val="en-US" w:eastAsia="en-US" w:bidi="en-US"/>
      </w:rPr>
    </w:lvl>
  </w:abstractNum>
  <w:abstractNum w:abstractNumId="11" w15:restartNumberingAfterBreak="0">
    <w:nsid w:val="72A56DA0"/>
    <w:multiLevelType w:val="multilevel"/>
    <w:tmpl w:val="D4148524"/>
    <w:lvl w:ilvl="0">
      <w:start w:val="1"/>
      <w:numFmt w:val="decimal"/>
      <w:lvlText w:val="%1"/>
      <w:lvlJc w:val="left"/>
      <w:pPr>
        <w:ind w:left="839" w:hanging="721"/>
      </w:pPr>
      <w:rPr>
        <w:rFonts w:hint="default"/>
        <w:lang w:val="en-US" w:eastAsia="en-US" w:bidi="en-US"/>
      </w:rPr>
    </w:lvl>
    <w:lvl w:ilvl="1">
      <w:start w:val="1"/>
      <w:numFmt w:val="decimal"/>
      <w:lvlText w:val="%1.%2"/>
      <w:lvlJc w:val="left"/>
      <w:pPr>
        <w:ind w:left="839" w:hanging="721"/>
      </w:pPr>
      <w:rPr>
        <w:rFonts w:ascii="Calibri" w:eastAsia="Calibri" w:hAnsi="Calibri" w:cs="Calibri" w:hint="default"/>
        <w:b/>
        <w:bCs/>
        <w:spacing w:val="-2"/>
        <w:w w:val="100"/>
        <w:sz w:val="22"/>
        <w:szCs w:val="22"/>
        <w:lang w:val="en-US" w:eastAsia="en-US" w:bidi="en-US"/>
      </w:rPr>
    </w:lvl>
    <w:lvl w:ilvl="2">
      <w:numFmt w:val="bullet"/>
      <w:lvlText w:val="•"/>
      <w:lvlJc w:val="left"/>
      <w:pPr>
        <w:ind w:left="2592" w:hanging="721"/>
      </w:pPr>
      <w:rPr>
        <w:rFonts w:hint="default"/>
        <w:lang w:val="en-US" w:eastAsia="en-US" w:bidi="en-US"/>
      </w:rPr>
    </w:lvl>
    <w:lvl w:ilvl="3">
      <w:numFmt w:val="bullet"/>
      <w:lvlText w:val="•"/>
      <w:lvlJc w:val="left"/>
      <w:pPr>
        <w:ind w:left="3468" w:hanging="721"/>
      </w:pPr>
      <w:rPr>
        <w:rFonts w:hint="default"/>
        <w:lang w:val="en-US" w:eastAsia="en-US" w:bidi="en-US"/>
      </w:rPr>
    </w:lvl>
    <w:lvl w:ilvl="4">
      <w:numFmt w:val="bullet"/>
      <w:lvlText w:val="•"/>
      <w:lvlJc w:val="left"/>
      <w:pPr>
        <w:ind w:left="4344" w:hanging="721"/>
      </w:pPr>
      <w:rPr>
        <w:rFonts w:hint="default"/>
        <w:lang w:val="en-US" w:eastAsia="en-US" w:bidi="en-US"/>
      </w:rPr>
    </w:lvl>
    <w:lvl w:ilvl="5">
      <w:numFmt w:val="bullet"/>
      <w:lvlText w:val="•"/>
      <w:lvlJc w:val="left"/>
      <w:pPr>
        <w:ind w:left="5220" w:hanging="721"/>
      </w:pPr>
      <w:rPr>
        <w:rFonts w:hint="default"/>
        <w:lang w:val="en-US" w:eastAsia="en-US" w:bidi="en-US"/>
      </w:rPr>
    </w:lvl>
    <w:lvl w:ilvl="6">
      <w:numFmt w:val="bullet"/>
      <w:lvlText w:val="•"/>
      <w:lvlJc w:val="left"/>
      <w:pPr>
        <w:ind w:left="6096" w:hanging="721"/>
      </w:pPr>
      <w:rPr>
        <w:rFonts w:hint="default"/>
        <w:lang w:val="en-US" w:eastAsia="en-US" w:bidi="en-US"/>
      </w:rPr>
    </w:lvl>
    <w:lvl w:ilvl="7">
      <w:numFmt w:val="bullet"/>
      <w:lvlText w:val="•"/>
      <w:lvlJc w:val="left"/>
      <w:pPr>
        <w:ind w:left="6972" w:hanging="721"/>
      </w:pPr>
      <w:rPr>
        <w:rFonts w:hint="default"/>
        <w:lang w:val="en-US" w:eastAsia="en-US" w:bidi="en-US"/>
      </w:rPr>
    </w:lvl>
    <w:lvl w:ilvl="8">
      <w:numFmt w:val="bullet"/>
      <w:lvlText w:val="•"/>
      <w:lvlJc w:val="left"/>
      <w:pPr>
        <w:ind w:left="7848" w:hanging="721"/>
      </w:pPr>
      <w:rPr>
        <w:rFonts w:hint="default"/>
        <w:lang w:val="en-US" w:eastAsia="en-US" w:bidi="en-US"/>
      </w:rPr>
    </w:lvl>
  </w:abstractNum>
  <w:abstractNum w:abstractNumId="12" w15:restartNumberingAfterBreak="0">
    <w:nsid w:val="7FC90A51"/>
    <w:multiLevelType w:val="multilevel"/>
    <w:tmpl w:val="D144B6F2"/>
    <w:lvl w:ilvl="0">
      <w:start w:val="3"/>
      <w:numFmt w:val="decimal"/>
      <w:lvlText w:val="%1"/>
      <w:lvlJc w:val="left"/>
      <w:pPr>
        <w:ind w:left="721" w:hanging="721"/>
      </w:pPr>
      <w:rPr>
        <w:rFonts w:hint="default"/>
        <w:lang w:val="en-US" w:eastAsia="en-US" w:bidi="en-US"/>
      </w:rPr>
    </w:lvl>
    <w:lvl w:ilvl="1">
      <w:start w:val="1"/>
      <w:numFmt w:val="decimal"/>
      <w:lvlText w:val="%1.%2"/>
      <w:lvlJc w:val="left"/>
      <w:pPr>
        <w:ind w:left="721" w:hanging="721"/>
      </w:pPr>
      <w:rPr>
        <w:rFonts w:ascii="Calibri" w:eastAsia="Calibri" w:hAnsi="Calibri" w:cs="Calibri" w:hint="default"/>
        <w:b/>
        <w:bCs/>
        <w:spacing w:val="-2"/>
        <w:w w:val="100"/>
        <w:sz w:val="22"/>
        <w:szCs w:val="22"/>
        <w:lang w:val="en-US" w:eastAsia="en-US" w:bidi="en-US"/>
      </w:rPr>
    </w:lvl>
    <w:lvl w:ilvl="2">
      <w:start w:val="1"/>
      <w:numFmt w:val="decimal"/>
      <w:lvlText w:val="%1.%2.%3"/>
      <w:lvlJc w:val="left"/>
      <w:pPr>
        <w:ind w:left="1620" w:hanging="720"/>
      </w:pPr>
      <w:rPr>
        <w:rFonts w:ascii="Calibri" w:eastAsia="Calibri" w:hAnsi="Calibri" w:cs="Calibri" w:hint="default"/>
        <w:b/>
        <w:bCs/>
        <w:spacing w:val="-2"/>
        <w:w w:val="100"/>
        <w:sz w:val="22"/>
        <w:szCs w:val="22"/>
        <w:lang w:val="en-US" w:eastAsia="en-US" w:bidi="en-US"/>
      </w:rPr>
    </w:lvl>
    <w:lvl w:ilvl="3">
      <w:numFmt w:val="bullet"/>
      <w:lvlText w:val=""/>
      <w:lvlJc w:val="left"/>
      <w:pPr>
        <w:ind w:left="1800" w:hanging="361"/>
      </w:pPr>
      <w:rPr>
        <w:rFonts w:ascii="Symbol" w:eastAsia="Symbol" w:hAnsi="Symbol" w:cs="Symbol" w:hint="default"/>
        <w:w w:val="100"/>
        <w:sz w:val="22"/>
        <w:szCs w:val="22"/>
        <w:lang w:val="en-US" w:eastAsia="en-US" w:bidi="en-US"/>
      </w:rPr>
    </w:lvl>
    <w:lvl w:ilvl="4">
      <w:numFmt w:val="bullet"/>
      <w:lvlText w:val="•"/>
      <w:lvlJc w:val="left"/>
      <w:pPr>
        <w:ind w:left="3721" w:hanging="361"/>
      </w:pPr>
      <w:rPr>
        <w:rFonts w:hint="default"/>
        <w:lang w:val="en-US" w:eastAsia="en-US" w:bidi="en-US"/>
      </w:rPr>
    </w:lvl>
    <w:lvl w:ilvl="5">
      <w:numFmt w:val="bullet"/>
      <w:lvlText w:val="•"/>
      <w:lvlJc w:val="left"/>
      <w:pPr>
        <w:ind w:left="4681" w:hanging="361"/>
      </w:pPr>
      <w:rPr>
        <w:rFonts w:hint="default"/>
        <w:lang w:val="en-US" w:eastAsia="en-US" w:bidi="en-US"/>
      </w:rPr>
    </w:lvl>
    <w:lvl w:ilvl="6">
      <w:numFmt w:val="bullet"/>
      <w:lvlText w:val="•"/>
      <w:lvlJc w:val="left"/>
      <w:pPr>
        <w:ind w:left="5641" w:hanging="361"/>
      </w:pPr>
      <w:rPr>
        <w:rFonts w:hint="default"/>
        <w:lang w:val="en-US" w:eastAsia="en-US" w:bidi="en-US"/>
      </w:rPr>
    </w:lvl>
    <w:lvl w:ilvl="7">
      <w:numFmt w:val="bullet"/>
      <w:lvlText w:val="•"/>
      <w:lvlJc w:val="left"/>
      <w:pPr>
        <w:ind w:left="6601" w:hanging="361"/>
      </w:pPr>
      <w:rPr>
        <w:rFonts w:hint="default"/>
        <w:lang w:val="en-US" w:eastAsia="en-US" w:bidi="en-US"/>
      </w:rPr>
    </w:lvl>
    <w:lvl w:ilvl="8">
      <w:numFmt w:val="bullet"/>
      <w:lvlText w:val="•"/>
      <w:lvlJc w:val="left"/>
      <w:pPr>
        <w:ind w:left="7561" w:hanging="361"/>
      </w:pPr>
      <w:rPr>
        <w:rFonts w:hint="default"/>
        <w:lang w:val="en-US" w:eastAsia="en-US" w:bidi="en-US"/>
      </w:rPr>
    </w:lvl>
  </w:abstractNum>
  <w:num w:numId="1" w16cid:durableId="925386779">
    <w:abstractNumId w:val="6"/>
  </w:num>
  <w:num w:numId="2" w16cid:durableId="679357685">
    <w:abstractNumId w:val="3"/>
  </w:num>
  <w:num w:numId="3" w16cid:durableId="1276791834">
    <w:abstractNumId w:val="0"/>
  </w:num>
  <w:num w:numId="4" w16cid:durableId="1115565754">
    <w:abstractNumId w:val="1"/>
  </w:num>
  <w:num w:numId="5" w16cid:durableId="1265578693">
    <w:abstractNumId w:val="7"/>
  </w:num>
  <w:num w:numId="6" w16cid:durableId="314912941">
    <w:abstractNumId w:val="2"/>
  </w:num>
  <w:num w:numId="7" w16cid:durableId="1553153438">
    <w:abstractNumId w:val="10"/>
  </w:num>
  <w:num w:numId="8" w16cid:durableId="1476336324">
    <w:abstractNumId w:val="12"/>
  </w:num>
  <w:num w:numId="9" w16cid:durableId="1191265370">
    <w:abstractNumId w:val="8"/>
  </w:num>
  <w:num w:numId="10" w16cid:durableId="672924641">
    <w:abstractNumId w:val="11"/>
  </w:num>
  <w:num w:numId="11" w16cid:durableId="1394817521">
    <w:abstractNumId w:val="4"/>
  </w:num>
  <w:num w:numId="12" w16cid:durableId="1509710118">
    <w:abstractNumId w:val="5"/>
  </w:num>
  <w:num w:numId="13" w16cid:durableId="1437361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349"/>
    <w:rsid w:val="00061BAA"/>
    <w:rsid w:val="00226BA5"/>
    <w:rsid w:val="004E6C85"/>
    <w:rsid w:val="004E7C6D"/>
    <w:rsid w:val="00655E52"/>
    <w:rsid w:val="00756D5B"/>
    <w:rsid w:val="009D0CEF"/>
    <w:rsid w:val="00C34BCE"/>
    <w:rsid w:val="00E73554"/>
    <w:rsid w:val="00F120C2"/>
    <w:rsid w:val="00FB6944"/>
    <w:rsid w:val="00FC3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C1E5C"/>
  <w15:docId w15:val="{F8175B33-F7BB-4ABF-961A-BEC0CE878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840" w:hanging="721"/>
      <w:jc w:val="both"/>
      <w:outlineLvl w:val="0"/>
    </w:pPr>
    <w:rPr>
      <w:b/>
      <w:bCs/>
    </w:rPr>
  </w:style>
  <w:style w:type="paragraph" w:styleId="Heading2">
    <w:name w:val="heading 2"/>
    <w:basedOn w:val="Normal"/>
    <w:uiPriority w:val="9"/>
    <w:unhideWhenUsed/>
    <w:qFormat/>
    <w:pPr>
      <w:ind w:left="12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721"/>
      <w:jc w:val="both"/>
    </w:pPr>
  </w:style>
  <w:style w:type="paragraph" w:customStyle="1" w:styleId="TableParagraph">
    <w:name w:val="Table Paragraph"/>
    <w:basedOn w:val="Normal"/>
    <w:uiPriority w:val="1"/>
    <w:qFormat/>
    <w:pPr>
      <w:spacing w:before="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DOM DoIT - State of Iowa</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Wendt, Karl [DAS]</dc:creator>
  <cp:lastModifiedBy>Hicok, Lara</cp:lastModifiedBy>
  <cp:revision>4</cp:revision>
  <dcterms:created xsi:type="dcterms:W3CDTF">2026-05-18T14:25:00Z</dcterms:created>
  <dcterms:modified xsi:type="dcterms:W3CDTF">2026-05-18T15:15:00Z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2020-03-18T00:00:00Z</vt:filetime>
  </property>
  <property fmtid="{D5CDD505-2E9C-101B-9397-08002B2CF9AE}" pid="3" name="Creator">
    <vt:lpwstr>Acrobat PDFMaker 17 for Word</vt:lpwstr>
  </property>
  <property fmtid="{D5CDD505-2E9C-101B-9397-08002B2CF9AE}" pid="4" name="LastSaved">
    <vt:filetime>2026-05-18T00:00:00Z</vt:filetime>
  </property>
</Properties>
</file>